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64" w:rsidRDefault="00814D64" w:rsidP="00814D64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814D64">
        <w:rPr>
          <w:b/>
          <w:sz w:val="36"/>
          <w:szCs w:val="36"/>
          <w:u w:val="single"/>
        </w:rPr>
        <w:t xml:space="preserve">Contexte </w:t>
      </w:r>
      <w:r w:rsidRPr="00814D64">
        <w:rPr>
          <w:b/>
          <w:bCs/>
          <w:sz w:val="36"/>
          <w:szCs w:val="36"/>
          <w:u w:val="single"/>
        </w:rPr>
        <w:t>GSB</w:t>
      </w:r>
      <w:r>
        <w:rPr>
          <w:b/>
          <w:bCs/>
          <w:sz w:val="36"/>
          <w:szCs w:val="36"/>
          <w:u w:val="single"/>
        </w:rPr>
        <w:t xml:space="preserve"> </w:t>
      </w:r>
    </w:p>
    <w:p w:rsidR="00BA1A99" w:rsidRPr="00814D64" w:rsidRDefault="00814D64" w:rsidP="00814D64">
      <w:pPr>
        <w:spacing w:after="0"/>
        <w:jc w:val="center"/>
        <w:rPr>
          <w:b/>
          <w:sz w:val="36"/>
          <w:szCs w:val="36"/>
          <w:u w:val="single"/>
        </w:rPr>
      </w:pPr>
      <w:r w:rsidRPr="00814D64">
        <w:rPr>
          <w:b/>
          <w:bCs/>
          <w:sz w:val="36"/>
          <w:szCs w:val="36"/>
          <w:u w:val="single"/>
        </w:rPr>
        <w:t xml:space="preserve">Laboratoire </w:t>
      </w:r>
      <w:proofErr w:type="spellStart"/>
      <w:r w:rsidRPr="00814D64">
        <w:rPr>
          <w:b/>
          <w:bCs/>
          <w:sz w:val="36"/>
          <w:szCs w:val="36"/>
          <w:u w:val="single"/>
        </w:rPr>
        <w:t>Galaxy</w:t>
      </w:r>
      <w:proofErr w:type="spellEnd"/>
      <w:r w:rsidRPr="00814D64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814D64">
        <w:rPr>
          <w:b/>
          <w:bCs/>
          <w:sz w:val="36"/>
          <w:szCs w:val="36"/>
          <w:u w:val="single"/>
        </w:rPr>
        <w:t>Swiss</w:t>
      </w:r>
      <w:proofErr w:type="spellEnd"/>
      <w:r w:rsidRPr="00814D64">
        <w:rPr>
          <w:b/>
          <w:bCs/>
          <w:sz w:val="36"/>
          <w:szCs w:val="36"/>
          <w:u w:val="single"/>
        </w:rPr>
        <w:t xml:space="preserve"> Bourdin</w:t>
      </w:r>
    </w:p>
    <w:p w:rsidR="00814D64" w:rsidRDefault="00814D64" w:rsidP="00814D64">
      <w:pPr>
        <w:spacing w:after="0"/>
        <w:jc w:val="center"/>
      </w:pPr>
      <w:r w:rsidRPr="00814D64">
        <w:rPr>
          <w:b/>
          <w:smallCaps/>
          <w:sz w:val="36"/>
          <w:szCs w:val="36"/>
          <w:u w:val="single"/>
        </w:rPr>
        <w:t>Missions</w:t>
      </w:r>
    </w:p>
    <w:p w:rsidR="00B14FCA" w:rsidRDefault="00B14FCA" w:rsidP="00B14FCA">
      <w:pPr>
        <w:pStyle w:val="Titre1"/>
        <w:numPr>
          <w:ilvl w:val="0"/>
          <w:numId w:val="3"/>
        </w:numPr>
      </w:pPr>
      <w:r>
        <w:t>Application Web de gestion des comptes rendus</w:t>
      </w:r>
    </w:p>
    <w:p w:rsidR="00B14FCA" w:rsidRPr="001D4C35" w:rsidRDefault="00B14FCA" w:rsidP="00B23314">
      <w:pPr>
        <w:pStyle w:val="Titre2"/>
        <w:rPr>
          <w:sz w:val="28"/>
        </w:rPr>
      </w:pPr>
      <w:r w:rsidRPr="001D4C35">
        <w:rPr>
          <w:sz w:val="28"/>
        </w:rPr>
        <w:t>Spécifications fonctionnelles</w:t>
      </w:r>
    </w:p>
    <w:p w:rsidR="00B14FCA" w:rsidRDefault="00B14FCA" w:rsidP="00B14FCA">
      <w:pPr>
        <w:numPr>
          <w:ilvl w:val="0"/>
          <w:numId w:val="4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Module visiteur :</w:t>
      </w:r>
    </w:p>
    <w:p w:rsidR="00B14FCA" w:rsidRDefault="00B14FCA" w:rsidP="00B14FCA">
      <w:pPr>
        <w:numPr>
          <w:ilvl w:val="1"/>
          <w:numId w:val="4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Accès sécurisé à l'application, identification</w:t>
      </w:r>
    </w:p>
    <w:p w:rsidR="00B14FCA" w:rsidRDefault="00B14FCA" w:rsidP="00B14FCA">
      <w:pPr>
        <w:numPr>
          <w:ilvl w:val="1"/>
          <w:numId w:val="4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Saisie des </w:t>
      </w:r>
      <w:proofErr w:type="spellStart"/>
      <w:r w:rsidR="00D929B2">
        <w:rPr>
          <w:rFonts w:ascii="Verdana" w:hAnsi="Verdana"/>
          <w:color w:val="333333"/>
          <w:sz w:val="20"/>
          <w:szCs w:val="20"/>
        </w:rPr>
        <w:t>Comptes</w:t>
      </w:r>
      <w:r w:rsidR="00934916">
        <w:rPr>
          <w:rFonts w:ascii="Verdana" w:hAnsi="Verdana"/>
          <w:color w:val="333333"/>
          <w:sz w:val="20"/>
          <w:szCs w:val="20"/>
        </w:rPr>
        <w:t>-rendus</w:t>
      </w:r>
      <w:proofErr w:type="spellEnd"/>
    </w:p>
    <w:p w:rsidR="00B14FCA" w:rsidRDefault="00B14FCA" w:rsidP="00B14FCA">
      <w:pPr>
        <w:numPr>
          <w:ilvl w:val="1"/>
          <w:numId w:val="4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Consultation des données sur les 3 années précédentes</w:t>
      </w:r>
    </w:p>
    <w:p w:rsidR="00B14FCA" w:rsidRDefault="00B14FCA" w:rsidP="00B14FCA">
      <w:pPr>
        <w:numPr>
          <w:ilvl w:val="1"/>
          <w:numId w:val="4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Réalisation de statistiques diverses</w:t>
      </w:r>
    </w:p>
    <w:p w:rsidR="00CA2E92" w:rsidRPr="00CA2E92" w:rsidRDefault="00CA2E92" w:rsidP="00CA2E92">
      <w:pPr>
        <w:shd w:val="clear" w:color="auto" w:fill="FFFFFF"/>
        <w:spacing w:after="0" w:line="360" w:lineRule="atLeast"/>
        <w:ind w:left="360"/>
        <w:jc w:val="both"/>
        <w:rPr>
          <w:rFonts w:ascii="Verdana" w:hAnsi="Verdana"/>
          <w:b/>
          <w:color w:val="333333"/>
          <w:sz w:val="20"/>
          <w:szCs w:val="20"/>
          <w:u w:val="single"/>
        </w:rPr>
      </w:pPr>
      <w:r w:rsidRPr="00CA2E92">
        <w:rPr>
          <w:rFonts w:ascii="Verdana" w:hAnsi="Verdana"/>
          <w:b/>
          <w:color w:val="333333"/>
          <w:sz w:val="20"/>
          <w:szCs w:val="20"/>
          <w:u w:val="single"/>
        </w:rPr>
        <w:t xml:space="preserve">A prévoir : </w:t>
      </w:r>
    </w:p>
    <w:p w:rsidR="00B14FCA" w:rsidRDefault="00B14FCA" w:rsidP="00B14FCA">
      <w:pPr>
        <w:numPr>
          <w:ilvl w:val="0"/>
          <w:numId w:val="5"/>
        </w:numPr>
        <w:shd w:val="clear" w:color="auto" w:fill="FFFFFF"/>
        <w:tabs>
          <w:tab w:val="num" w:pos="144"/>
        </w:tabs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Module Délégué :</w:t>
      </w:r>
    </w:p>
    <w:p w:rsidR="00B14FCA" w:rsidRDefault="00B14FCA" w:rsidP="00B14FCA">
      <w:pPr>
        <w:numPr>
          <w:ilvl w:val="1"/>
          <w:numId w:val="5"/>
        </w:numPr>
        <w:shd w:val="clear" w:color="auto" w:fill="FFFFFF"/>
        <w:spacing w:after="0" w:line="293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permet la vision de l'activité des visiteurs rattachés à une région, sous forme de statistiques, graphiques ou par une vision de l'activité de chaque employé. Il propose aussi la saisie de compte-rendu de visite (puisque les délégués restent acteurs sur le terrain).</w:t>
      </w:r>
    </w:p>
    <w:p w:rsidR="00B14FCA" w:rsidRDefault="00B14FCA" w:rsidP="00B14FCA">
      <w:pPr>
        <w:numPr>
          <w:ilvl w:val="0"/>
          <w:numId w:val="6"/>
        </w:numPr>
        <w:shd w:val="clear" w:color="auto" w:fill="FFFFFF"/>
        <w:spacing w:after="0" w:line="360" w:lineRule="atLeast"/>
        <w:ind w:left="360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Module Responsable :</w:t>
      </w:r>
    </w:p>
    <w:p w:rsidR="00B14FCA" w:rsidRDefault="00B14FCA" w:rsidP="00B14FCA">
      <w:pPr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permet la vision de l'activité des visiteurs rattachés à un secteur sous forme de statistiques diverses, de graphiques, pour un visiteur en particulier ou pour l'équipe dépendant d'une région.</w:t>
      </w:r>
    </w:p>
    <w:p w:rsidR="00B14FCA" w:rsidRPr="001D4C35" w:rsidRDefault="00B14FCA" w:rsidP="00B14FCA">
      <w:pPr>
        <w:pStyle w:val="Titre2"/>
        <w:rPr>
          <w:sz w:val="28"/>
        </w:rPr>
      </w:pPr>
      <w:r w:rsidRPr="001D4C35">
        <w:rPr>
          <w:sz w:val="28"/>
        </w:rPr>
        <w:t>Documents annexes</w:t>
      </w:r>
      <w:r w:rsidR="001D4C35" w:rsidRPr="001D4C35">
        <w:rPr>
          <w:sz w:val="28"/>
        </w:rPr>
        <w:t xml:space="preserve"> (Dossier « Gestion des comptes rendus »)</w:t>
      </w:r>
    </w:p>
    <w:p w:rsidR="00B14FCA" w:rsidRDefault="00B14FCA" w:rsidP="001D4C35">
      <w:pPr>
        <w:numPr>
          <w:ilvl w:val="0"/>
          <w:numId w:val="7"/>
        </w:num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Base de données Access existante</w:t>
      </w:r>
    </w:p>
    <w:p w:rsidR="00B14FCA" w:rsidRDefault="00B14FCA" w:rsidP="001D4C35">
      <w:pPr>
        <w:numPr>
          <w:ilvl w:val="0"/>
          <w:numId w:val="7"/>
        </w:num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Fiche descriptive</w:t>
      </w:r>
    </w:p>
    <w:p w:rsidR="00B14FCA" w:rsidRDefault="00B14FCA" w:rsidP="001D4C35">
      <w:pPr>
        <w:numPr>
          <w:ilvl w:val="0"/>
          <w:numId w:val="7"/>
        </w:num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Pages web exemple</w:t>
      </w:r>
    </w:p>
    <w:p w:rsidR="00B14FCA" w:rsidRDefault="00B14FCA" w:rsidP="001D4C35">
      <w:pPr>
        <w:numPr>
          <w:ilvl w:val="0"/>
          <w:numId w:val="7"/>
        </w:num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>Cahier des charges ancienne appli (2003)</w:t>
      </w:r>
    </w:p>
    <w:p w:rsidR="00B14FCA" w:rsidRDefault="00B14FCA" w:rsidP="001D4C35">
      <w:pPr>
        <w:numPr>
          <w:ilvl w:val="0"/>
          <w:numId w:val="7"/>
        </w:num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hAnsi="Verdana"/>
          <w:color w:val="333333"/>
          <w:sz w:val="20"/>
          <w:szCs w:val="20"/>
        </w:rPr>
        <w:t xml:space="preserve">Base </w:t>
      </w:r>
      <w:proofErr w:type="spellStart"/>
      <w:r w:rsidRPr="00B14FCA">
        <w:rPr>
          <w:rFonts w:ascii="Verdana" w:hAnsi="Verdana"/>
          <w:color w:val="333333"/>
          <w:sz w:val="20"/>
          <w:szCs w:val="20"/>
        </w:rPr>
        <w:t>Mysql</w:t>
      </w:r>
      <w:proofErr w:type="spellEnd"/>
    </w:p>
    <w:p w:rsidR="00C769F5" w:rsidRPr="00C769F5" w:rsidRDefault="00C769F5" w:rsidP="00C769F5">
      <w:pPr>
        <w:pStyle w:val="Titre2"/>
        <w:rPr>
          <w:sz w:val="28"/>
        </w:rPr>
      </w:pPr>
      <w:r w:rsidRPr="00C769F5">
        <w:rPr>
          <w:sz w:val="28"/>
        </w:rPr>
        <w:t>Production</w:t>
      </w:r>
      <w:r>
        <w:rPr>
          <w:sz w:val="28"/>
        </w:rPr>
        <w:t>s</w:t>
      </w:r>
    </w:p>
    <w:p w:rsidR="00D5566B" w:rsidRDefault="00D5566B" w:rsidP="00C769F5">
      <w:pPr>
        <w:numPr>
          <w:ilvl w:val="0"/>
          <w:numId w:val="15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Code source (en format zip)</w:t>
      </w:r>
    </w:p>
    <w:p w:rsidR="00C769F5" w:rsidRPr="00C769F5" w:rsidRDefault="00C769F5" w:rsidP="00C769F5">
      <w:pPr>
        <w:numPr>
          <w:ilvl w:val="0"/>
          <w:numId w:val="15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C769F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Documentation utilisateur</w:t>
      </w:r>
    </w:p>
    <w:p w:rsidR="00C769F5" w:rsidRPr="00C769F5" w:rsidRDefault="00C769F5" w:rsidP="00C769F5">
      <w:pPr>
        <w:numPr>
          <w:ilvl w:val="0"/>
          <w:numId w:val="15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C769F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Documentation technique</w:t>
      </w:r>
    </w:p>
    <w:p w:rsidR="00934916" w:rsidRDefault="0093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4FCA" w:rsidRDefault="00B14FCA" w:rsidP="00B14FCA">
      <w:pPr>
        <w:pStyle w:val="Titre1"/>
        <w:numPr>
          <w:ilvl w:val="0"/>
          <w:numId w:val="3"/>
        </w:numPr>
      </w:pPr>
      <w:r w:rsidRPr="00B14FCA">
        <w:lastRenderedPageBreak/>
        <w:t>Application Web de gestion des frais de visite</w:t>
      </w:r>
    </w:p>
    <w:p w:rsidR="00B14FCA" w:rsidRPr="00B23314" w:rsidRDefault="00B14FCA" w:rsidP="00B23314">
      <w:pPr>
        <w:pStyle w:val="Titre2"/>
        <w:rPr>
          <w:sz w:val="28"/>
        </w:rPr>
      </w:pPr>
      <w:r w:rsidRPr="00B23314">
        <w:rPr>
          <w:sz w:val="28"/>
        </w:rPr>
        <w:t>Spécifications fonctionnelles</w:t>
      </w:r>
    </w:p>
    <w:p w:rsidR="00B14FCA" w:rsidRPr="00B14FCA" w:rsidRDefault="00B14FCA" w:rsidP="00B14FCA">
      <w:pPr>
        <w:numPr>
          <w:ilvl w:val="0"/>
          <w:numId w:val="1"/>
        </w:numPr>
        <w:shd w:val="clear" w:color="auto" w:fill="FFFFFF"/>
        <w:tabs>
          <w:tab w:val="clear" w:pos="720"/>
          <w:tab w:val="num" w:pos="-105"/>
        </w:tabs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Pour le visiteur ou le comptable :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Accès sécurisé à l'application, identification</w:t>
      </w:r>
    </w:p>
    <w:p w:rsidR="00B14FCA" w:rsidRPr="00B14FCA" w:rsidRDefault="00B14FCA" w:rsidP="00B14FC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Pour le visiteur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Consultation de ses fiches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Saisie des frais pour la période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Suivi de l'état des fiches de frais</w:t>
      </w:r>
    </w:p>
    <w:p w:rsidR="00B14FCA" w:rsidRPr="00B14FCA" w:rsidRDefault="00B14FCA" w:rsidP="00B14FC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Pour le comptable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Clôture des fiches de frais de la période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Validation des frais et des fiches de frais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Mise en remboursement des fiches</w:t>
      </w:r>
    </w:p>
    <w:p w:rsidR="00B14FCA" w:rsidRP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Archivage</w:t>
      </w:r>
    </w:p>
    <w:p w:rsidR="00B14FCA" w:rsidRDefault="00B14FCA" w:rsidP="00B14FCA">
      <w:pPr>
        <w:numPr>
          <w:ilvl w:val="1"/>
          <w:numId w:val="1"/>
        </w:numPr>
        <w:shd w:val="clear" w:color="auto" w:fill="FFFFFF"/>
        <w:spacing w:after="0" w:line="360" w:lineRule="atLeast"/>
        <w:ind w:left="72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Gestion des archives</w:t>
      </w:r>
    </w:p>
    <w:p w:rsidR="00B14FCA" w:rsidRPr="00B23314" w:rsidRDefault="00B14FCA" w:rsidP="00B14FCA">
      <w:pPr>
        <w:pStyle w:val="Titre2"/>
        <w:rPr>
          <w:sz w:val="28"/>
        </w:rPr>
      </w:pPr>
      <w:r w:rsidRPr="00B23314">
        <w:rPr>
          <w:sz w:val="28"/>
        </w:rPr>
        <w:t>Spécifications techniques</w:t>
      </w:r>
    </w:p>
    <w:p w:rsidR="00B14FCA" w:rsidRPr="00B14FCA" w:rsidRDefault="00B14FCA" w:rsidP="00B14FCA">
      <w:pPr>
        <w:numPr>
          <w:ilvl w:val="0"/>
          <w:numId w:val="2"/>
        </w:numPr>
        <w:shd w:val="clear" w:color="auto" w:fill="FFFFFF"/>
        <w:spacing w:after="0" w:line="293" w:lineRule="atLeast"/>
        <w:ind w:left="84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PHP + MySQL</w:t>
      </w:r>
    </w:p>
    <w:p w:rsidR="00B14FCA" w:rsidRPr="00B14FCA" w:rsidRDefault="00B14FCA" w:rsidP="00B14FCA">
      <w:pPr>
        <w:numPr>
          <w:ilvl w:val="0"/>
          <w:numId w:val="2"/>
        </w:numPr>
        <w:shd w:val="clear" w:color="auto" w:fill="FFFFFF"/>
        <w:spacing w:after="0" w:line="293" w:lineRule="atLeast"/>
        <w:ind w:left="84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HTML + CSS</w:t>
      </w:r>
    </w:p>
    <w:p w:rsidR="00B14FCA" w:rsidRDefault="00B14FCA" w:rsidP="00B14FCA">
      <w:pPr>
        <w:numPr>
          <w:ilvl w:val="0"/>
          <w:numId w:val="2"/>
        </w:numPr>
        <w:shd w:val="clear" w:color="auto" w:fill="FFFFFF"/>
        <w:spacing w:after="0" w:line="293" w:lineRule="atLeast"/>
        <w:ind w:left="84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Utilisation du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framework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Symfony2</w:t>
      </w:r>
    </w:p>
    <w:p w:rsidR="00B14FCA" w:rsidRDefault="00B14FCA" w:rsidP="00B14FCA">
      <w:pPr>
        <w:numPr>
          <w:ilvl w:val="0"/>
          <w:numId w:val="2"/>
        </w:numPr>
        <w:shd w:val="clear" w:color="auto" w:fill="FFFFFF"/>
        <w:spacing w:after="0" w:line="293" w:lineRule="atLeast"/>
        <w:ind w:left="840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POO Obligatoire</w:t>
      </w:r>
    </w:p>
    <w:p w:rsidR="00D5566B" w:rsidRPr="00C769F5" w:rsidRDefault="00D5566B" w:rsidP="00D5566B">
      <w:pPr>
        <w:pStyle w:val="Titre2"/>
        <w:rPr>
          <w:sz w:val="28"/>
        </w:rPr>
      </w:pPr>
      <w:r w:rsidRPr="00C769F5">
        <w:rPr>
          <w:sz w:val="28"/>
        </w:rPr>
        <w:t>Production</w:t>
      </w:r>
      <w:r>
        <w:rPr>
          <w:sz w:val="28"/>
        </w:rPr>
        <w:t>s</w:t>
      </w:r>
    </w:p>
    <w:p w:rsidR="00D5566B" w:rsidRDefault="00D5566B" w:rsidP="00D5566B">
      <w:pPr>
        <w:numPr>
          <w:ilvl w:val="0"/>
          <w:numId w:val="16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Code source (en format zip)</w:t>
      </w:r>
    </w:p>
    <w:p w:rsidR="00D5566B" w:rsidRPr="00C769F5" w:rsidRDefault="00D5566B" w:rsidP="00D5566B">
      <w:pPr>
        <w:numPr>
          <w:ilvl w:val="0"/>
          <w:numId w:val="16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C769F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Documentation utilisateur</w:t>
      </w:r>
    </w:p>
    <w:p w:rsidR="00D5566B" w:rsidRPr="00C769F5" w:rsidRDefault="00D5566B" w:rsidP="00D5566B">
      <w:pPr>
        <w:numPr>
          <w:ilvl w:val="0"/>
          <w:numId w:val="16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C769F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Documentation technique</w:t>
      </w:r>
    </w:p>
    <w:p w:rsidR="00B14FCA" w:rsidRDefault="00B14FCA" w:rsidP="00B14FCA">
      <w:pPr>
        <w:pStyle w:val="Titre2"/>
      </w:pPr>
    </w:p>
    <w:p w:rsidR="00B23314" w:rsidRDefault="00B233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23314" w:rsidRDefault="00B23314" w:rsidP="00B23314">
      <w:pPr>
        <w:pStyle w:val="Titre1"/>
        <w:numPr>
          <w:ilvl w:val="0"/>
          <w:numId w:val="3"/>
        </w:numPr>
      </w:pPr>
      <w:r>
        <w:lastRenderedPageBreak/>
        <w:t xml:space="preserve">Back-office des </w:t>
      </w:r>
      <w:r w:rsidRPr="00B23314">
        <w:t>applications</w:t>
      </w:r>
      <w:r>
        <w:t xml:space="preserve"> web</w:t>
      </w:r>
      <w:r w:rsidRPr="00B14FCA">
        <w:t xml:space="preserve"> </w:t>
      </w:r>
    </w:p>
    <w:p w:rsidR="00B23314" w:rsidRPr="00B23314" w:rsidRDefault="00B23314" w:rsidP="00B23314">
      <w:pPr>
        <w:pStyle w:val="Titre2"/>
        <w:rPr>
          <w:sz w:val="28"/>
          <w:szCs w:val="28"/>
        </w:rPr>
      </w:pPr>
      <w:r w:rsidRPr="00B23314">
        <w:rPr>
          <w:sz w:val="28"/>
          <w:szCs w:val="28"/>
        </w:rPr>
        <w:t>Spécifications fonctionnelles</w:t>
      </w:r>
    </w:p>
    <w:p w:rsidR="00B23314" w:rsidRDefault="00B23314" w:rsidP="00B23314">
      <w:pPr>
        <w:numPr>
          <w:ilvl w:val="0"/>
          <w:numId w:val="12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Accès sécurisé à l'application, identification limitée aux utilisateurs de type Administrateur</w:t>
      </w:r>
    </w:p>
    <w:p w:rsidR="00B23314" w:rsidRDefault="00B23314" w:rsidP="00B23314">
      <w:pPr>
        <w:numPr>
          <w:ilvl w:val="0"/>
          <w:numId w:val="12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Gestion des utilisateurs (utilisateurs et statuts)</w:t>
      </w:r>
    </w:p>
    <w:p w:rsidR="00B23314" w:rsidRDefault="00B23314" w:rsidP="00B23314">
      <w:pPr>
        <w:numPr>
          <w:ilvl w:val="0"/>
          <w:numId w:val="12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Gestion des Frais</w:t>
      </w:r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Frais forfaitaires</w:t>
      </w:r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Archives</w:t>
      </w:r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Statuts des fiches</w:t>
      </w:r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Fiches de visite</w:t>
      </w:r>
    </w:p>
    <w:p w:rsidR="00B23314" w:rsidRDefault="00B23314" w:rsidP="00B23314">
      <w:pPr>
        <w:numPr>
          <w:ilvl w:val="0"/>
          <w:numId w:val="12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Compte-Rendus</w:t>
      </w:r>
      <w:proofErr w:type="spellEnd"/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Gestion des praticiens (praticiens et types)</w:t>
      </w:r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Gestion des médicaments (médicaments et familles)</w:t>
      </w:r>
    </w:p>
    <w:p w:rsidR="00B23314" w:rsidRDefault="00B23314" w:rsidP="00B23314">
      <w:pPr>
        <w:numPr>
          <w:ilvl w:val="1"/>
          <w:numId w:val="12"/>
        </w:numPr>
        <w:shd w:val="clear" w:color="auto" w:fill="FFFFFF"/>
        <w:spacing w:after="0"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Compte-rendus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de visite</w:t>
      </w:r>
    </w:p>
    <w:p w:rsidR="00B23314" w:rsidRPr="00B23314" w:rsidRDefault="00B23314" w:rsidP="00B23314">
      <w:pPr>
        <w:pStyle w:val="Titre2"/>
        <w:rPr>
          <w:sz w:val="28"/>
        </w:rPr>
      </w:pPr>
      <w:r w:rsidRPr="00B23314">
        <w:rPr>
          <w:sz w:val="28"/>
        </w:rPr>
        <w:t>Spécifications techniques</w:t>
      </w:r>
    </w:p>
    <w:p w:rsidR="00B23314" w:rsidRDefault="00B23314" w:rsidP="00B23314">
      <w:pPr>
        <w:numPr>
          <w:ilvl w:val="0"/>
          <w:numId w:val="13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Utilisation des bases de données existantes</w:t>
      </w:r>
    </w:p>
    <w:p w:rsidR="00B23314" w:rsidRDefault="00B23314" w:rsidP="00B23314">
      <w:pPr>
        <w:numPr>
          <w:ilvl w:val="0"/>
          <w:numId w:val="13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Application de type client lourd</w:t>
      </w:r>
    </w:p>
    <w:p w:rsidR="00D5566B" w:rsidRPr="00C769F5" w:rsidRDefault="00D5566B" w:rsidP="00D5566B">
      <w:pPr>
        <w:pStyle w:val="Titre2"/>
        <w:rPr>
          <w:sz w:val="28"/>
        </w:rPr>
      </w:pPr>
      <w:r w:rsidRPr="00C769F5">
        <w:rPr>
          <w:sz w:val="28"/>
        </w:rPr>
        <w:t>Production</w:t>
      </w:r>
      <w:r>
        <w:rPr>
          <w:sz w:val="28"/>
        </w:rPr>
        <w:t>s</w:t>
      </w:r>
    </w:p>
    <w:p w:rsidR="00D5566B" w:rsidRDefault="00D5566B" w:rsidP="00D5566B">
      <w:pPr>
        <w:numPr>
          <w:ilvl w:val="0"/>
          <w:numId w:val="17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Code source (en format zip)</w:t>
      </w:r>
    </w:p>
    <w:p w:rsidR="00D5566B" w:rsidRPr="00C769F5" w:rsidRDefault="00D5566B" w:rsidP="00D5566B">
      <w:pPr>
        <w:numPr>
          <w:ilvl w:val="0"/>
          <w:numId w:val="17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C769F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Documentation utilisateur</w:t>
      </w:r>
    </w:p>
    <w:p w:rsidR="00D5566B" w:rsidRPr="00C769F5" w:rsidRDefault="00D5566B" w:rsidP="00D5566B">
      <w:pPr>
        <w:numPr>
          <w:ilvl w:val="0"/>
          <w:numId w:val="17"/>
        </w:numPr>
        <w:shd w:val="clear" w:color="auto" w:fill="FFFFFF"/>
        <w:spacing w:after="0" w:line="293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C769F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Documentation technique</w:t>
      </w:r>
    </w:p>
    <w:p w:rsidR="000D740A" w:rsidRDefault="000D740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304D5" w:rsidRPr="000D740A" w:rsidRDefault="00F304D5" w:rsidP="00F304D5">
      <w:pPr>
        <w:pStyle w:val="Titre1"/>
        <w:numPr>
          <w:ilvl w:val="0"/>
          <w:numId w:val="3"/>
        </w:numPr>
      </w:pPr>
      <w:r w:rsidRPr="000D740A">
        <w:lastRenderedPageBreak/>
        <w:t xml:space="preserve">Application mobile de saisie des </w:t>
      </w:r>
      <w:r>
        <w:t>frais de visite</w:t>
      </w:r>
    </w:p>
    <w:p w:rsidR="00F304D5" w:rsidRDefault="00F304D5" w:rsidP="00F304D5">
      <w:pPr>
        <w:pStyle w:val="NormalWeb"/>
        <w:shd w:val="clear" w:color="auto" w:fill="FFFFFF"/>
        <w:spacing w:before="0" w:beforeAutospacing="0" w:after="240" w:afterAutospacing="0" w:line="293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Application permettant la saisie des frais de visite par les </w:t>
      </w:r>
      <w:r w:rsidRPr="0069342B">
        <w:rPr>
          <w:rFonts w:ascii="Verdana" w:hAnsi="Verdana"/>
          <w:b/>
          <w:color w:val="333333"/>
          <w:sz w:val="20"/>
          <w:szCs w:val="20"/>
          <w:u w:val="single"/>
        </w:rPr>
        <w:t>visiteurs</w:t>
      </w:r>
      <w:r>
        <w:rPr>
          <w:rFonts w:ascii="Verdana" w:hAnsi="Verdana"/>
          <w:color w:val="333333"/>
          <w:sz w:val="20"/>
          <w:szCs w:val="20"/>
        </w:rPr>
        <w:t xml:space="preserve"> médicaux sur une plateforme mobile.</w:t>
      </w:r>
    </w:p>
    <w:p w:rsidR="00F304D5" w:rsidRPr="000D740A" w:rsidRDefault="00F304D5" w:rsidP="00F304D5">
      <w:pPr>
        <w:pStyle w:val="Titre2"/>
        <w:rPr>
          <w:sz w:val="28"/>
        </w:rPr>
      </w:pPr>
      <w:r w:rsidRPr="000D740A">
        <w:rPr>
          <w:sz w:val="28"/>
        </w:rPr>
        <w:t>Spécifications fonctionnelles</w:t>
      </w:r>
    </w:p>
    <w:p w:rsidR="00F304D5" w:rsidRPr="0069342B" w:rsidRDefault="00F304D5" w:rsidP="00F304D5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Accès sécurisé à l'application, identification limitée aux utilisateurs de type visiteur</w:t>
      </w:r>
    </w:p>
    <w:p w:rsidR="00F304D5" w:rsidRDefault="00F304D5" w:rsidP="00F304D5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Consultation de ses fiches</w:t>
      </w:r>
      <w:r>
        <w:rPr>
          <w:rFonts w:ascii="Verdana" w:hAnsi="Verdana"/>
          <w:color w:val="333333"/>
          <w:sz w:val="20"/>
          <w:szCs w:val="20"/>
        </w:rPr>
        <w:t xml:space="preserve"> + Etats</w:t>
      </w:r>
    </w:p>
    <w:p w:rsidR="00F304D5" w:rsidRDefault="00F304D5" w:rsidP="00F304D5">
      <w:pPr>
        <w:shd w:val="clear" w:color="auto" w:fill="FFFFFF"/>
        <w:spacing w:after="0" w:line="360" w:lineRule="atLeast"/>
        <w:jc w:val="both"/>
        <w:rPr>
          <w:rFonts w:ascii="Verdana" w:hAnsi="Verdana"/>
          <w:color w:val="333333"/>
          <w:sz w:val="20"/>
          <w:szCs w:val="20"/>
        </w:rPr>
      </w:pPr>
    </w:p>
    <w:p w:rsidR="00F304D5" w:rsidRPr="0069342B" w:rsidRDefault="00F304D5" w:rsidP="00F304D5">
      <w:pPr>
        <w:shd w:val="clear" w:color="auto" w:fill="FFFFFF"/>
        <w:spacing w:after="0" w:line="360" w:lineRule="atLeast"/>
        <w:ind w:left="48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En Option :</w:t>
      </w:r>
    </w:p>
    <w:p w:rsidR="00F304D5" w:rsidRDefault="00F304D5" w:rsidP="00F304D5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B14FCA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Saisie des frais pour la période</w:t>
      </w:r>
    </w:p>
    <w:p w:rsidR="00F304D5" w:rsidRDefault="00F304D5" w:rsidP="00F304D5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Synchronisation avec la base de données existante</w:t>
      </w:r>
    </w:p>
    <w:p w:rsidR="00F304D5" w:rsidRDefault="00F304D5" w:rsidP="00F304D5">
      <w:p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</w:p>
    <w:p w:rsidR="00F304D5" w:rsidRPr="000D740A" w:rsidRDefault="00F304D5" w:rsidP="00F304D5">
      <w:pPr>
        <w:pStyle w:val="Titre2"/>
        <w:rPr>
          <w:sz w:val="28"/>
        </w:rPr>
      </w:pPr>
      <w:r w:rsidRPr="000D740A">
        <w:rPr>
          <w:sz w:val="28"/>
        </w:rPr>
        <w:t>Spécifications techniques</w:t>
      </w:r>
    </w:p>
    <w:p w:rsidR="00F304D5" w:rsidRDefault="00F304D5" w:rsidP="00F304D5">
      <w:pPr>
        <w:numPr>
          <w:ilvl w:val="0"/>
          <w:numId w:val="20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Utilisation des bases de données existantes</w:t>
      </w:r>
    </w:p>
    <w:p w:rsidR="00F304D5" w:rsidRDefault="00F304D5" w:rsidP="00F304D5">
      <w:pPr>
        <w:numPr>
          <w:ilvl w:val="0"/>
          <w:numId w:val="20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Application de type client mobile (pour </w:t>
      </w:r>
      <w:proofErr w:type="spellStart"/>
      <w:r>
        <w:rPr>
          <w:rFonts w:ascii="Verdana" w:hAnsi="Verdana"/>
          <w:color w:val="333333"/>
          <w:sz w:val="20"/>
          <w:szCs w:val="20"/>
        </w:rPr>
        <w:t>Androïd</w:t>
      </w:r>
      <w:proofErr w:type="spellEnd"/>
      <w:r>
        <w:rPr>
          <w:rFonts w:ascii="Verdana" w:hAnsi="Verdana"/>
          <w:color w:val="333333"/>
          <w:sz w:val="20"/>
          <w:szCs w:val="20"/>
        </w:rPr>
        <w:t>)</w:t>
      </w:r>
    </w:p>
    <w:p w:rsidR="00F304D5" w:rsidRDefault="00F304D5" w:rsidP="00F304D5">
      <w:pPr>
        <w:numPr>
          <w:ilvl w:val="0"/>
          <w:numId w:val="20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Mise en place d'un service web pour accès aux données de la base existante ou module d'importation de CR (au choix)</w:t>
      </w:r>
    </w:p>
    <w:p w:rsidR="00F304D5" w:rsidRPr="000D740A" w:rsidRDefault="00F304D5" w:rsidP="00F304D5">
      <w:pPr>
        <w:pStyle w:val="Titre2"/>
        <w:rPr>
          <w:sz w:val="28"/>
        </w:rPr>
      </w:pPr>
      <w:r w:rsidRPr="000D740A">
        <w:rPr>
          <w:sz w:val="28"/>
        </w:rPr>
        <w:t>Production</w:t>
      </w:r>
    </w:p>
    <w:p w:rsidR="00F304D5" w:rsidRDefault="00F304D5" w:rsidP="00F304D5">
      <w:pPr>
        <w:numPr>
          <w:ilvl w:val="0"/>
          <w:numId w:val="21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Application mobile empaquetée</w:t>
      </w:r>
    </w:p>
    <w:p w:rsidR="00F304D5" w:rsidRDefault="00F304D5" w:rsidP="00F304D5">
      <w:pPr>
        <w:numPr>
          <w:ilvl w:val="0"/>
          <w:numId w:val="21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Documentation utilisateur</w:t>
      </w:r>
    </w:p>
    <w:p w:rsidR="00F304D5" w:rsidRDefault="00F304D5" w:rsidP="00F304D5">
      <w:pPr>
        <w:numPr>
          <w:ilvl w:val="0"/>
          <w:numId w:val="21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Documentation technique</w:t>
      </w:r>
    </w:p>
    <w:p w:rsidR="00F304D5" w:rsidRDefault="00F304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740A" w:rsidRPr="000D740A" w:rsidRDefault="000D740A" w:rsidP="000D740A">
      <w:pPr>
        <w:pStyle w:val="Titre1"/>
        <w:numPr>
          <w:ilvl w:val="0"/>
          <w:numId w:val="3"/>
        </w:numPr>
      </w:pPr>
      <w:r w:rsidRPr="000D740A">
        <w:lastRenderedPageBreak/>
        <w:t xml:space="preserve">Application mobile de saisie des </w:t>
      </w:r>
      <w:proofErr w:type="spellStart"/>
      <w:proofErr w:type="gramStart"/>
      <w:r w:rsidRPr="000D740A">
        <w:t>compte-rendus</w:t>
      </w:r>
      <w:proofErr w:type="spellEnd"/>
      <w:proofErr w:type="gramEnd"/>
    </w:p>
    <w:p w:rsidR="000D740A" w:rsidRDefault="000D740A" w:rsidP="000D740A">
      <w:pPr>
        <w:pStyle w:val="NormalWeb"/>
        <w:shd w:val="clear" w:color="auto" w:fill="FFFFFF"/>
        <w:spacing w:before="0" w:beforeAutospacing="0" w:after="240" w:afterAutospacing="0" w:line="293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Application permettant la saisie </w:t>
      </w:r>
      <w:r w:rsidR="00253381">
        <w:rPr>
          <w:rFonts w:ascii="Verdana" w:hAnsi="Verdana"/>
          <w:color w:val="333333"/>
          <w:sz w:val="20"/>
          <w:szCs w:val="20"/>
        </w:rPr>
        <w:t xml:space="preserve">des </w:t>
      </w:r>
      <w:proofErr w:type="spellStart"/>
      <w:r w:rsidR="00253381">
        <w:rPr>
          <w:rFonts w:ascii="Verdana" w:hAnsi="Verdana"/>
          <w:color w:val="333333"/>
          <w:sz w:val="20"/>
          <w:szCs w:val="20"/>
        </w:rPr>
        <w:t>comptes-rendus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de visite par les visiteurs médicaux sur une plateforme mobile.</w:t>
      </w:r>
    </w:p>
    <w:p w:rsidR="000D740A" w:rsidRPr="000D740A" w:rsidRDefault="000D740A" w:rsidP="000D740A">
      <w:pPr>
        <w:pStyle w:val="Titre2"/>
        <w:rPr>
          <w:sz w:val="28"/>
        </w:rPr>
      </w:pPr>
      <w:r w:rsidRPr="000D740A">
        <w:rPr>
          <w:sz w:val="28"/>
        </w:rPr>
        <w:t>Spécifications fonctionnelles</w:t>
      </w:r>
    </w:p>
    <w:p w:rsidR="000D740A" w:rsidRDefault="000D740A" w:rsidP="000D740A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Accès sécurisé à l'application, identification limitée aux utilisateurs de type visiteur</w:t>
      </w:r>
    </w:p>
    <w:p w:rsidR="000D740A" w:rsidRDefault="000D740A" w:rsidP="000D740A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Saisie/modification de </w:t>
      </w:r>
      <w:proofErr w:type="spellStart"/>
      <w:r>
        <w:rPr>
          <w:rFonts w:ascii="Verdana" w:hAnsi="Verdana"/>
          <w:color w:val="333333"/>
          <w:sz w:val="20"/>
          <w:szCs w:val="20"/>
        </w:rPr>
        <w:t>comptes-rendus</w:t>
      </w:r>
      <w:proofErr w:type="spellEnd"/>
    </w:p>
    <w:p w:rsidR="000D740A" w:rsidRDefault="000D740A" w:rsidP="000D740A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Liste des </w:t>
      </w:r>
      <w:proofErr w:type="spellStart"/>
      <w:r>
        <w:rPr>
          <w:rFonts w:ascii="Verdana" w:hAnsi="Verdana"/>
          <w:color w:val="333333"/>
          <w:sz w:val="20"/>
          <w:szCs w:val="20"/>
        </w:rPr>
        <w:t>Comptes-rendus</w:t>
      </w:r>
      <w:proofErr w:type="spellEnd"/>
    </w:p>
    <w:p w:rsidR="000D740A" w:rsidRDefault="000D740A" w:rsidP="000D740A">
      <w:pPr>
        <w:numPr>
          <w:ilvl w:val="0"/>
          <w:numId w:val="19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Synchronisation avec la base de données existante</w:t>
      </w:r>
    </w:p>
    <w:p w:rsidR="000D740A" w:rsidRPr="000D740A" w:rsidRDefault="000D740A" w:rsidP="000D740A">
      <w:pPr>
        <w:pStyle w:val="Titre2"/>
        <w:rPr>
          <w:sz w:val="28"/>
        </w:rPr>
      </w:pPr>
      <w:r w:rsidRPr="000D740A">
        <w:rPr>
          <w:sz w:val="28"/>
        </w:rPr>
        <w:t>Spécifications techniques</w:t>
      </w:r>
    </w:p>
    <w:p w:rsidR="000D740A" w:rsidRDefault="000D740A" w:rsidP="000D740A">
      <w:pPr>
        <w:numPr>
          <w:ilvl w:val="0"/>
          <w:numId w:val="20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Utilisation des bases de données existantes</w:t>
      </w:r>
    </w:p>
    <w:p w:rsidR="000D740A" w:rsidRDefault="000D740A" w:rsidP="000D740A">
      <w:pPr>
        <w:numPr>
          <w:ilvl w:val="0"/>
          <w:numId w:val="20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Application de type client mobile (pour </w:t>
      </w:r>
      <w:proofErr w:type="spellStart"/>
      <w:r>
        <w:rPr>
          <w:rFonts w:ascii="Verdana" w:hAnsi="Verdana"/>
          <w:color w:val="333333"/>
          <w:sz w:val="20"/>
          <w:szCs w:val="20"/>
        </w:rPr>
        <w:t>Androïd</w:t>
      </w:r>
      <w:proofErr w:type="spellEnd"/>
      <w:r>
        <w:rPr>
          <w:rFonts w:ascii="Verdana" w:hAnsi="Verdana"/>
          <w:color w:val="333333"/>
          <w:sz w:val="20"/>
          <w:szCs w:val="20"/>
        </w:rPr>
        <w:t>)</w:t>
      </w:r>
    </w:p>
    <w:p w:rsidR="000D740A" w:rsidRDefault="000D740A" w:rsidP="000D740A">
      <w:pPr>
        <w:numPr>
          <w:ilvl w:val="0"/>
          <w:numId w:val="20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Mise en place d'un service web pour accès aux données de la base existante ou module d'importation de CR (au choix)</w:t>
      </w:r>
    </w:p>
    <w:p w:rsidR="000D740A" w:rsidRPr="000D740A" w:rsidRDefault="000D740A" w:rsidP="000D740A">
      <w:pPr>
        <w:pStyle w:val="Titre2"/>
        <w:rPr>
          <w:sz w:val="28"/>
        </w:rPr>
      </w:pPr>
      <w:r w:rsidRPr="000D740A">
        <w:rPr>
          <w:sz w:val="28"/>
        </w:rPr>
        <w:t>Production</w:t>
      </w:r>
    </w:p>
    <w:p w:rsidR="000D740A" w:rsidRDefault="000D740A" w:rsidP="000D740A">
      <w:pPr>
        <w:numPr>
          <w:ilvl w:val="0"/>
          <w:numId w:val="21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Application mobile empaquetée</w:t>
      </w:r>
    </w:p>
    <w:p w:rsidR="000D740A" w:rsidRDefault="000D740A" w:rsidP="000D740A">
      <w:pPr>
        <w:numPr>
          <w:ilvl w:val="0"/>
          <w:numId w:val="21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Documentation utilisateur</w:t>
      </w:r>
    </w:p>
    <w:p w:rsidR="00B14FCA" w:rsidRPr="007248E3" w:rsidRDefault="000D740A" w:rsidP="00B14FCA">
      <w:pPr>
        <w:numPr>
          <w:ilvl w:val="0"/>
          <w:numId w:val="21"/>
        </w:numPr>
        <w:shd w:val="clear" w:color="auto" w:fill="FFFFFF"/>
        <w:spacing w:after="0"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Documentation technique</w:t>
      </w:r>
      <w:bookmarkStart w:id="0" w:name="_GoBack"/>
      <w:bookmarkEnd w:id="0"/>
    </w:p>
    <w:sectPr w:rsidR="00B14FCA" w:rsidRPr="007248E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D25" w:rsidRDefault="00D05D25" w:rsidP="00934916">
      <w:pPr>
        <w:spacing w:after="0" w:line="240" w:lineRule="auto"/>
      </w:pPr>
      <w:r>
        <w:separator/>
      </w:r>
    </w:p>
  </w:endnote>
  <w:endnote w:type="continuationSeparator" w:id="0">
    <w:p w:rsidR="00D05D25" w:rsidRDefault="00D05D25" w:rsidP="0093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00590032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934916" w:rsidRDefault="0093491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El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4916" w:rsidRDefault="00934916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7248E3" w:rsidRPr="007248E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" fillcolor="#40618b" stroked="f">
                      <v:textbox inset="0,,0">
                        <w:txbxContent>
                          <w:p w:rsidR="00934916" w:rsidRDefault="00934916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7248E3" w:rsidRPr="007248E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34916" w:rsidRDefault="009349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D25" w:rsidRDefault="00D05D25" w:rsidP="00934916">
      <w:pPr>
        <w:spacing w:after="0" w:line="240" w:lineRule="auto"/>
      </w:pPr>
      <w:r>
        <w:separator/>
      </w:r>
    </w:p>
  </w:footnote>
  <w:footnote w:type="continuationSeparator" w:id="0">
    <w:p w:rsidR="00D05D25" w:rsidRDefault="00D05D25" w:rsidP="00934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D56"/>
    <w:multiLevelType w:val="multilevel"/>
    <w:tmpl w:val="63205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A0586"/>
    <w:multiLevelType w:val="multilevel"/>
    <w:tmpl w:val="4F700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C04E8"/>
    <w:multiLevelType w:val="multilevel"/>
    <w:tmpl w:val="539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32001"/>
    <w:multiLevelType w:val="multilevel"/>
    <w:tmpl w:val="DA50C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27FB9"/>
    <w:multiLevelType w:val="multilevel"/>
    <w:tmpl w:val="42EA5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F74D1"/>
    <w:multiLevelType w:val="multilevel"/>
    <w:tmpl w:val="713C8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966CA"/>
    <w:multiLevelType w:val="multilevel"/>
    <w:tmpl w:val="43240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B1DBE"/>
    <w:multiLevelType w:val="multilevel"/>
    <w:tmpl w:val="539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20B4B"/>
    <w:multiLevelType w:val="multilevel"/>
    <w:tmpl w:val="539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13A47"/>
    <w:multiLevelType w:val="hybridMultilevel"/>
    <w:tmpl w:val="43CA0968"/>
    <w:lvl w:ilvl="0" w:tplc="4C5276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C6169"/>
    <w:multiLevelType w:val="multilevel"/>
    <w:tmpl w:val="539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FD0212"/>
    <w:multiLevelType w:val="multilevel"/>
    <w:tmpl w:val="B8E85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AD47F8"/>
    <w:multiLevelType w:val="multilevel"/>
    <w:tmpl w:val="539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8655C9"/>
    <w:multiLevelType w:val="multilevel"/>
    <w:tmpl w:val="9A5E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6B7998"/>
    <w:multiLevelType w:val="multilevel"/>
    <w:tmpl w:val="104A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FB3E99"/>
    <w:multiLevelType w:val="multilevel"/>
    <w:tmpl w:val="539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1E1C9C"/>
    <w:multiLevelType w:val="hybridMultilevel"/>
    <w:tmpl w:val="49222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39494C"/>
    <w:multiLevelType w:val="multilevel"/>
    <w:tmpl w:val="74E4D94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63E630D4"/>
    <w:multiLevelType w:val="multilevel"/>
    <w:tmpl w:val="E9EEE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C93C9D"/>
    <w:multiLevelType w:val="multilevel"/>
    <w:tmpl w:val="37FC1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542A9F"/>
    <w:multiLevelType w:val="multilevel"/>
    <w:tmpl w:val="1D8E566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18"/>
  </w:num>
  <w:num w:numId="5">
    <w:abstractNumId w:val="20"/>
  </w:num>
  <w:num w:numId="6">
    <w:abstractNumId w:val="17"/>
  </w:num>
  <w:num w:numId="7">
    <w:abstractNumId w:val="10"/>
  </w:num>
  <w:num w:numId="8">
    <w:abstractNumId w:val="15"/>
  </w:num>
  <w:num w:numId="9">
    <w:abstractNumId w:val="8"/>
  </w:num>
  <w:num w:numId="10">
    <w:abstractNumId w:val="11"/>
  </w:num>
  <w:num w:numId="11">
    <w:abstractNumId w:val="16"/>
  </w:num>
  <w:num w:numId="12">
    <w:abstractNumId w:val="3"/>
  </w:num>
  <w:num w:numId="13">
    <w:abstractNumId w:val="4"/>
  </w:num>
  <w:num w:numId="14">
    <w:abstractNumId w:val="14"/>
  </w:num>
  <w:num w:numId="15">
    <w:abstractNumId w:val="2"/>
  </w:num>
  <w:num w:numId="16">
    <w:abstractNumId w:val="7"/>
  </w:num>
  <w:num w:numId="17">
    <w:abstractNumId w:val="12"/>
  </w:num>
  <w:num w:numId="18">
    <w:abstractNumId w:val="6"/>
  </w:num>
  <w:num w:numId="19">
    <w:abstractNumId w:val="0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CA"/>
    <w:rsid w:val="000D740A"/>
    <w:rsid w:val="001B49D8"/>
    <w:rsid w:val="001D4C35"/>
    <w:rsid w:val="001D6B73"/>
    <w:rsid w:val="00253381"/>
    <w:rsid w:val="003823F8"/>
    <w:rsid w:val="004B4D59"/>
    <w:rsid w:val="0060608D"/>
    <w:rsid w:val="0069342B"/>
    <w:rsid w:val="007248E3"/>
    <w:rsid w:val="00814D64"/>
    <w:rsid w:val="00934916"/>
    <w:rsid w:val="00AE6490"/>
    <w:rsid w:val="00B14FCA"/>
    <w:rsid w:val="00B23314"/>
    <w:rsid w:val="00BA1A99"/>
    <w:rsid w:val="00C769F5"/>
    <w:rsid w:val="00CA2E92"/>
    <w:rsid w:val="00D05D25"/>
    <w:rsid w:val="00D4512F"/>
    <w:rsid w:val="00D5566B"/>
    <w:rsid w:val="00D929B2"/>
    <w:rsid w:val="00EE7FCF"/>
    <w:rsid w:val="00F3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2B"/>
  </w:style>
  <w:style w:type="paragraph" w:styleId="Titre1">
    <w:name w:val="heading 1"/>
    <w:basedOn w:val="Normal"/>
    <w:next w:val="Normal"/>
    <w:link w:val="Titre1Car"/>
    <w:uiPriority w:val="9"/>
    <w:qFormat/>
    <w:rsid w:val="00B14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14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4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4F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14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itredulivre">
    <w:name w:val="Book Title"/>
    <w:basedOn w:val="Policepardfaut"/>
    <w:uiPriority w:val="33"/>
    <w:qFormat/>
    <w:rsid w:val="00B14FCA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B14F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1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4FC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3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916"/>
  </w:style>
  <w:style w:type="paragraph" w:styleId="Pieddepage">
    <w:name w:val="footer"/>
    <w:basedOn w:val="Normal"/>
    <w:link w:val="PieddepageCar"/>
    <w:uiPriority w:val="99"/>
    <w:unhideWhenUsed/>
    <w:rsid w:val="0093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916"/>
  </w:style>
  <w:style w:type="character" w:styleId="lev">
    <w:name w:val="Strong"/>
    <w:basedOn w:val="Policepardfaut"/>
    <w:uiPriority w:val="22"/>
    <w:qFormat/>
    <w:rsid w:val="00814D64"/>
    <w:rPr>
      <w:b/>
      <w:bCs/>
    </w:rPr>
  </w:style>
  <w:style w:type="paragraph" w:styleId="Paragraphedeliste">
    <w:name w:val="List Paragraph"/>
    <w:basedOn w:val="Normal"/>
    <w:uiPriority w:val="34"/>
    <w:qFormat/>
    <w:rsid w:val="00693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2B"/>
  </w:style>
  <w:style w:type="paragraph" w:styleId="Titre1">
    <w:name w:val="heading 1"/>
    <w:basedOn w:val="Normal"/>
    <w:next w:val="Normal"/>
    <w:link w:val="Titre1Car"/>
    <w:uiPriority w:val="9"/>
    <w:qFormat/>
    <w:rsid w:val="00B14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14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4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4F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14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itredulivre">
    <w:name w:val="Book Title"/>
    <w:basedOn w:val="Policepardfaut"/>
    <w:uiPriority w:val="33"/>
    <w:qFormat/>
    <w:rsid w:val="00B14FCA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B14F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1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4FC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3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916"/>
  </w:style>
  <w:style w:type="paragraph" w:styleId="Pieddepage">
    <w:name w:val="footer"/>
    <w:basedOn w:val="Normal"/>
    <w:link w:val="PieddepageCar"/>
    <w:uiPriority w:val="99"/>
    <w:unhideWhenUsed/>
    <w:rsid w:val="00934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916"/>
  </w:style>
  <w:style w:type="character" w:styleId="lev">
    <w:name w:val="Strong"/>
    <w:basedOn w:val="Policepardfaut"/>
    <w:uiPriority w:val="22"/>
    <w:qFormat/>
    <w:rsid w:val="00814D64"/>
    <w:rPr>
      <w:b/>
      <w:bCs/>
    </w:rPr>
  </w:style>
  <w:style w:type="paragraph" w:styleId="Paragraphedeliste">
    <w:name w:val="List Paragraph"/>
    <w:basedOn w:val="Normal"/>
    <w:uiPriority w:val="34"/>
    <w:qFormat/>
    <w:rsid w:val="0069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7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56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278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69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235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3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70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108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71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585</Words>
  <Characters>3220</Characters>
  <Application>Microsoft Office Word</Application>
  <DocSecurity>0</DocSecurity>
  <Lines>26</Lines>
  <Paragraphs>7</Paragraphs>
  <ScaleCrop>false</ScaleCrop>
  <Company>Microsoft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BENADI</dc:creator>
  <cp:lastModifiedBy>Mehdi BENADI</cp:lastModifiedBy>
  <cp:revision>20</cp:revision>
  <dcterms:created xsi:type="dcterms:W3CDTF">2014-10-15T07:25:00Z</dcterms:created>
  <dcterms:modified xsi:type="dcterms:W3CDTF">2014-10-15T08:36:00Z</dcterms:modified>
</cp:coreProperties>
</file>