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01/10/2026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ID_137134_DOU_Andre_Ruttimann_in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ID_137135_DOU_Rafael_Jordao_incl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ID_137238_DOU_Daniel_Loureiro_in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ID_137337_DOU_Monique_Perin_incl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ANDREA BARRO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1/10/2026&amp;jornal=529&amp;pagina=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