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Monitoramento Diário DOU - MDIC/Inmetro</w:t>
      </w:r>
    </w:p>
    <w:p>
      <w:pPr>
        <w:jc w:val="center"/>
      </w:pPr>
      <w:r>
        <w:rPr>
          <w:i/>
        </w:rPr>
        <w:t>Referente à edição do DOU de 03/07/2026 — Seção 2 (órgãos: MDIC e Inmetro)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Data da Publicação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Órgão/Seção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Título/Assunto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Número do Ato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Link para o DOU</w:t>
            </w:r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Serviços/Banco Nacional de Desenvolvimento Econômico e Social</w:t>
            </w:r>
          </w:p>
        </w:tc>
        <w:tc>
          <w:tcPr>
            <w:tcW w:type="dxa" w:w="1728"/>
          </w:tcPr>
          <w:p>
            <w:r>
              <w:t>ID_133073_DOU_Andre_Taveira_incl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Serviços/Banco Nacional de Desenvolvimento Econômico e Social</w:t>
            </w:r>
          </w:p>
        </w:tc>
        <w:tc>
          <w:tcPr>
            <w:tcW w:type="dxa" w:w="1728"/>
          </w:tcPr>
          <w:p>
            <w:r>
              <w:t>ID_133131_DOU_Alan_Uzeda_inclusa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 Agrário e Agricultura Familiar/Instituto Nacional de Colonização e Reforma Agrária/Superintendência Regional no Ceará</w:t>
            </w:r>
          </w:p>
        </w:tc>
        <w:tc>
          <w:tcPr>
            <w:tcW w:type="dxa" w:w="1728"/>
          </w:tcPr>
          <w:p>
            <w:r>
              <w:t>PortPessoal 2 CE - Retificada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1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da Educação/Instituto Federal de Educação, Ciência e Tecnologia do Paraná/Pró-Reitoria de Gestão de Pessoas</w:t>
            </w:r>
          </w:p>
        </w:tc>
        <w:tc>
          <w:tcPr>
            <w:tcW w:type="dxa" w:w="1728"/>
          </w:tcPr>
          <w:p>
            <w:r>
              <w:t>IFPR_RTF_Portarias_02-07-2026-12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2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PORTARIA N 296_24096588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3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da Propriedade Industrial</w:t>
            </w:r>
          </w:p>
        </w:tc>
        <w:tc>
          <w:tcPr>
            <w:tcW w:type="dxa" w:w="1728"/>
          </w:tcPr>
          <w:p>
            <w:r>
              <w:t>PORTARIA N 408_24096628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4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 e Assistência Social, Família e Combate à Fome/Gabinete do Ministro</w:t>
            </w:r>
          </w:p>
        </w:tc>
        <w:tc>
          <w:tcPr>
            <w:tcW w:type="dxa" w:w="1728"/>
          </w:tcPr>
          <w:p>
            <w:r>
              <w:t>PORTARIA N 93_24096657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5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 Agrário e Agricultura Familiar/Instituto Nacional de Colonização e Reforma Agrária/Gabinete</w:t>
            </w:r>
          </w:p>
        </w:tc>
        <w:tc>
          <w:tcPr>
            <w:tcW w:type="dxa" w:w="1728"/>
          </w:tcPr>
          <w:p>
            <w:r>
              <w:t>PortPessoal P 387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6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 Agrário e Agricultura Familiar/Instituto Nacional de Colonização e Reforma Agrária/Gabinete</w:t>
            </w:r>
          </w:p>
        </w:tc>
        <w:tc>
          <w:tcPr>
            <w:tcW w:type="dxa" w:w="1728"/>
          </w:tcPr>
          <w:p>
            <w:r>
              <w:t>PortPessoal P 377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7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 Agrário e Agricultura Familiar/Instituto Nacional de Colonização e Reforma Agrária/Gabinete</w:t>
            </w:r>
          </w:p>
        </w:tc>
        <w:tc>
          <w:tcPr>
            <w:tcW w:type="dxa" w:w="1728"/>
          </w:tcPr>
          <w:p>
            <w:r>
              <w:t>PortPessoal P 384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8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 Agrário e Agricultura Familiar/Instituto Nacional de Colonização e Reforma Agrária/Gabinete</w:t>
            </w:r>
          </w:p>
        </w:tc>
        <w:tc>
          <w:tcPr>
            <w:tcW w:type="dxa" w:w="1728"/>
          </w:tcPr>
          <w:p>
            <w:r>
              <w:t>PortPessoal P 386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1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 Agrário e Agricultura Familiar/Instituto Nacional de Colonização e Reforma Agrária/Gabinete</w:t>
            </w:r>
          </w:p>
        </w:tc>
        <w:tc>
          <w:tcPr>
            <w:tcW w:type="dxa" w:w="1728"/>
          </w:tcPr>
          <w:p>
            <w:r>
              <w:t>PortPessoal P 382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2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 Agrário e Agricultura Familiar/Instituto Nacional de Colonização e Reforma Agrária/Gabinete</w:t>
            </w:r>
          </w:p>
        </w:tc>
        <w:tc>
          <w:tcPr>
            <w:tcW w:type="dxa" w:w="1728"/>
          </w:tcPr>
          <w:p>
            <w:r>
              <w:t>PortPessoal P 383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21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 Agrário e Agricultura Familiar/Instituto Nacional de Colonização e Reforma Agrária/Gabinete</w:t>
            </w:r>
          </w:p>
        </w:tc>
        <w:tc>
          <w:tcPr>
            <w:tcW w:type="dxa" w:w="1728"/>
          </w:tcPr>
          <w:p>
            <w:r>
              <w:t>PortPessoal P 379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22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 Agrário e Agricultura Familiar/Instituto Nacional de Colonização e Reforma Agrária/Gabinete</w:t>
            </w:r>
          </w:p>
        </w:tc>
        <w:tc>
          <w:tcPr>
            <w:tcW w:type="dxa" w:w="1728"/>
          </w:tcPr>
          <w:p>
            <w:r>
              <w:t>PortPessoal P 380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23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da Educação/Instituto Federal de Educação, Ciência e Tecnologia do Tocantins/Reitoria</w:t>
            </w:r>
          </w:p>
        </w:tc>
        <w:tc>
          <w:tcPr>
            <w:tcW w:type="dxa" w:w="1728"/>
          </w:tcPr>
          <w:p>
            <w:r>
              <w:t>PORTARIA N 1.022_24097380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24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Serviços/Superintendência da Zona Franca de Manaus</w:t>
            </w:r>
          </w:p>
        </w:tc>
        <w:tc>
          <w:tcPr>
            <w:tcW w:type="dxa" w:w="1728"/>
          </w:tcPr>
          <w:p>
            <w:r>
              <w:t>Portaria de Pessoal SUFRAMA NA 1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25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Serviços/Superintendência da Zona Franca de Manaus</w:t>
            </w:r>
          </w:p>
        </w:tc>
        <w:tc>
          <w:tcPr>
            <w:tcW w:type="dxa" w:w="1728"/>
          </w:tcPr>
          <w:p>
            <w:r>
              <w:t>Portaria de Pessoal SUFRAMA NA 1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26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 Agrário e Agricultura Familiar/Instituto Nacional de Colonização e Reforma Agrária/Superintendência Regional em Rondônia</w:t>
            </w:r>
          </w:p>
        </w:tc>
        <w:tc>
          <w:tcPr>
            <w:tcW w:type="dxa" w:w="1728"/>
          </w:tcPr>
          <w:p>
            <w:r>
              <w:t>PortPessoal RO 14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27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Presidência da República/Conselho de Governo/Câmara de Regulação do Mercado de Medicamentos</w:t>
            </w:r>
          </w:p>
        </w:tc>
        <w:tc>
          <w:tcPr>
            <w:tcW w:type="dxa" w:w="1728"/>
          </w:tcPr>
          <w:p>
            <w:r>
              <w:t>portaria_9_2026 SCMED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28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 Agrário e Agricultura Familiar/Instituto Nacional de Colonização e Reforma Agrária/Diretoria de Gestão Administrativa</w:t>
            </w:r>
          </w:p>
        </w:tc>
        <w:tc>
          <w:tcPr>
            <w:tcW w:type="dxa" w:w="1728"/>
          </w:tcPr>
          <w:p>
            <w:r>
              <w:t>PortPessoal DA 217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2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 Agrário e Agricultura Familiar/Instituto Nacional de Colonização e Reforma Agrária/Diretoria de Gestão Administrativa</w:t>
            </w:r>
          </w:p>
        </w:tc>
        <w:tc>
          <w:tcPr>
            <w:tcW w:type="dxa" w:w="1728"/>
          </w:tcPr>
          <w:p>
            <w:r>
              <w:t>PortPessoal DA 468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3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da Educação/Universidade Federal do Ceará/Gabinete do Reitor</w:t>
            </w:r>
          </w:p>
        </w:tc>
        <w:tc>
          <w:tcPr>
            <w:tcW w:type="dxa" w:w="1728"/>
          </w:tcPr>
          <w:p>
            <w:r>
              <w:t>CESSAO_SERVIDOR_02_07_26_REITOR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31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PORTARIA N 298 SINC 24099262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32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PORTARIA N 297_24099284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33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 Agrário e Agricultura Familiar/Gabinete do Ministro</w:t>
            </w:r>
          </w:p>
        </w:tc>
        <w:tc>
          <w:tcPr>
            <w:tcW w:type="dxa" w:w="1728"/>
          </w:tcPr>
          <w:p>
            <w:r>
              <w:t>PORTARIA N 1.057_24099313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34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PORTARIA N 299 SINC 24099356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35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PORTARIA N 300_24099367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36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da Agricultura e Pecuária/Secretaria Executiva</w:t>
            </w:r>
          </w:p>
        </w:tc>
        <w:tc>
          <w:tcPr>
            <w:tcW w:type="dxa" w:w="1728"/>
          </w:tcPr>
          <w:p>
            <w:r>
              <w:t>Portaria n 841.docx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37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da Agricultura e Pecuária/Secretaria Executiva</w:t>
            </w:r>
          </w:p>
        </w:tc>
        <w:tc>
          <w:tcPr>
            <w:tcW w:type="dxa" w:w="1728"/>
          </w:tcPr>
          <w:p>
            <w:r>
              <w:t>Portaria n 840.docx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38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Ministério da Gestão e da Inovação em Serviços Públicos/Secretaria Executiva/Diretoria de Carreiras Transversais</w:t>
            </w:r>
          </w:p>
        </w:tc>
        <w:tc>
          <w:tcPr>
            <w:tcW w:type="dxa" w:w="1728"/>
          </w:tcPr>
          <w:p>
            <w:r>
              <w:t>PORTARIA DE PESSOAL DICAT-SE-MGI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3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03/07/2026</w:t>
            </w:r>
          </w:p>
        </w:tc>
        <w:tc>
          <w:tcPr>
            <w:tcW w:type="dxa" w:w="1728"/>
          </w:tcPr>
          <w:p>
            <w:r>
              <w:t>Presidência da República/Casa Civil</w:t>
            </w:r>
          </w:p>
        </w:tc>
        <w:tc>
          <w:tcPr>
            <w:tcW w:type="dxa" w:w="1728"/>
          </w:tcPr>
          <w:p>
            <w:r>
              <w:t>0207_PRT_791_A_798_CC_S2_OK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40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</w:tbl>
    <w:p/>
    <w:p>
      <w:r>
        <w:t>Total de publicações encontradas: 32</w:t>
      </w:r>
    </w:p>
    <w:p/>
    <w:p>
      <w:r>
        <w:rPr>
          <w:i/>
          <w:sz w:val="16"/>
        </w:rPr>
        <w:t>Relatório gerado automaticamente pela automação de monitoramento do DOU.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n.gov.br/web/dou/-/50113412" TargetMode="External"/><Relationship Id="rId10" Type="http://schemas.openxmlformats.org/officeDocument/2006/relationships/hyperlink" Target="https://www.in.gov.br/web/dou/-/50113373" TargetMode="External"/><Relationship Id="rId11" Type="http://schemas.openxmlformats.org/officeDocument/2006/relationships/hyperlink" Target="https://www.in.gov.br/web/dou/-/50117086" TargetMode="External"/><Relationship Id="rId12" Type="http://schemas.openxmlformats.org/officeDocument/2006/relationships/hyperlink" Target="https://www.in.gov.br/web/dou/-/50118470" TargetMode="External"/><Relationship Id="rId13" Type="http://schemas.openxmlformats.org/officeDocument/2006/relationships/hyperlink" Target="https://www.in.gov.br/web/dou/-/50120719" TargetMode="External"/><Relationship Id="rId14" Type="http://schemas.openxmlformats.org/officeDocument/2006/relationships/hyperlink" Target="https://www.in.gov.br/web/dou/-/50121079" TargetMode="External"/><Relationship Id="rId15" Type="http://schemas.openxmlformats.org/officeDocument/2006/relationships/hyperlink" Target="https://www.in.gov.br/web/dou/-/50121193" TargetMode="External"/><Relationship Id="rId16" Type="http://schemas.openxmlformats.org/officeDocument/2006/relationships/hyperlink" Target="https://www.in.gov.br/web/dou/-/50121325" TargetMode="External"/><Relationship Id="rId17" Type="http://schemas.openxmlformats.org/officeDocument/2006/relationships/hyperlink" Target="https://www.in.gov.br/web/dou/-/50121379" TargetMode="External"/><Relationship Id="rId18" Type="http://schemas.openxmlformats.org/officeDocument/2006/relationships/hyperlink" Target="https://www.in.gov.br/web/dou/-/50121445" TargetMode="External"/><Relationship Id="rId19" Type="http://schemas.openxmlformats.org/officeDocument/2006/relationships/hyperlink" Target="https://www.in.gov.br/web/dou/-/50121496" TargetMode="External"/><Relationship Id="rId20" Type="http://schemas.openxmlformats.org/officeDocument/2006/relationships/hyperlink" Target="https://www.in.gov.br/web/dou/-/50121559" TargetMode="External"/><Relationship Id="rId21" Type="http://schemas.openxmlformats.org/officeDocument/2006/relationships/hyperlink" Target="https://www.in.gov.br/web/dou/-/50121637" TargetMode="External"/><Relationship Id="rId22" Type="http://schemas.openxmlformats.org/officeDocument/2006/relationships/hyperlink" Target="https://www.in.gov.br/web/dou/-/50121762" TargetMode="External"/><Relationship Id="rId23" Type="http://schemas.openxmlformats.org/officeDocument/2006/relationships/hyperlink" Target="https://www.in.gov.br/web/dou/-/50121961" TargetMode="External"/><Relationship Id="rId24" Type="http://schemas.openxmlformats.org/officeDocument/2006/relationships/hyperlink" Target="https://www.in.gov.br/web/dou/-/50123851" TargetMode="External"/><Relationship Id="rId25" Type="http://schemas.openxmlformats.org/officeDocument/2006/relationships/hyperlink" Target="https://www.in.gov.br/web/dou/-/50124689" TargetMode="External"/><Relationship Id="rId26" Type="http://schemas.openxmlformats.org/officeDocument/2006/relationships/hyperlink" Target="https://www.in.gov.br/web/dou/-/50124746" TargetMode="External"/><Relationship Id="rId27" Type="http://schemas.openxmlformats.org/officeDocument/2006/relationships/hyperlink" Target="https://www.in.gov.br/web/dou/-/50124917" TargetMode="External"/><Relationship Id="rId28" Type="http://schemas.openxmlformats.org/officeDocument/2006/relationships/hyperlink" Target="https://www.in.gov.br/web/dou/-/50124956" TargetMode="External"/><Relationship Id="rId29" Type="http://schemas.openxmlformats.org/officeDocument/2006/relationships/hyperlink" Target="https://www.in.gov.br/web/dou/-/50125602" TargetMode="External"/><Relationship Id="rId30" Type="http://schemas.openxmlformats.org/officeDocument/2006/relationships/hyperlink" Target="https://www.in.gov.br/web/dou/-/50125942" TargetMode="External"/><Relationship Id="rId31" Type="http://schemas.openxmlformats.org/officeDocument/2006/relationships/hyperlink" Target="https://www.in.gov.br/web/dou/-/50128864" TargetMode="External"/><Relationship Id="rId32" Type="http://schemas.openxmlformats.org/officeDocument/2006/relationships/hyperlink" Target="https://www.in.gov.br/web/dou/-/50131852" TargetMode="External"/><Relationship Id="rId33" Type="http://schemas.openxmlformats.org/officeDocument/2006/relationships/hyperlink" Target="https://www.in.gov.br/web/dou/-/50131504" TargetMode="External"/><Relationship Id="rId34" Type="http://schemas.openxmlformats.org/officeDocument/2006/relationships/hyperlink" Target="https://www.in.gov.br/web/dou/-/50131843" TargetMode="External"/><Relationship Id="rId35" Type="http://schemas.openxmlformats.org/officeDocument/2006/relationships/hyperlink" Target="https://www.in.gov.br/web/dou/-/50131972" TargetMode="External"/><Relationship Id="rId36" Type="http://schemas.openxmlformats.org/officeDocument/2006/relationships/hyperlink" Target="https://www.in.gov.br/web/dou/-/50131888" TargetMode="External"/><Relationship Id="rId37" Type="http://schemas.openxmlformats.org/officeDocument/2006/relationships/hyperlink" Target="https://www.in.gov.br/web/dou/-/50131993" TargetMode="External"/><Relationship Id="rId38" Type="http://schemas.openxmlformats.org/officeDocument/2006/relationships/hyperlink" Target="https://www.in.gov.br/web/dou/-/50132002" TargetMode="External"/><Relationship Id="rId39" Type="http://schemas.openxmlformats.org/officeDocument/2006/relationships/hyperlink" Target="https://www.in.gov.br/web/dou/-/50132017" TargetMode="External"/><Relationship Id="rId40" Type="http://schemas.openxmlformats.org/officeDocument/2006/relationships/hyperlink" Target="https://www.in.gov.br/web/dou/-/5013915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