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f25xlxgo6a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Casos de Teste - Lista de Tarefas (Quality Assurance)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gbyifuols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Descrição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Aplicação web para criação, edição, exclusão e filtragem de tarefas. Abaixo, encontram-se os casos de teste organizados por funcionalidades, com os passos detalhados e resultados esperados.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ti4opfpzz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Casos de Teste de Adição de Tarefas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8.4700103805353"/>
        <w:gridCol w:w="3211.650505101654"/>
        <w:gridCol w:w="3545.3912955414344"/>
        <w:tblGridChange w:id="0">
          <w:tblGrid>
            <w:gridCol w:w="2268.4700103805353"/>
            <w:gridCol w:w="3211.650505101654"/>
            <w:gridCol w:w="3545.391295541434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Adicionar Tarefa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Abra a aplicação no navegador.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Localize o campo de entrada.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Insira "Verificar bugs de interface".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Clique em adicionar.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tarefa é adicionada à lista.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Adicionar Tarefa Vazia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Abra a aplicação no navegador.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Deixe o campo vazio.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 Clique em adicionar.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Não adiciona tarefa e exibe mensagem de erro.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Limite de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Abra a aplicação no navegador.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Insira uma tarefa com exatamente 255 caracteres.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 Clique em adicionar.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tarefa é adicionada corretamente.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Exceder Limite de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 Abra a aplicação no navegador.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 Insira uma tarefa com 256 caracteres.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 Clique em adicionar.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tarefa não é adicionada; exibe uma mensagem de erro.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sn9dv6nmp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Casos de Teste de Edição de Tarefas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7212699698716"/>
        <w:gridCol w:w="3037.524875306986"/>
        <w:gridCol w:w="3371.265665746766"/>
        <w:tblGridChange w:id="0">
          <w:tblGrid>
            <w:gridCol w:w="2616.7212699698716"/>
            <w:gridCol w:w="3037.524875306986"/>
            <w:gridCol w:w="3371.26566574676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Edição de Tarefa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 Selecione uma tarefa existente.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 Modifique o texto.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Salve as alterações.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 texto da tarefa é atualizado na lista.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hlu9wz62e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Casos de Teste de Exclusão de Tarefas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9.0326752634182"/>
        <w:gridCol w:w="4742.874966716117"/>
        <w:gridCol w:w="2693.604169044087"/>
        <w:tblGridChange w:id="0">
          <w:tblGrid>
            <w:gridCol w:w="1589.0326752634182"/>
            <w:gridCol w:w="4742.874966716117"/>
            <w:gridCol w:w="2693.60416904408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 Identifique e selecione uma tarefa a ser removida.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 Clique em excluir.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 Confirme a exclusão.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 tarefa é removida da lista.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ccon39lyt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Casos de Teste de Filtragem de Tarefas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3.183080375823"/>
        <w:gridCol w:w="3769.107991935791"/>
        <w:gridCol w:w="3173.2207387120093"/>
        <w:tblGridChange w:id="0">
          <w:tblGrid>
            <w:gridCol w:w="2083.183080375823"/>
            <w:gridCol w:w="3769.107991935791"/>
            <w:gridCol w:w="3173.220738712009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Tarefas Concluídas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Adicione várias tarefas e marque algumas como concluídas.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 Aplique o filtro para tarefas concluídas.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Exibe somente as tarefas marcadas como concluídas.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Tarefas Pendentes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Adicione várias tarefas, algumas pendentes e outras concluídas.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 Aplique o filtro para pendentes.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Exibe apenas as tarefas pendentes.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1brntfl0t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Cenários Adicionais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4.536498155122"/>
        <w:gridCol w:w="3013.3485488227016"/>
        <w:gridCol w:w="3347.626764045799"/>
        <w:tblGridChange w:id="0">
          <w:tblGrid>
            <w:gridCol w:w="2664.536498155122"/>
            <w:gridCol w:w="3013.3485488227016"/>
            <w:gridCol w:w="3347.62676404579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Copia e Cola de Tarefas Longas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Copie uma lista longa e cole no campo de nova tarefa.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 sistema aceita até 255 caracteres ou exibe aviso de excedência.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Interação em Condições de Navegador Distintas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1. Redimensione a janela e insira uma nova tarefa.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 Aplique zoom in/out.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 funcionalidade e a interface permanecem consistentes.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