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B34EE" w14:textId="77777777" w:rsidR="001D080D" w:rsidRPr="001D080D" w:rsidRDefault="001D080D" w:rsidP="0073077E">
      <w:pPr>
        <w:ind w:firstLine="720"/>
        <w:jc w:val="center"/>
        <w:rPr>
          <w:b/>
          <w:bCs/>
        </w:rPr>
      </w:pPr>
      <w:r w:rsidRPr="001D080D">
        <w:rPr>
          <w:b/>
          <w:bCs/>
        </w:rPr>
        <w:t>Real-World Applications of AI in Drones</w:t>
      </w:r>
    </w:p>
    <w:p w14:paraId="76EA520B" w14:textId="77777777" w:rsidR="001D080D" w:rsidRPr="001D080D" w:rsidRDefault="001D080D" w:rsidP="0073077E">
      <w:pPr>
        <w:ind w:firstLine="720"/>
      </w:pPr>
      <w:r w:rsidRPr="001D080D">
        <w:t>The integration of Artificial Intelligence (AI) into drones has driven innovations in industries such as agriculture, logistics, disaster response, environmental monitoring, and infrastructure management. By leveraging advanced algorithms and machine learning, drones are solving real-world problems with unprecedented efficiency and precision.</w:t>
      </w:r>
    </w:p>
    <w:p w14:paraId="165A6A0F" w14:textId="77777777" w:rsidR="001D080D" w:rsidRPr="001D080D" w:rsidRDefault="001D080D" w:rsidP="0073077E">
      <w:pPr>
        <w:ind w:firstLine="720"/>
      </w:pPr>
      <w:r w:rsidRPr="001D080D">
        <w:t>AI-powered drones are revolutionizing agriculture by providing farmers with critical data to enhance productivity. For example, drones equipped with multispectral cameras and AI algorithms monitor crop health, detect diseases, and assess irrigation efficiency. Farmers in India have used AI-driven drones to target pesticide spraying only on affected areas, reducing chemical use by 30% and improving yields. Similarly, AI-guided pollination drones have been deployed in Japan to compensate for declining bee populations, ensuring successful crop pollination.</w:t>
      </w:r>
    </w:p>
    <w:p w14:paraId="25A370E1" w14:textId="77777777" w:rsidR="001D080D" w:rsidRPr="001D080D" w:rsidRDefault="001D080D" w:rsidP="0073077E">
      <w:pPr>
        <w:ind w:firstLine="720"/>
      </w:pPr>
      <w:r w:rsidRPr="001D080D">
        <w:t>The logistics sector has embraced AI-enabled drones for efficient delivery solutions. In Rwanda, drones equipped with route optimization algorithms deliver medical supplies to remote areas, drastically reducing delivery times compared to traditional methods. Companies like Amazon and UPS are employing drones with AI to streamline last-mile deliveries in urban areas, where traffic congestion poses challenges. Collaborative drone fleets, powered by reinforcement learning algorithms, transport heavy cargo in mining operations, ensuring timely and cost-effective logistics.</w:t>
      </w:r>
    </w:p>
    <w:p w14:paraId="0A2E40C2" w14:textId="77777777" w:rsidR="001D080D" w:rsidRPr="001D080D" w:rsidRDefault="001D080D" w:rsidP="0073077E">
      <w:pPr>
        <w:ind w:firstLine="720"/>
      </w:pPr>
      <w:r w:rsidRPr="001D080D">
        <w:t xml:space="preserve">In disaster-prone areas, AI-enabled drones provide life-saving services. For example, during the 2023 </w:t>
      </w:r>
      <w:bookmarkStart w:id="0" w:name="_Int_R2JiGy74"/>
      <w:r w:rsidRPr="001D080D">
        <w:t>Turkey</w:t>
      </w:r>
      <w:bookmarkEnd w:id="0"/>
      <w:r w:rsidRPr="001D080D">
        <w:t xml:space="preserve"> earthquake, drones equipped with AI-powered thermal imaging identified survivors under debris, accelerating rescue operations. Drones in Australia are used for firefighting, employing AI to map fire spread and guide water drops to precise locations. Their ability to operate in hazardous conditions makes them invaluable in emergency response scenarios.</w:t>
      </w:r>
    </w:p>
    <w:p w14:paraId="2B76FDDD" w14:textId="77777777" w:rsidR="001D080D" w:rsidRPr="001D080D" w:rsidRDefault="001D080D" w:rsidP="0073077E">
      <w:pPr>
        <w:ind w:firstLine="720"/>
      </w:pPr>
      <w:r w:rsidRPr="001D080D">
        <w:t>AI-powered drones play a vital role in environmental conservation. In the Amazon rainforest, drones equipped with deep learning algorithms detect illegal logging activities and provide real-time alerts to authorities. In marine environments, drones monitor coral reef health by analyzing underwater imagery, helping conservationists combat bleaching. Wildlife researchers use drones with AI-based object recognition to track endangered species and study migration patterns without disturbing natural habitats.</w:t>
      </w:r>
    </w:p>
    <w:p w14:paraId="0EF5C148" w14:textId="77777777" w:rsidR="001D080D" w:rsidRPr="001D080D" w:rsidRDefault="001D080D" w:rsidP="0073077E">
      <w:pPr>
        <w:ind w:firstLine="720"/>
      </w:pPr>
      <w:r w:rsidRPr="001D080D">
        <w:t>AI-driven drones are transforming infrastructure management by providing safer and more efficient inspection methods. For instance, drones equipped with computer vision algorithms inspect bridges and power lines in the United States, identifying structural weaknesses before they become critical. In Dubai, AI-powered drones monitor skyscrapers for cracks and other maintenance needs, reducing costs and risks associated with manual inspections. The combination of AI and drones ensures timely maintenance and prolongs infrastructure lifespans.</w:t>
      </w:r>
    </w:p>
    <w:p w14:paraId="0504B144" w14:textId="77777777" w:rsidR="001D080D" w:rsidRPr="001D080D" w:rsidRDefault="001D080D" w:rsidP="0073077E">
      <w:pPr>
        <w:ind w:firstLine="720"/>
      </w:pPr>
      <w:r w:rsidRPr="001D080D">
        <w:t xml:space="preserve">AI-powered drones have become indispensable tools across diverse industries, offering innovative solutions to real-world challenges. Their applications in agriculture, </w:t>
      </w:r>
      <w:bookmarkStart w:id="1" w:name="_Int_W7WYiNHc"/>
      <w:r w:rsidRPr="001D080D">
        <w:t>logistics</w:t>
      </w:r>
      <w:bookmarkEnd w:id="1"/>
      <w:r w:rsidRPr="001D080D">
        <w:t>, disaster response, environmental monitoring, and infrastructure inspection demonstrate their transformative impact. As technology continues to evolve, AI-enabled drones are poised to redefine operational efficiencies and address global challenges with unparalleled precision.</w:t>
      </w:r>
    </w:p>
    <w:p w14:paraId="602730F3" w14:textId="77777777" w:rsidR="00C36F0B" w:rsidRDefault="00C36F0B" w:rsidP="00D0619F">
      <w:pPr>
        <w:ind w:firstLine="720"/>
        <w:jc w:val="center"/>
        <w:rPr>
          <w:rStyle w:val="Strong"/>
        </w:rPr>
        <w:sectPr w:rsidR="00C36F0B">
          <w:headerReference w:type="default" r:id="rId8"/>
          <w:pgSz w:w="12240" w:h="15840"/>
          <w:pgMar w:top="1440" w:right="1440" w:bottom="1440" w:left="1440" w:header="720" w:footer="720" w:gutter="0"/>
          <w:cols w:space="720"/>
          <w:docGrid w:linePitch="360"/>
        </w:sectPr>
      </w:pPr>
    </w:p>
    <w:p w14:paraId="524E6CAD" w14:textId="713BB20B" w:rsidR="00D0619F" w:rsidRPr="00D0619F" w:rsidRDefault="00D0619F" w:rsidP="00D0619F">
      <w:pPr>
        <w:ind w:firstLine="720"/>
        <w:jc w:val="center"/>
        <w:rPr>
          <w:rStyle w:val="Strong"/>
        </w:rPr>
      </w:pPr>
      <w:r w:rsidRPr="00D0619F">
        <w:rPr>
          <w:rStyle w:val="Strong"/>
        </w:rPr>
        <w:lastRenderedPageBreak/>
        <w:t>Revolutionizing Industries with AI-Driven Drone Technology</w:t>
      </w:r>
    </w:p>
    <w:p w14:paraId="63579B3C" w14:textId="527AF679" w:rsidR="00FA6E8C" w:rsidRPr="00FA6E8C" w:rsidRDefault="00FA6E8C" w:rsidP="0088006E">
      <w:pPr>
        <w:ind w:firstLine="720"/>
      </w:pPr>
      <w:r w:rsidRPr="00FA6E8C">
        <w:t>The integration of Artificial Intelligence (AI) into drones has spurred advancements in fields like forestry management, precision logistics, disaster recovery, ecological conservation, and infrastructure diagnostics. AI-driven drones are solving complex problems by employing adaptive algorithms and real-time data analysis, improving their utility and precision.</w:t>
      </w:r>
    </w:p>
    <w:p w14:paraId="32EB443C" w14:textId="77777777" w:rsidR="00FA6E8C" w:rsidRPr="00FA6E8C" w:rsidRDefault="00FA6E8C" w:rsidP="0088006E">
      <w:pPr>
        <w:ind w:firstLine="720"/>
      </w:pPr>
      <w:r w:rsidRPr="00FA6E8C">
        <w:t>In agriculture, drones equipped with AI algorithms assist in sustainable farming practices. For instance, they use high-resolution imaging to predict crop yield trends and identify areas requiring immediate attention. In regions like Sub-Saharan Africa, AI-powered drones support efficient irrigation by identifying areas with inconsistent water distribution, reducing wastage and boosting crop productivity. Similarly, AI-driven drones are aiding beekeepers in pollination monitoring to counter declining bee populations.</w:t>
      </w:r>
    </w:p>
    <w:p w14:paraId="06A579CF" w14:textId="77777777" w:rsidR="00FA6E8C" w:rsidRPr="00FA6E8C" w:rsidRDefault="00FA6E8C" w:rsidP="0088006E">
      <w:pPr>
        <w:ind w:firstLine="720"/>
      </w:pPr>
      <w:r w:rsidRPr="00FA6E8C">
        <w:t>In logistics, AI-enhanced drones optimize supply chain solutions. For example, in Papua New Guinea, drones are used to transport essential medicines to isolated communities, cutting delivery times by more than half compared to land-based methods. Advanced swarm AI systems enable collaborative drones to move heavy equipment in industries like oil and gas. Companies such as Zipline utilize autonomous UAVs for timely deliveries in emergency scenarios.</w:t>
      </w:r>
    </w:p>
    <w:p w14:paraId="153E9CAB" w14:textId="77777777" w:rsidR="00FA6E8C" w:rsidRPr="00FA6E8C" w:rsidRDefault="00FA6E8C" w:rsidP="0088006E">
      <w:pPr>
        <w:ind w:firstLine="720"/>
      </w:pPr>
      <w:r w:rsidRPr="00FA6E8C">
        <w:t>Disaster response operations benefit significantly from AI-integrated drones. During hurricanes in the United States, drones equipped with advanced imaging systems have identified survivors in flooded areas and provided real-time updates to rescue teams. In Canada, AI-guided drones assist in wildfire management by mapping high-risk zones and coordinating fire suppression activities. These capabilities make drones indispensable in crisis situations.</w:t>
      </w:r>
    </w:p>
    <w:p w14:paraId="1E0D14E1" w14:textId="77777777" w:rsidR="00FA6E8C" w:rsidRPr="00FA6E8C" w:rsidRDefault="00FA6E8C" w:rsidP="0088006E">
      <w:pPr>
        <w:ind w:firstLine="720"/>
      </w:pPr>
      <w:r w:rsidRPr="00FA6E8C">
        <w:t>AI-powered drones also play a pivotal role in conservation. In coastal ecosystems, drones equipped with machine learning tools monitor shoreline erosion and evaluate marine life populations. In Africa, AI-enabled UAVs track poaching activities and protect endangered species, supporting biodiversity initiatives. Additionally, drones help assess the impact of deforestation on carbon sequestration in rainforest areas.</w:t>
      </w:r>
    </w:p>
    <w:p w14:paraId="33BC8541" w14:textId="77777777" w:rsidR="0088006E" w:rsidRDefault="00FA6E8C" w:rsidP="0088006E">
      <w:pPr>
        <w:ind w:firstLine="720"/>
      </w:pPr>
      <w:r w:rsidRPr="00FA6E8C">
        <w:t>In infrastructure management, AI-integrated drones enhance safety and efficiency in inspection tasks. For example, drones in Japan monitor railway systems for damage, enabling rapid maintenance and reducing downtime. In Europe, drones with AI-driven defect detection systems inspect wind turbines for wear and tear, extending operational lifespans and minimizing manual interventions.</w:t>
      </w:r>
    </w:p>
    <w:p w14:paraId="0D01A9F4" w14:textId="0A031801" w:rsidR="00FA6E8C" w:rsidRPr="00FA6E8C" w:rsidRDefault="00FA6E8C" w:rsidP="0088006E">
      <w:pPr>
        <w:ind w:firstLine="720"/>
      </w:pPr>
      <w:r w:rsidRPr="00FA6E8C">
        <w:t>AI-enhanced drones have redefined industry standards in agriculture, logistics, disaster response, conservation, and infrastructure. By leveraging their adaptive algorithms and autonomous capabilities, these drones provide innovative solutions to pressing challenges, contributing to smarter, safer, and more sustainable operations globally.</w:t>
      </w:r>
    </w:p>
    <w:p w14:paraId="13E1BB41" w14:textId="77777777" w:rsidR="00FA6E8C" w:rsidRPr="00FA6E8C" w:rsidRDefault="00FA6E8C" w:rsidP="00FA6E8C">
      <w:pPr>
        <w:rPr>
          <w:b/>
          <w:bCs/>
        </w:rPr>
      </w:pPr>
      <w:r w:rsidRPr="00FA6E8C">
        <w:rPr>
          <w:b/>
          <w:bCs/>
        </w:rPr>
        <w:t>Works Cited</w:t>
      </w:r>
    </w:p>
    <w:p w14:paraId="55D95646" w14:textId="77777777" w:rsidR="00FA6E8C" w:rsidRPr="00FA6E8C" w:rsidRDefault="00FA6E8C" w:rsidP="00FA6E8C">
      <w:pPr>
        <w:numPr>
          <w:ilvl w:val="0"/>
          <w:numId w:val="1"/>
        </w:numPr>
      </w:pPr>
      <w:r w:rsidRPr="00FA6E8C">
        <w:t xml:space="preserve">"Artificial Intelligence and Drone Technology for Sustainable Agriculture." </w:t>
      </w:r>
      <w:r w:rsidRPr="00FA6E8C">
        <w:rPr>
          <w:i/>
          <w:iCs/>
        </w:rPr>
        <w:t>ScienceDirect</w:t>
      </w:r>
      <w:r w:rsidRPr="00FA6E8C">
        <w:t xml:space="preserve">, 2024. </w:t>
      </w:r>
      <w:hyperlink r:id="rId9" w:tgtFrame="_new" w:history="1">
        <w:r w:rsidRPr="00FA6E8C">
          <w:rPr>
            <w:rStyle w:val="Hyperlink"/>
          </w:rPr>
          <w:t>https://www.sciencedirect.com/science/article/pii/S2773207X24001386</w:t>
        </w:r>
      </w:hyperlink>
    </w:p>
    <w:p w14:paraId="0DCF94F9" w14:textId="77777777" w:rsidR="00FA6E8C" w:rsidRPr="00996042" w:rsidRDefault="00FA6E8C" w:rsidP="00996042">
      <w:pPr>
        <w:numPr>
          <w:ilvl w:val="0"/>
          <w:numId w:val="1"/>
        </w:numPr>
      </w:pPr>
      <w:r w:rsidRPr="00FA6E8C">
        <w:lastRenderedPageBreak/>
        <w:t xml:space="preserve">"Applications of AI-Powered Drones Across Industries." </w:t>
      </w:r>
      <w:r w:rsidRPr="00FA6E8C">
        <w:rPr>
          <w:i/>
          <w:iCs/>
        </w:rPr>
        <w:t>ScienceDirect</w:t>
      </w:r>
      <w:r w:rsidRPr="00FA6E8C">
        <w:t xml:space="preserve">, 2022. </w:t>
      </w:r>
      <w:hyperlink r:id="rId10" w:tgtFrame="_new" w:history="1">
        <w:r w:rsidRPr="00996042">
          <w:rPr>
            <w:rStyle w:val="Hyperlink"/>
          </w:rPr>
          <w:t>https://www.sciencedirect.com/science/article/pii/S2214317322000087</w:t>
        </w:r>
      </w:hyperlink>
    </w:p>
    <w:p w14:paraId="25B1688B" w14:textId="77777777" w:rsidR="00996042" w:rsidRPr="00996042" w:rsidRDefault="00996042" w:rsidP="00996042">
      <w:pPr>
        <w:pStyle w:val="ListParagraph"/>
        <w:numPr>
          <w:ilvl w:val="0"/>
          <w:numId w:val="1"/>
        </w:numPr>
      </w:pPr>
      <w:r w:rsidRPr="00996042">
        <w:t xml:space="preserve">Ali Shah, Imdad, et al. "Use of AI Applications for the Drone Industry." </w:t>
      </w:r>
      <w:r w:rsidRPr="00996042">
        <w:rPr>
          <w:i/>
          <w:iCs/>
        </w:rPr>
        <w:t>Artificial Intelligence and Drone Technology in Industrial Applications</w:t>
      </w:r>
      <w:r w:rsidRPr="00996042">
        <w:t xml:space="preserve">, IGI Global, 2024. </w:t>
      </w:r>
      <w:proofErr w:type="gramStart"/>
      <w:r w:rsidRPr="00996042">
        <w:t>pp</w:t>
      </w:r>
      <w:proofErr w:type="gramEnd"/>
      <w:r w:rsidRPr="00996042">
        <w:t>. 27-40.</w:t>
      </w:r>
    </w:p>
    <w:p w14:paraId="220472D1" w14:textId="77777777" w:rsidR="00996042" w:rsidRPr="00996042" w:rsidRDefault="00996042" w:rsidP="00996042">
      <w:pPr>
        <w:pStyle w:val="ListParagraph"/>
        <w:numPr>
          <w:ilvl w:val="0"/>
          <w:numId w:val="1"/>
        </w:numPr>
      </w:pPr>
      <w:r w:rsidRPr="00996042">
        <w:t xml:space="preserve">Caballero-Martin, Daniel, et al. "Artificial Intelligence Applied to Drone Control: A State of the Art." </w:t>
      </w:r>
      <w:r w:rsidRPr="00996042">
        <w:rPr>
          <w:i/>
          <w:iCs/>
        </w:rPr>
        <w:t>Drones</w:t>
      </w:r>
      <w:r w:rsidRPr="00996042">
        <w:t>, vol. 8, no. 296, 2024, pp. 1-31, doi:10.3390/drones8070296.</w:t>
      </w:r>
    </w:p>
    <w:p w14:paraId="1FB578FF" w14:textId="77777777" w:rsidR="00996042" w:rsidRPr="00996042" w:rsidRDefault="00996042" w:rsidP="00996042">
      <w:pPr>
        <w:pStyle w:val="ListParagraph"/>
        <w:numPr>
          <w:ilvl w:val="0"/>
          <w:numId w:val="1"/>
        </w:numPr>
      </w:pPr>
      <w:bookmarkStart w:id="2" w:name="_Int_mpK9nIlt"/>
      <w:r w:rsidRPr="00996042">
        <w:t>Buchelt, Alexander, et al. "Exploring artificial intelligence for applications of drones in forest ecology and management."</w:t>
      </w:r>
      <w:bookmarkEnd w:id="2"/>
      <w:r w:rsidRPr="00996042">
        <w:t xml:space="preserve"> </w:t>
      </w:r>
      <w:r w:rsidRPr="00996042">
        <w:rPr>
          <w:i/>
          <w:iCs/>
        </w:rPr>
        <w:t>Forest Ecology and Management</w:t>
      </w:r>
      <w:r w:rsidRPr="00996042">
        <w:t xml:space="preserve"> 551 (2024): 121530.</w:t>
      </w:r>
    </w:p>
    <w:p w14:paraId="0FEF838A" w14:textId="77777777" w:rsidR="00996042" w:rsidRPr="00996042" w:rsidRDefault="00996042" w:rsidP="00996042">
      <w:pPr>
        <w:pStyle w:val="ListParagraph"/>
        <w:numPr>
          <w:ilvl w:val="0"/>
          <w:numId w:val="1"/>
        </w:numPr>
      </w:pPr>
      <w:proofErr w:type="spellStart"/>
      <w:r w:rsidRPr="00996042">
        <w:t>Bekmurzaeva</w:t>
      </w:r>
      <w:proofErr w:type="spellEnd"/>
      <w:r w:rsidRPr="00996042">
        <w:t xml:space="preserve">, Rashiya, Rustem </w:t>
      </w:r>
      <w:proofErr w:type="spellStart"/>
      <w:r w:rsidRPr="00996042">
        <w:t>Kalimullin</w:t>
      </w:r>
      <w:proofErr w:type="spellEnd"/>
      <w:r w:rsidRPr="00996042">
        <w:t xml:space="preserve">, and Fatima </w:t>
      </w:r>
      <w:proofErr w:type="spellStart"/>
      <w:r w:rsidRPr="00996042">
        <w:t>Aguzarova</w:t>
      </w:r>
      <w:proofErr w:type="spellEnd"/>
      <w:r w:rsidRPr="00996042">
        <w:t xml:space="preserve">. "Application of drones and artificial intelligence to monitor and protect natural ecosystems." </w:t>
      </w:r>
      <w:r w:rsidRPr="00996042">
        <w:rPr>
          <w:i/>
          <w:iCs/>
        </w:rPr>
        <w:t>BIO Web of Conferences</w:t>
      </w:r>
      <w:r w:rsidRPr="00996042">
        <w:t>. Vol. 140. EDP Sciences, 2024.</w:t>
      </w:r>
    </w:p>
    <w:p w14:paraId="729601BF" w14:textId="77777777" w:rsidR="00996042" w:rsidRPr="00996042" w:rsidRDefault="00996042" w:rsidP="00996042">
      <w:pPr>
        <w:pStyle w:val="ListParagraph"/>
        <w:numPr>
          <w:ilvl w:val="0"/>
          <w:numId w:val="1"/>
        </w:numPr>
      </w:pPr>
      <w:r w:rsidRPr="00996042">
        <w:t xml:space="preserve">Shah, Imdad Ali, Noor Zaman </w:t>
      </w:r>
      <w:proofErr w:type="spellStart"/>
      <w:r w:rsidRPr="00996042">
        <w:t>Jhanjhi</w:t>
      </w:r>
      <w:proofErr w:type="spellEnd"/>
      <w:r w:rsidRPr="00996042">
        <w:t xml:space="preserve">, and Sarfraz Nawaz </w:t>
      </w:r>
      <w:proofErr w:type="spellStart"/>
      <w:r w:rsidRPr="00996042">
        <w:t>Brohi</w:t>
      </w:r>
      <w:proofErr w:type="spellEnd"/>
      <w:r w:rsidRPr="00996042">
        <w:t xml:space="preserve">. "Use of AI-Based Drones in Smart Cities." </w:t>
      </w:r>
      <w:r w:rsidRPr="00996042">
        <w:rPr>
          <w:i/>
          <w:iCs/>
        </w:rPr>
        <w:t>Cybersecurity Issues and Challenges in the Drone Industry</w:t>
      </w:r>
      <w:r w:rsidRPr="00996042">
        <w:t>. IGI Global, 2024. 362-380.</w:t>
      </w:r>
    </w:p>
    <w:p w14:paraId="1A5B78A9" w14:textId="77777777" w:rsidR="0073077E" w:rsidRPr="00FA6E8C" w:rsidRDefault="0073077E" w:rsidP="00996042">
      <w:pPr>
        <w:ind w:left="720"/>
      </w:pPr>
    </w:p>
    <w:p w14:paraId="58E1DF4C" w14:textId="77777777" w:rsidR="00065A40" w:rsidRDefault="00065A40"/>
    <w:sectPr w:rsidR="00065A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93533" w14:textId="77777777" w:rsidR="00D24B0D" w:rsidRDefault="00D24B0D" w:rsidP="00057223">
      <w:pPr>
        <w:spacing w:after="0" w:line="240" w:lineRule="auto"/>
      </w:pPr>
      <w:r>
        <w:separator/>
      </w:r>
    </w:p>
  </w:endnote>
  <w:endnote w:type="continuationSeparator" w:id="0">
    <w:p w14:paraId="4BDB371B" w14:textId="77777777" w:rsidR="00D24B0D" w:rsidRDefault="00D24B0D" w:rsidP="00057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C33C5" w14:textId="77777777" w:rsidR="00D24B0D" w:rsidRDefault="00D24B0D" w:rsidP="00057223">
      <w:pPr>
        <w:spacing w:after="0" w:line="240" w:lineRule="auto"/>
      </w:pPr>
      <w:r>
        <w:separator/>
      </w:r>
    </w:p>
  </w:footnote>
  <w:footnote w:type="continuationSeparator" w:id="0">
    <w:p w14:paraId="04233AF2" w14:textId="77777777" w:rsidR="00D24B0D" w:rsidRDefault="00D24B0D" w:rsidP="00057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6A286" w14:textId="54940888" w:rsidR="00057223" w:rsidRDefault="00057223">
    <w:pPr>
      <w:pStyle w:val="Header"/>
    </w:pPr>
    <w:r>
      <w:t xml:space="preserve">Marquis Brown </w:t>
    </w:r>
    <w:r w:rsidR="00FA28C3">
      <w:t xml:space="preserve">-Elahi, Andrea Burden </w:t>
    </w:r>
    <w:r>
      <w:ptab w:relativeTo="margin" w:alignment="center" w:leader="none"/>
    </w:r>
    <w:r w:rsidR="00E846A2">
      <w:t xml:space="preserve">Senior Seminar </w:t>
    </w:r>
    <w:r>
      <w:ptab w:relativeTo="margin" w:alignment="right" w:leader="none"/>
    </w:r>
    <w:r w:rsidR="00E846A2">
      <w:t>January 27,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1D4061"/>
    <w:multiLevelType w:val="multilevel"/>
    <w:tmpl w:val="3AB4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5329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8C"/>
    <w:rsid w:val="00057223"/>
    <w:rsid w:val="00065A40"/>
    <w:rsid w:val="0015771B"/>
    <w:rsid w:val="001D080D"/>
    <w:rsid w:val="003825AD"/>
    <w:rsid w:val="00401F42"/>
    <w:rsid w:val="0073077E"/>
    <w:rsid w:val="0088006E"/>
    <w:rsid w:val="00996042"/>
    <w:rsid w:val="00C36F0B"/>
    <w:rsid w:val="00D0619F"/>
    <w:rsid w:val="00D24B0D"/>
    <w:rsid w:val="00E44052"/>
    <w:rsid w:val="00E846A2"/>
    <w:rsid w:val="00FA28C3"/>
    <w:rsid w:val="00FA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5653"/>
  <w15:chartTrackingRefBased/>
  <w15:docId w15:val="{E63CD184-E46B-4300-9F79-74D468F1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E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E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E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E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E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E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E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E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E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E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E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E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E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E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E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E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E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E8C"/>
    <w:rPr>
      <w:rFonts w:eastAsiaTheme="majorEastAsia" w:cstheme="majorBidi"/>
      <w:color w:val="272727" w:themeColor="text1" w:themeTint="D8"/>
    </w:rPr>
  </w:style>
  <w:style w:type="paragraph" w:styleId="Title">
    <w:name w:val="Title"/>
    <w:basedOn w:val="Normal"/>
    <w:next w:val="Normal"/>
    <w:link w:val="TitleChar"/>
    <w:uiPriority w:val="10"/>
    <w:qFormat/>
    <w:rsid w:val="00FA6E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E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E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E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E8C"/>
    <w:pPr>
      <w:spacing w:before="160"/>
      <w:jc w:val="center"/>
    </w:pPr>
    <w:rPr>
      <w:i/>
      <w:iCs/>
      <w:color w:val="404040" w:themeColor="text1" w:themeTint="BF"/>
    </w:rPr>
  </w:style>
  <w:style w:type="character" w:customStyle="1" w:styleId="QuoteChar">
    <w:name w:val="Quote Char"/>
    <w:basedOn w:val="DefaultParagraphFont"/>
    <w:link w:val="Quote"/>
    <w:uiPriority w:val="29"/>
    <w:rsid w:val="00FA6E8C"/>
    <w:rPr>
      <w:i/>
      <w:iCs/>
      <w:color w:val="404040" w:themeColor="text1" w:themeTint="BF"/>
    </w:rPr>
  </w:style>
  <w:style w:type="paragraph" w:styleId="ListParagraph">
    <w:name w:val="List Paragraph"/>
    <w:basedOn w:val="Normal"/>
    <w:uiPriority w:val="34"/>
    <w:qFormat/>
    <w:rsid w:val="00FA6E8C"/>
    <w:pPr>
      <w:ind w:left="720"/>
      <w:contextualSpacing/>
    </w:pPr>
  </w:style>
  <w:style w:type="character" w:styleId="IntenseEmphasis">
    <w:name w:val="Intense Emphasis"/>
    <w:basedOn w:val="DefaultParagraphFont"/>
    <w:uiPriority w:val="21"/>
    <w:qFormat/>
    <w:rsid w:val="00FA6E8C"/>
    <w:rPr>
      <w:i/>
      <w:iCs/>
      <w:color w:val="0F4761" w:themeColor="accent1" w:themeShade="BF"/>
    </w:rPr>
  </w:style>
  <w:style w:type="paragraph" w:styleId="IntenseQuote">
    <w:name w:val="Intense Quote"/>
    <w:basedOn w:val="Normal"/>
    <w:next w:val="Normal"/>
    <w:link w:val="IntenseQuoteChar"/>
    <w:uiPriority w:val="30"/>
    <w:qFormat/>
    <w:rsid w:val="00FA6E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E8C"/>
    <w:rPr>
      <w:i/>
      <w:iCs/>
      <w:color w:val="0F4761" w:themeColor="accent1" w:themeShade="BF"/>
    </w:rPr>
  </w:style>
  <w:style w:type="character" w:styleId="IntenseReference">
    <w:name w:val="Intense Reference"/>
    <w:basedOn w:val="DefaultParagraphFont"/>
    <w:uiPriority w:val="32"/>
    <w:qFormat/>
    <w:rsid w:val="00FA6E8C"/>
    <w:rPr>
      <w:b/>
      <w:bCs/>
      <w:smallCaps/>
      <w:color w:val="0F4761" w:themeColor="accent1" w:themeShade="BF"/>
      <w:spacing w:val="5"/>
    </w:rPr>
  </w:style>
  <w:style w:type="character" w:styleId="Hyperlink">
    <w:name w:val="Hyperlink"/>
    <w:basedOn w:val="DefaultParagraphFont"/>
    <w:uiPriority w:val="99"/>
    <w:unhideWhenUsed/>
    <w:rsid w:val="00FA6E8C"/>
    <w:rPr>
      <w:color w:val="467886" w:themeColor="hyperlink"/>
      <w:u w:val="single"/>
    </w:rPr>
  </w:style>
  <w:style w:type="character" w:styleId="UnresolvedMention">
    <w:name w:val="Unresolved Mention"/>
    <w:basedOn w:val="DefaultParagraphFont"/>
    <w:uiPriority w:val="99"/>
    <w:semiHidden/>
    <w:unhideWhenUsed/>
    <w:rsid w:val="00FA6E8C"/>
    <w:rPr>
      <w:color w:val="605E5C"/>
      <w:shd w:val="clear" w:color="auto" w:fill="E1DFDD"/>
    </w:rPr>
  </w:style>
  <w:style w:type="character" w:styleId="Strong">
    <w:name w:val="Strong"/>
    <w:basedOn w:val="DefaultParagraphFont"/>
    <w:uiPriority w:val="22"/>
    <w:qFormat/>
    <w:rsid w:val="00D0619F"/>
    <w:rPr>
      <w:b/>
      <w:bCs/>
    </w:rPr>
  </w:style>
  <w:style w:type="paragraph" w:styleId="Header">
    <w:name w:val="header"/>
    <w:basedOn w:val="Normal"/>
    <w:link w:val="HeaderChar"/>
    <w:uiPriority w:val="99"/>
    <w:unhideWhenUsed/>
    <w:rsid w:val="00057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223"/>
  </w:style>
  <w:style w:type="paragraph" w:styleId="Footer">
    <w:name w:val="footer"/>
    <w:basedOn w:val="Normal"/>
    <w:link w:val="FooterChar"/>
    <w:uiPriority w:val="99"/>
    <w:unhideWhenUsed/>
    <w:rsid w:val="00057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44958">
      <w:bodyDiv w:val="1"/>
      <w:marLeft w:val="0"/>
      <w:marRight w:val="0"/>
      <w:marTop w:val="0"/>
      <w:marBottom w:val="0"/>
      <w:divBdr>
        <w:top w:val="none" w:sz="0" w:space="0" w:color="auto"/>
        <w:left w:val="none" w:sz="0" w:space="0" w:color="auto"/>
        <w:bottom w:val="none" w:sz="0" w:space="0" w:color="auto"/>
        <w:right w:val="none" w:sz="0" w:space="0" w:color="auto"/>
      </w:divBdr>
      <w:divsChild>
        <w:div w:id="358237155">
          <w:marLeft w:val="0"/>
          <w:marRight w:val="0"/>
          <w:marTop w:val="0"/>
          <w:marBottom w:val="0"/>
          <w:divBdr>
            <w:top w:val="none" w:sz="0" w:space="0" w:color="auto"/>
            <w:left w:val="none" w:sz="0" w:space="0" w:color="auto"/>
            <w:bottom w:val="none" w:sz="0" w:space="0" w:color="auto"/>
            <w:right w:val="none" w:sz="0" w:space="0" w:color="auto"/>
          </w:divBdr>
          <w:divsChild>
            <w:div w:id="1277643672">
              <w:marLeft w:val="0"/>
              <w:marRight w:val="0"/>
              <w:marTop w:val="0"/>
              <w:marBottom w:val="0"/>
              <w:divBdr>
                <w:top w:val="none" w:sz="0" w:space="0" w:color="auto"/>
                <w:left w:val="none" w:sz="0" w:space="0" w:color="auto"/>
                <w:bottom w:val="none" w:sz="0" w:space="0" w:color="auto"/>
                <w:right w:val="none" w:sz="0" w:space="0" w:color="auto"/>
              </w:divBdr>
              <w:divsChild>
                <w:div w:id="522131873">
                  <w:marLeft w:val="0"/>
                  <w:marRight w:val="0"/>
                  <w:marTop w:val="0"/>
                  <w:marBottom w:val="0"/>
                  <w:divBdr>
                    <w:top w:val="none" w:sz="0" w:space="0" w:color="auto"/>
                    <w:left w:val="none" w:sz="0" w:space="0" w:color="auto"/>
                    <w:bottom w:val="none" w:sz="0" w:space="0" w:color="auto"/>
                    <w:right w:val="none" w:sz="0" w:space="0" w:color="auto"/>
                  </w:divBdr>
                  <w:divsChild>
                    <w:div w:id="816336772">
                      <w:marLeft w:val="0"/>
                      <w:marRight w:val="0"/>
                      <w:marTop w:val="0"/>
                      <w:marBottom w:val="0"/>
                      <w:divBdr>
                        <w:top w:val="none" w:sz="0" w:space="0" w:color="auto"/>
                        <w:left w:val="none" w:sz="0" w:space="0" w:color="auto"/>
                        <w:bottom w:val="none" w:sz="0" w:space="0" w:color="auto"/>
                        <w:right w:val="none" w:sz="0" w:space="0" w:color="auto"/>
                      </w:divBdr>
                      <w:divsChild>
                        <w:div w:id="2049721410">
                          <w:marLeft w:val="0"/>
                          <w:marRight w:val="0"/>
                          <w:marTop w:val="0"/>
                          <w:marBottom w:val="0"/>
                          <w:divBdr>
                            <w:top w:val="none" w:sz="0" w:space="0" w:color="auto"/>
                            <w:left w:val="none" w:sz="0" w:space="0" w:color="auto"/>
                            <w:bottom w:val="none" w:sz="0" w:space="0" w:color="auto"/>
                            <w:right w:val="none" w:sz="0" w:space="0" w:color="auto"/>
                          </w:divBdr>
                          <w:divsChild>
                            <w:div w:id="11990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870893">
      <w:bodyDiv w:val="1"/>
      <w:marLeft w:val="0"/>
      <w:marRight w:val="0"/>
      <w:marTop w:val="0"/>
      <w:marBottom w:val="0"/>
      <w:divBdr>
        <w:top w:val="none" w:sz="0" w:space="0" w:color="auto"/>
        <w:left w:val="none" w:sz="0" w:space="0" w:color="auto"/>
        <w:bottom w:val="none" w:sz="0" w:space="0" w:color="auto"/>
        <w:right w:val="none" w:sz="0" w:space="0" w:color="auto"/>
      </w:divBdr>
      <w:divsChild>
        <w:div w:id="318777148">
          <w:marLeft w:val="0"/>
          <w:marRight w:val="0"/>
          <w:marTop w:val="0"/>
          <w:marBottom w:val="0"/>
          <w:divBdr>
            <w:top w:val="none" w:sz="0" w:space="0" w:color="auto"/>
            <w:left w:val="none" w:sz="0" w:space="0" w:color="auto"/>
            <w:bottom w:val="none" w:sz="0" w:space="0" w:color="auto"/>
            <w:right w:val="none" w:sz="0" w:space="0" w:color="auto"/>
          </w:divBdr>
          <w:divsChild>
            <w:div w:id="1002513531">
              <w:marLeft w:val="0"/>
              <w:marRight w:val="0"/>
              <w:marTop w:val="0"/>
              <w:marBottom w:val="0"/>
              <w:divBdr>
                <w:top w:val="none" w:sz="0" w:space="0" w:color="auto"/>
                <w:left w:val="none" w:sz="0" w:space="0" w:color="auto"/>
                <w:bottom w:val="none" w:sz="0" w:space="0" w:color="auto"/>
                <w:right w:val="none" w:sz="0" w:space="0" w:color="auto"/>
              </w:divBdr>
              <w:divsChild>
                <w:div w:id="1322856489">
                  <w:marLeft w:val="0"/>
                  <w:marRight w:val="0"/>
                  <w:marTop w:val="0"/>
                  <w:marBottom w:val="0"/>
                  <w:divBdr>
                    <w:top w:val="none" w:sz="0" w:space="0" w:color="auto"/>
                    <w:left w:val="none" w:sz="0" w:space="0" w:color="auto"/>
                    <w:bottom w:val="none" w:sz="0" w:space="0" w:color="auto"/>
                    <w:right w:val="none" w:sz="0" w:space="0" w:color="auto"/>
                  </w:divBdr>
                  <w:divsChild>
                    <w:div w:id="1006008837">
                      <w:marLeft w:val="0"/>
                      <w:marRight w:val="0"/>
                      <w:marTop w:val="0"/>
                      <w:marBottom w:val="0"/>
                      <w:divBdr>
                        <w:top w:val="none" w:sz="0" w:space="0" w:color="auto"/>
                        <w:left w:val="none" w:sz="0" w:space="0" w:color="auto"/>
                        <w:bottom w:val="none" w:sz="0" w:space="0" w:color="auto"/>
                        <w:right w:val="none" w:sz="0" w:space="0" w:color="auto"/>
                      </w:divBdr>
                      <w:divsChild>
                        <w:div w:id="403452756">
                          <w:marLeft w:val="0"/>
                          <w:marRight w:val="0"/>
                          <w:marTop w:val="0"/>
                          <w:marBottom w:val="0"/>
                          <w:divBdr>
                            <w:top w:val="none" w:sz="0" w:space="0" w:color="auto"/>
                            <w:left w:val="none" w:sz="0" w:space="0" w:color="auto"/>
                            <w:bottom w:val="none" w:sz="0" w:space="0" w:color="auto"/>
                            <w:right w:val="none" w:sz="0" w:space="0" w:color="auto"/>
                          </w:divBdr>
                          <w:divsChild>
                            <w:div w:id="4381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905163">
      <w:bodyDiv w:val="1"/>
      <w:marLeft w:val="0"/>
      <w:marRight w:val="0"/>
      <w:marTop w:val="0"/>
      <w:marBottom w:val="0"/>
      <w:divBdr>
        <w:top w:val="none" w:sz="0" w:space="0" w:color="auto"/>
        <w:left w:val="none" w:sz="0" w:space="0" w:color="auto"/>
        <w:bottom w:val="none" w:sz="0" w:space="0" w:color="auto"/>
        <w:right w:val="none" w:sz="0" w:space="0" w:color="auto"/>
      </w:divBdr>
    </w:div>
    <w:div w:id="210437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ciencedirect.com/science/article/pii/S2214317322000087" TargetMode="External"/><Relationship Id="rId4" Type="http://schemas.openxmlformats.org/officeDocument/2006/relationships/settings" Target="settings.xml"/><Relationship Id="rId9" Type="http://schemas.openxmlformats.org/officeDocument/2006/relationships/hyperlink" Target="https://www.sciencedirect.com/science/article/pii/S2773207X24001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7B716-B9CE-4E98-B397-742611C46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1183</Words>
  <Characters>6744</Characters>
  <Application>Microsoft Office Word</Application>
  <DocSecurity>0</DocSecurity>
  <Lines>56</Lines>
  <Paragraphs>15</Paragraphs>
  <ScaleCrop>false</ScaleCrop>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Greene</dc:creator>
  <cp:keywords/>
  <dc:description/>
  <cp:lastModifiedBy>Monique Greene</cp:lastModifiedBy>
  <cp:revision>10</cp:revision>
  <dcterms:created xsi:type="dcterms:W3CDTF">2025-01-26T20:44:00Z</dcterms:created>
  <dcterms:modified xsi:type="dcterms:W3CDTF">2025-01-27T16:09:00Z</dcterms:modified>
</cp:coreProperties>
</file>