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29.png" ContentType="image/png"/>
  <Override PartName="/word/media/rId31.png" ContentType="image/png"/>
  <Override PartName="/word/media/rId33.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ЛАБОРАТОРНОЙ</w:t>
      </w:r>
      <w:r>
        <w:t xml:space="preserve"> </w:t>
      </w:r>
      <w:r>
        <w:t xml:space="preserve">РАБОТЕ</w:t>
      </w:r>
      <w:r>
        <w:t xml:space="preserve"> </w:t>
      </w:r>
      <w:r>
        <w:t xml:space="preserve">№</w:t>
      </w:r>
      <w:r>
        <w:t xml:space="preserve"> </w:t>
      </w:r>
      <w:r>
        <w:t xml:space="preserve">11</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ОС</w:t>
      </w:r>
      <w:r>
        <w:t xml:space="preserve"> </w:t>
      </w:r>
      <w:r>
        <w:t xml:space="preserve">UNIX.</w:t>
      </w:r>
      <w:r>
        <w:t xml:space="preserve"> </w:t>
      </w:r>
      <w:r>
        <w:t xml:space="preserve">Ветвления</w:t>
      </w:r>
      <w:r>
        <w:t xml:space="preserve"> </w:t>
      </w:r>
      <w:r>
        <w:t xml:space="preserve">и</w:t>
      </w:r>
      <w:r>
        <w:t xml:space="preserve"> </w:t>
      </w:r>
      <w:r>
        <w:t xml:space="preserve">циклы</w:t>
      </w:r>
    </w:p>
    <w:p>
      <w:pPr>
        <w:pStyle w:val="Author"/>
      </w:pPr>
      <w:r>
        <w:t xml:space="preserve">Коняева</w:t>
      </w:r>
      <w:r>
        <w:t xml:space="preserve"> </w:t>
      </w:r>
      <w:r>
        <w:t xml:space="preserve">Марина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t xml:space="preserve">Цель работы</w:t>
      </w:r>
    </w:p>
    <w:p>
      <w:pPr>
        <w:pStyle w:val="FirstParagraph"/>
      </w:pPr>
      <w:r>
        <w:t xml:space="preserve">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20"/>
    <w:bookmarkStart w:id="21" w:name="задание"/>
    <w:p>
      <w:pPr>
        <w:pStyle w:val="Heading1"/>
      </w:pPr>
      <w:r>
        <w:t xml:space="preserve">Задание</w:t>
      </w:r>
    </w:p>
    <w:p>
      <w:pPr>
        <w:numPr>
          <w:ilvl w:val="0"/>
          <w:numId w:val="1001"/>
        </w:numPr>
      </w:pPr>
      <w:r>
        <w:t xml:space="preserve">Используя команды getopts grep, написать командный файл, который анализирует командную строку с ключами, а затем ищет в указанном файле нужные строки, определяемые ключом -p.</w:t>
      </w:r>
    </w:p>
    <w:p>
      <w:pPr>
        <w:numPr>
          <w:ilvl w:val="0"/>
          <w:numId w:val="1001"/>
        </w:numPr>
      </w:pPr>
      <w:r>
        <w:t xml:space="preserve">Написать на языке Си программу, которая вводит число и определяет, является ли оно больше нуля, меньше нуля или равно нулю. Затем программа завершается с помощью функции exit, передавая информацию в о коде завершения в оболочку. Командный файл должен вызывать эту программу и, проанализировав с помощью команды $?, выдать сообщение о том, какое число было введено.</w:t>
      </w:r>
    </w:p>
    <w:p>
      <w:pPr>
        <w:numPr>
          <w:ilvl w:val="0"/>
          <w:numId w:val="1001"/>
        </w:numPr>
      </w:pPr>
      <w:r>
        <w:t xml:space="preserve">Написать командный файл, создающий указанное число файлов, пронумерованных последовательно от 1 до N (например 1.tmp, 2.tmp, 3.tmp,4.tmp и т.д.). Число файлов, которые необходимо создать, передаётся в аргументы командной строки. Этот же командный файл должен уметь удалять все созданные им файлы (если они существуют).</w:t>
      </w:r>
    </w:p>
    <w:p>
      <w:pPr>
        <w:numPr>
          <w:ilvl w:val="0"/>
          <w:numId w:val="1001"/>
        </w:numPr>
      </w:pPr>
      <w:r>
        <w:t xml:space="preserve">Написать командный файл, который с помощью команды tar запаковывает в архив все файлы в указанной директории. Модифицировать его так, чтобы запаковывались только те файлы, которые были изменены менее недели тому назад (использовать команду find).</w:t>
      </w:r>
    </w:p>
    <w:bookmarkEnd w:id="21"/>
    <w:bookmarkStart w:id="22" w:name="теоретическое-введение"/>
    <w:p>
      <w:pPr>
        <w:pStyle w:val="Heading1"/>
      </w:pPr>
      <w:r>
        <w:t xml:space="preserve">Теоретическое введение</w:t>
      </w:r>
    </w:p>
    <w:p>
      <w:pPr>
        <w:pStyle w:val="FirstParagraph"/>
      </w:pPr>
      <w:r>
        <w:t xml:space="preserve">Управление ходом исполнения – один из ключевых моментов структурной организации сценариев на языке командной оболочки. Циклы и преходы являются теми инструментальными средствами, которые обеспечивают управление порядком исполнения команд.</w:t>
      </w:r>
    </w:p>
    <w:bookmarkEnd w:id="22"/>
    <w:bookmarkStart w:id="37" w:name="выполнение-лабораторной-работы"/>
    <w:p>
      <w:pPr>
        <w:pStyle w:val="Heading1"/>
      </w:pPr>
      <w:r>
        <w:t xml:space="preserve">Выполнение лабораторной работы</w:t>
      </w:r>
    </w:p>
    <w:p>
      <w:pPr>
        <w:numPr>
          <w:ilvl w:val="0"/>
          <w:numId w:val="1002"/>
        </w:numPr>
        <w:pStyle w:val="Compact"/>
      </w:pPr>
      <w:r>
        <w:t xml:space="preserve">Скрипт 1 (изображение 1.1-2.1)</w:t>
      </w:r>
    </w:p>
    <w:p>
      <w:pPr>
        <w:pStyle w:val="FirstParagraph"/>
      </w:pPr>
      <w:bookmarkStart w:id="24" w:name="fig:001"/>
      <w:r>
        <w:drawing>
          <wp:inline>
            <wp:extent cx="5334000" cy="4362938"/>
            <wp:effectExtent b="0" l="0" r="0" t="0"/>
            <wp:docPr descr="Скрипт 1" title="" id="1" name="Picture"/>
            <a:graphic>
              <a:graphicData uri="http://schemas.openxmlformats.org/drawingml/2006/picture">
                <pic:pic>
                  <pic:nvPicPr>
                    <pic:cNvPr descr="image/11.1.png" id="0" name="Picture"/>
                    <pic:cNvPicPr>
                      <a:picLocks noChangeArrowheads="1" noChangeAspect="1"/>
                    </pic:cNvPicPr>
                  </pic:nvPicPr>
                  <pic:blipFill>
                    <a:blip r:embed="rId23"/>
                    <a:stretch>
                      <a:fillRect/>
                    </a:stretch>
                  </pic:blipFill>
                  <pic:spPr bwMode="auto">
                    <a:xfrm>
                      <a:off x="0" y="0"/>
                      <a:ext cx="5334000" cy="4362938"/>
                    </a:xfrm>
                    <a:prstGeom prst="rect">
                      <a:avLst/>
                    </a:prstGeom>
                    <a:noFill/>
                    <a:ln w="9525">
                      <a:noFill/>
                      <a:headEnd/>
                      <a:tailEnd/>
                    </a:ln>
                  </pic:spPr>
                </pic:pic>
              </a:graphicData>
            </a:graphic>
          </wp:inline>
        </w:drawing>
      </w:r>
      <w:bookmarkEnd w:id="24"/>
      <w:r>
        <w:t xml:space="preserve"> </w:t>
      </w:r>
      <w:r>
        <w:rPr>
          <w:iCs/>
          <w:i/>
        </w:rPr>
        <w:t xml:space="preserve">Изображение 1.1 Скрипт 1</w:t>
      </w:r>
    </w:p>
    <w:p>
      <w:pPr>
        <w:pStyle w:val="BodyText"/>
      </w:pPr>
      <w:bookmarkStart w:id="26" w:name="fig:001"/>
      <w:r>
        <w:drawing>
          <wp:inline>
            <wp:extent cx="5334000" cy="3833597"/>
            <wp:effectExtent b="0" l="0" r="0" t="0"/>
            <wp:docPr descr="Скрипт 1" title="" id="1" name="Picture"/>
            <a:graphic>
              <a:graphicData uri="http://schemas.openxmlformats.org/drawingml/2006/picture">
                <pic:pic>
                  <pic:nvPicPr>
                    <pic:cNvPr descr="image/11.2.png" id="0" name="Picture"/>
                    <pic:cNvPicPr>
                      <a:picLocks noChangeArrowheads="1" noChangeAspect="1"/>
                    </pic:cNvPicPr>
                  </pic:nvPicPr>
                  <pic:blipFill>
                    <a:blip r:embed="rId25"/>
                    <a:stretch>
                      <a:fillRect/>
                    </a:stretch>
                  </pic:blipFill>
                  <pic:spPr bwMode="auto">
                    <a:xfrm>
                      <a:off x="0" y="0"/>
                      <a:ext cx="5334000" cy="3833597"/>
                    </a:xfrm>
                    <a:prstGeom prst="rect">
                      <a:avLst/>
                    </a:prstGeom>
                    <a:noFill/>
                    <a:ln w="9525">
                      <a:noFill/>
                      <a:headEnd/>
                      <a:tailEnd/>
                    </a:ln>
                  </pic:spPr>
                </pic:pic>
              </a:graphicData>
            </a:graphic>
          </wp:inline>
        </w:drawing>
      </w:r>
      <w:bookmarkEnd w:id="26"/>
      <w:r>
        <w:t xml:space="preserve"> </w:t>
      </w:r>
      <w:r>
        <w:rPr>
          <w:iCs/>
          <w:i/>
        </w:rPr>
        <w:t xml:space="preserve">Изображение 2.1 Скрипт 1</w:t>
      </w:r>
    </w:p>
    <w:p>
      <w:pPr>
        <w:numPr>
          <w:ilvl w:val="0"/>
          <w:numId w:val="1003"/>
        </w:numPr>
        <w:pStyle w:val="Compact"/>
      </w:pPr>
      <w:r>
        <w:t xml:space="preserve">Скрипт 2 (изображение 2.1-2.2)</w:t>
      </w:r>
    </w:p>
    <w:p>
      <w:pPr>
        <w:pStyle w:val="FirstParagraph"/>
      </w:pPr>
      <w:bookmarkStart w:id="28" w:name="fig:001"/>
      <w:r>
        <w:drawing>
          <wp:inline>
            <wp:extent cx="5334000" cy="3715657"/>
            <wp:effectExtent b="0" l="0" r="0" t="0"/>
            <wp:docPr descr="Скрипт 2" title="" id="1" name="Picture"/>
            <a:graphic>
              <a:graphicData uri="http://schemas.openxmlformats.org/drawingml/2006/picture">
                <pic:pic>
                  <pic:nvPicPr>
                    <pic:cNvPr descr="image/11.3.png" id="0" name="Picture"/>
                    <pic:cNvPicPr>
                      <a:picLocks noChangeArrowheads="1" noChangeAspect="1"/>
                    </pic:cNvPicPr>
                  </pic:nvPicPr>
                  <pic:blipFill>
                    <a:blip r:embed="rId27"/>
                    <a:stretch>
                      <a:fillRect/>
                    </a:stretch>
                  </pic:blipFill>
                  <pic:spPr bwMode="auto">
                    <a:xfrm>
                      <a:off x="0" y="0"/>
                      <a:ext cx="5334000" cy="3715657"/>
                    </a:xfrm>
                    <a:prstGeom prst="rect">
                      <a:avLst/>
                    </a:prstGeom>
                    <a:noFill/>
                    <a:ln w="9525">
                      <a:noFill/>
                      <a:headEnd/>
                      <a:tailEnd/>
                    </a:ln>
                  </pic:spPr>
                </pic:pic>
              </a:graphicData>
            </a:graphic>
          </wp:inline>
        </w:drawing>
      </w:r>
      <w:bookmarkEnd w:id="28"/>
      <w:r>
        <w:t xml:space="preserve"> </w:t>
      </w:r>
      <w:r>
        <w:rPr>
          <w:iCs/>
          <w:i/>
        </w:rPr>
        <w:t xml:space="preserve">Изображение 2.1 Скрипт 2</w:t>
      </w:r>
    </w:p>
    <w:p>
      <w:pPr>
        <w:pStyle w:val="BodyText"/>
      </w:pPr>
      <w:bookmarkStart w:id="30" w:name="fig:001"/>
      <w:r>
        <w:drawing>
          <wp:inline>
            <wp:extent cx="3250346" cy="2796988"/>
            <wp:effectExtent b="0" l="0" r="0" t="0"/>
            <wp:docPr descr="Скрипт 2" title="" id="1" name="Picture"/>
            <a:graphic>
              <a:graphicData uri="http://schemas.openxmlformats.org/drawingml/2006/picture">
                <pic:pic>
                  <pic:nvPicPr>
                    <pic:cNvPr descr="image/11.4.png" id="0" name="Picture"/>
                    <pic:cNvPicPr>
                      <a:picLocks noChangeArrowheads="1" noChangeAspect="1"/>
                    </pic:cNvPicPr>
                  </pic:nvPicPr>
                  <pic:blipFill>
                    <a:blip r:embed="rId29"/>
                    <a:stretch>
                      <a:fillRect/>
                    </a:stretch>
                  </pic:blipFill>
                  <pic:spPr bwMode="auto">
                    <a:xfrm>
                      <a:off x="0" y="0"/>
                      <a:ext cx="3250346" cy="2796988"/>
                    </a:xfrm>
                    <a:prstGeom prst="rect">
                      <a:avLst/>
                    </a:prstGeom>
                    <a:noFill/>
                    <a:ln w="9525">
                      <a:noFill/>
                      <a:headEnd/>
                      <a:tailEnd/>
                    </a:ln>
                  </pic:spPr>
                </pic:pic>
              </a:graphicData>
            </a:graphic>
          </wp:inline>
        </w:drawing>
      </w:r>
      <w:bookmarkEnd w:id="30"/>
      <w:r>
        <w:t xml:space="preserve"> </w:t>
      </w:r>
      <w:r>
        <w:rPr>
          <w:iCs/>
          <w:i/>
        </w:rPr>
        <w:t xml:space="preserve">Изображение 2.2 Скрипт 2</w:t>
      </w:r>
    </w:p>
    <w:p>
      <w:pPr>
        <w:numPr>
          <w:ilvl w:val="0"/>
          <w:numId w:val="1004"/>
        </w:numPr>
        <w:pStyle w:val="Compact"/>
      </w:pPr>
      <w:r>
        <w:t xml:space="preserve">Скрипт 3 (изображение 3.1)</w:t>
      </w:r>
    </w:p>
    <w:p>
      <w:pPr>
        <w:pStyle w:val="FirstParagraph"/>
      </w:pPr>
      <w:bookmarkStart w:id="32" w:name="fig:001"/>
      <w:r>
        <w:drawing>
          <wp:inline>
            <wp:extent cx="5334000" cy="3302976"/>
            <wp:effectExtent b="0" l="0" r="0" t="0"/>
            <wp:docPr descr="Скрипт 3" title="" id="1" name="Picture"/>
            <a:graphic>
              <a:graphicData uri="http://schemas.openxmlformats.org/drawingml/2006/picture">
                <pic:pic>
                  <pic:nvPicPr>
                    <pic:cNvPr descr="image/11.5.png" id="0" name="Picture"/>
                    <pic:cNvPicPr>
                      <a:picLocks noChangeArrowheads="1" noChangeAspect="1"/>
                    </pic:cNvPicPr>
                  </pic:nvPicPr>
                  <pic:blipFill>
                    <a:blip r:embed="rId31"/>
                    <a:stretch>
                      <a:fillRect/>
                    </a:stretch>
                  </pic:blipFill>
                  <pic:spPr bwMode="auto">
                    <a:xfrm>
                      <a:off x="0" y="0"/>
                      <a:ext cx="5334000" cy="3302976"/>
                    </a:xfrm>
                    <a:prstGeom prst="rect">
                      <a:avLst/>
                    </a:prstGeom>
                    <a:noFill/>
                    <a:ln w="9525">
                      <a:noFill/>
                      <a:headEnd/>
                      <a:tailEnd/>
                    </a:ln>
                  </pic:spPr>
                </pic:pic>
              </a:graphicData>
            </a:graphic>
          </wp:inline>
        </w:drawing>
      </w:r>
      <w:bookmarkEnd w:id="32"/>
      <w:r>
        <w:t xml:space="preserve"> </w:t>
      </w:r>
      <w:r>
        <w:rPr>
          <w:iCs/>
          <w:i/>
        </w:rPr>
        <w:t xml:space="preserve">Изображение 3.1 Скрипт 3</w:t>
      </w:r>
    </w:p>
    <w:p>
      <w:pPr>
        <w:numPr>
          <w:ilvl w:val="0"/>
          <w:numId w:val="1005"/>
        </w:numPr>
        <w:pStyle w:val="Compact"/>
      </w:pPr>
      <w:r>
        <w:t xml:space="preserve">Скрипт 4 (изображение 4.1-4.2)</w:t>
      </w:r>
    </w:p>
    <w:p>
      <w:pPr>
        <w:pStyle w:val="FirstParagraph"/>
      </w:pPr>
      <w:bookmarkStart w:id="34" w:name="fig:001"/>
      <w:r>
        <w:drawing>
          <wp:inline>
            <wp:extent cx="5334000" cy="2539663"/>
            <wp:effectExtent b="0" l="0" r="0" t="0"/>
            <wp:docPr descr="Скрипт 4" title="" id="1" name="Picture"/>
            <a:graphic>
              <a:graphicData uri="http://schemas.openxmlformats.org/drawingml/2006/picture">
                <pic:pic>
                  <pic:nvPicPr>
                    <pic:cNvPr descr="image/11.6.png" id="0" name="Picture"/>
                    <pic:cNvPicPr>
                      <a:picLocks noChangeArrowheads="1" noChangeAspect="1"/>
                    </pic:cNvPicPr>
                  </pic:nvPicPr>
                  <pic:blipFill>
                    <a:blip r:embed="rId33"/>
                    <a:stretch>
                      <a:fillRect/>
                    </a:stretch>
                  </pic:blipFill>
                  <pic:spPr bwMode="auto">
                    <a:xfrm>
                      <a:off x="0" y="0"/>
                      <a:ext cx="5334000" cy="2539663"/>
                    </a:xfrm>
                    <a:prstGeom prst="rect">
                      <a:avLst/>
                    </a:prstGeom>
                    <a:noFill/>
                    <a:ln w="9525">
                      <a:noFill/>
                      <a:headEnd/>
                      <a:tailEnd/>
                    </a:ln>
                  </pic:spPr>
                </pic:pic>
              </a:graphicData>
            </a:graphic>
          </wp:inline>
        </w:drawing>
      </w:r>
      <w:bookmarkEnd w:id="34"/>
      <w:r>
        <w:t xml:space="preserve"> </w:t>
      </w:r>
      <w:r>
        <w:rPr>
          <w:iCs/>
          <w:i/>
        </w:rPr>
        <w:t xml:space="preserve">Изображение 4.1 Скрипт 4</w:t>
      </w:r>
    </w:p>
    <w:p>
      <w:pPr>
        <w:pStyle w:val="BodyText"/>
      </w:pPr>
      <w:bookmarkStart w:id="36" w:name="fig:001"/>
      <w:r>
        <w:drawing>
          <wp:inline>
            <wp:extent cx="4725680" cy="1997848"/>
            <wp:effectExtent b="0" l="0" r="0" t="0"/>
            <wp:docPr descr="Скрипт 4" title="" id="1" name="Picture"/>
            <a:graphic>
              <a:graphicData uri="http://schemas.openxmlformats.org/drawingml/2006/picture">
                <pic:pic>
                  <pic:nvPicPr>
                    <pic:cNvPr descr="image/11.7.png" id="0" name="Picture"/>
                    <pic:cNvPicPr>
                      <a:picLocks noChangeArrowheads="1" noChangeAspect="1"/>
                    </pic:cNvPicPr>
                  </pic:nvPicPr>
                  <pic:blipFill>
                    <a:blip r:embed="rId35"/>
                    <a:stretch>
                      <a:fillRect/>
                    </a:stretch>
                  </pic:blipFill>
                  <pic:spPr bwMode="auto">
                    <a:xfrm>
                      <a:off x="0" y="0"/>
                      <a:ext cx="4725680" cy="1997848"/>
                    </a:xfrm>
                    <a:prstGeom prst="rect">
                      <a:avLst/>
                    </a:prstGeom>
                    <a:noFill/>
                    <a:ln w="9525">
                      <a:noFill/>
                      <a:headEnd/>
                      <a:tailEnd/>
                    </a:ln>
                  </pic:spPr>
                </pic:pic>
              </a:graphicData>
            </a:graphic>
          </wp:inline>
        </w:drawing>
      </w:r>
      <w:bookmarkEnd w:id="36"/>
      <w:r>
        <w:t xml:space="preserve"> </w:t>
      </w:r>
      <w:r>
        <w:rPr>
          <w:iCs/>
          <w:i/>
        </w:rPr>
        <w:t xml:space="preserve">Изображение 4.2 Скрипт 4</w:t>
      </w:r>
    </w:p>
    <w:bookmarkEnd w:id="37"/>
    <w:bookmarkStart w:id="38" w:name="выводы"/>
    <w:p>
      <w:pPr>
        <w:pStyle w:val="Heading1"/>
      </w:pPr>
      <w:r>
        <w:t xml:space="preserve">Выводы</w:t>
      </w:r>
    </w:p>
    <w:p>
      <w:pPr>
        <w:pStyle w:val="FirstParagraph"/>
      </w:pPr>
      <w:r>
        <w:t xml:space="preserve">В ходе данной лабораторной работы изучили основы программирования в оболочке ОС UNIX. Научится писать более сложные командные файлы с использованием логических управляющих конструкций и циклов., а также ответили на контрольные вопросы.</w:t>
      </w:r>
    </w:p>
    <w:bookmarkEnd w:id="38"/>
    <w:bookmarkStart w:id="39" w:name="контрольные-вопросы"/>
    <w:p>
      <w:pPr>
        <w:pStyle w:val="Heading1"/>
      </w:pPr>
      <w:r>
        <w:t xml:space="preserve">Контрольные вопросы</w:t>
      </w:r>
    </w:p>
    <w:p>
      <w:pPr>
        <w:numPr>
          <w:ilvl w:val="0"/>
          <w:numId w:val="1006"/>
        </w:numPr>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w:t>
      </w:r>
      <w:r>
        <w:t xml:space="preserve"> </w:t>
      </w:r>
      <w:r>
        <w:t xml:space="preserve">Программы интерпретируют эти флаги, соответствующим образом изменяя свое поведение.</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OPTID. Если ожидается дополнительное значение, то OPTARG устанавливается в значение этого аргумента (будет равна file_in.txt для опции i и file_out.doc для опции o) . OPTID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6"/>
        </w:numPr>
      </w:pPr>
      <w:r>
        <w:t xml:space="preserve">При перечислении имен файлов текущего каталога можно использовать следующие символы: * — соответствует произвольной, в том числе и пустой строке; ? — соответствует любому одному символу; [c1-c1] — соответствует любому символу, лексикографически на ходящемуся между символами c1 и с2; echo * — выведет имена всех файлов текущего каталога, что представляет собой простейший аналог команды ls; ls</w:t>
      </w:r>
      <w:r>
        <w:t xml:space="preserve"> </w:t>
      </w:r>
      <w:r>
        <w:rPr>
          <w:iCs/>
          <w:i/>
        </w:rPr>
        <w:t xml:space="preserve">.c — выведет все файлы с последними двумя символами, равными .c; echo prog.? — выдаст все файлы, состоящие из пяти или шести символов, первыми пятью символами которых являются prog;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06"/>
        </w:numPr>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1006"/>
        </w:numPr>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r>
        <w:t xml:space="preserve"> </w:t>
      </w:r>
      <w:r>
        <w:t xml:space="preserve">while true do</w:t>
      </w:r>
      <w:r>
        <w:t xml:space="preserve"> </w:t>
      </w:r>
      <w:r>
        <w:t xml:space="preserve">if [! -f $file] then break</w:t>
      </w:r>
      <w:r>
        <w:t xml:space="preserve"> </w:t>
      </w:r>
      <w:r>
        <w:t xml:space="preserve">fi</w:t>
      </w:r>
      <w:r>
        <w:t xml:space="preserve"> </w:t>
      </w:r>
      <w:r>
        <w:t xml:space="preserve">sleep 10 done</w:t>
      </w:r>
    </w:p>
    <w:p>
      <w:pPr>
        <w:numPr>
          <w:ilvl w:val="0"/>
          <w:numId w:val="1006"/>
        </w:numPr>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6"/>
        </w:numPr>
      </w:pPr>
      <w:r>
        <w:t xml:space="preserve">Введенная строка означает условие существования файла man</w:t>
      </w:r>
      <m:oMath>
        <m:r>
          <m:t>s</m:t>
        </m:r>
        <m:r>
          <m:rPr>
            <m:sty m:val="p"/>
          </m:rPr>
          <m:t>/</m:t>
        </m:r>
      </m:oMath>
      <w:r>
        <w:t xml:space="preserve">i.$s</w:t>
      </w:r>
    </w:p>
    <w:p>
      <w:pPr>
        <w:numPr>
          <w:ilvl w:val="0"/>
          <w:numId w:val="1006"/>
        </w:numPr>
      </w:pPr>
      <w: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bookmarkEnd w:id="3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71315dc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47261bad"/>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ЛАБОРАТОРНОЙ РАБОТЕ № 11</dc:title>
  <dc:creator>Коняева Марина Александровна</dc:creator>
  <dc:language>ru-RU</dc:language>
  <cp:keywords/>
  <dcterms:created xsi:type="dcterms:W3CDTF">2022-05-25T14:18:25Z</dcterms:created>
  <dcterms:modified xsi:type="dcterms:W3CDTF">2022-05-25T14:18:25Z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lTitle">
    <vt:lpwstr>Листинги</vt:lpwstr>
  </property>
  <property fmtid="{D5CDD505-2E9C-101B-9397-08002B2CF9AE}" pid="17" name="mainfont">
    <vt:lpwstr>PT Serif</vt:lpwstr>
  </property>
  <property fmtid="{D5CDD505-2E9C-101B-9397-08002B2CF9AE}" pid="18" name="mainfontoptions">
    <vt:lpwstr>Ligatures=TeX</vt:lpwstr>
  </property>
  <property fmtid="{D5CDD505-2E9C-101B-9397-08002B2CF9AE}" pid="19" name="monofont">
    <vt:lpwstr>PT Mono</vt:lpwstr>
  </property>
  <property fmtid="{D5CDD505-2E9C-101B-9397-08002B2CF9AE}" pid="20" name="monofontoptions">
    <vt:lpwstr>Scale=MatchLowercase,Scale=0.9</vt:lpwstr>
  </property>
  <property fmtid="{D5CDD505-2E9C-101B-9397-08002B2CF9AE}" pid="21" name="papersize">
    <vt:lpwstr>a4</vt:lpwstr>
  </property>
  <property fmtid="{D5CDD505-2E9C-101B-9397-08002B2CF9AE}" pid="22" name="polyglossia-lang">
    <vt:lpwstr/>
  </property>
  <property fmtid="{D5CDD505-2E9C-101B-9397-08002B2CF9AE}" pid="23" name="polyglossia-otherlangs">
    <vt:lpwstr/>
  </property>
  <property fmtid="{D5CDD505-2E9C-101B-9397-08002B2CF9AE}" pid="24" name="romanfont">
    <vt:lpwstr>PT Serif</vt:lpwstr>
  </property>
  <property fmtid="{D5CDD505-2E9C-101B-9397-08002B2CF9AE}" pid="25" name="romanfontoptions">
    <vt:lpwstr>Ligatures=TeX</vt:lpwstr>
  </property>
  <property fmtid="{D5CDD505-2E9C-101B-9397-08002B2CF9AE}" pid="26" name="sansfont">
    <vt:lpwstr>PT Sans</vt:lpwstr>
  </property>
  <property fmtid="{D5CDD505-2E9C-101B-9397-08002B2CF9AE}" pid="27" name="sansfontoptions">
    <vt:lpwstr>Ligatures=TeX,Scale=MatchLowercase</vt:lpwstr>
  </property>
  <property fmtid="{D5CDD505-2E9C-101B-9397-08002B2CF9AE}" pid="28" name="subtitle">
    <vt:lpwstr>Программирование в командном процессоре ОС UNIX. Ветвления и циклы</vt:lpwstr>
  </property>
  <property fmtid="{D5CDD505-2E9C-101B-9397-08002B2CF9AE}" pid="29" name="tableTitle">
    <vt:lpwstr>Таблица</vt:lpwstr>
  </property>
  <property fmtid="{D5CDD505-2E9C-101B-9397-08002B2CF9AE}" pid="30" name="toc">
    <vt:lpwstr>True</vt:lpwstr>
  </property>
  <property fmtid="{D5CDD505-2E9C-101B-9397-08002B2CF9AE}" pid="31" name="toc-depth">
    <vt:lpwstr>2</vt:lpwstr>
  </property>
  <property fmtid="{D5CDD505-2E9C-101B-9397-08002B2CF9AE}" pid="32" name="toc-title">
    <vt:lpwstr>Содержание</vt:lpwstr>
  </property>
</Properties>
</file>