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12</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Расширенное</w:t>
      </w:r>
      <w:r>
        <w:t xml:space="preserve"> </w:t>
      </w:r>
      <w:r>
        <w:t xml:space="preserve">программирование</w:t>
      </w:r>
    </w:p>
    <w:p>
      <w:pPr>
        <w:pStyle w:val="Author"/>
      </w:pPr>
      <w:r>
        <w:t xml:space="preserve">Коняева</w:t>
      </w:r>
      <w:r>
        <w:t xml:space="preserve"> </w:t>
      </w:r>
      <w:r>
        <w:t xml:space="preserve">Марина</w:t>
      </w:r>
      <w:r>
        <w:t xml:space="preserve"> </w:t>
      </w:r>
      <w:r>
        <w:t xml:space="preserve">Александровна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Изучить основы программирования в оболочке ОС UNIX. Научиться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20"/>
    <w:bookmarkStart w:id="21" w:name="задание"/>
    <w:p>
      <w:pPr>
        <w:pStyle w:val="Heading1"/>
      </w:pPr>
      <w:r>
        <w:t xml:space="preserve">Задание</w:t>
      </w:r>
    </w:p>
    <w:p>
      <w:pPr>
        <w:numPr>
          <w:ilvl w:val="0"/>
          <w:numId w:val="1001"/>
        </w:numPr>
      </w:pPr>
      <w:r>
        <w:t xml:space="preserve">Написать командный файл, реализующий упрощённый механизм семафоров. Командный файл должен в течение некоторого времени t1 дожидаться освобождения ресурса, выдавая об этом сообщение, а дождавшись его освобождения, использовать его в течение некоторого времени t2&lt;&gt;t1, также выдавая информацию о том, что ресурс используется соответствующим командным файлом (процессом). Запустить командный файл в одном виртуальном терминале в фоновом режиме, перенаправив его вывод в другой (&gt; /dev/tty#, где # — номер терминала куда перенаправляется вывод), в котором также запущен этот файл, но не фоновом, а в привилегированном режиме. Доработать программу так, чтобы имелась возможность взаимодействия трёх и более процессов.</w:t>
      </w:r>
    </w:p>
    <w:p>
      <w:pPr>
        <w:numPr>
          <w:ilvl w:val="0"/>
          <w:numId w:val="1001"/>
        </w:numPr>
      </w:pPr>
      <w:r>
        <w:t xml:space="preserve">Реализовать команду man с помощью командного файла. Изучите содержимое каталога /usr/share/man/man1. В нем находятся архивы текстовых файлов, содержащих справку по большинству установленных в системе программ и команд. Каждый архив можно открыть командой less сразу же просмотрев содержимое справки.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 если соответствующего файла нет в каталоге man1.</w:t>
      </w:r>
    </w:p>
    <w:p>
      <w:pPr>
        <w:numPr>
          <w:ilvl w:val="0"/>
          <w:numId w:val="1001"/>
        </w:numPr>
      </w:pPr>
      <w:r>
        <w:t xml:space="preserve">Используя встроенную переменную $RANDOM, напишите командный файл, генерирующий случайную последовательность букв латинского алфавит.</w:t>
      </w:r>
    </w:p>
    <w:bookmarkEnd w:id="21"/>
    <w:bookmarkStart w:id="22" w:name="теоретическое-введение"/>
    <w:p>
      <w:pPr>
        <w:pStyle w:val="Heading1"/>
      </w:pP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w:t>
      </w:r>
      <w:r>
        <w:t xml:space="preserve"> </w:t>
      </w:r>
      <w:r>
        <w:t xml:space="preserve">компьютера. В операционных системах типа UNIX/Linux наиболее часто используются</w:t>
      </w:r>
      <w:r>
        <w:t xml:space="preserve"> </w:t>
      </w:r>
      <w:r>
        <w:t xml:space="preserve">следующие реализации командных оболочек:</w:t>
      </w:r>
      <w:r>
        <w:t xml:space="preserve"> </w:t>
      </w:r>
      <w:r>
        <w:t xml:space="preserve">– оболочка Борна (Bourne shell или sh) — стандартная командная оболочка UNIX/Linux,</w:t>
      </w:r>
      <w:r>
        <w:t xml:space="preserve"> </w:t>
      </w:r>
      <w:r>
        <w:t xml:space="preserve">содержащая базовый, но при этом полный набор функций;</w:t>
      </w:r>
      <w:r>
        <w:t xml:space="preserve"> </w:t>
      </w:r>
      <w:r>
        <w:t xml:space="preserve">– С-оболочка (или csh) — надстройка на оболочкой Борна, использующая С-подобный</w:t>
      </w:r>
      <w:r>
        <w:t xml:space="preserve"> </w:t>
      </w:r>
      <w:r>
        <w:t xml:space="preserve">синтаксис команд с возможностью сохранения истории выполнения команд;</w:t>
      </w:r>
      <w:r>
        <w:t xml:space="preserve"> </w:t>
      </w:r>
      <w:r>
        <w:t xml:space="preserve">– оболочка Корна (или ksh) — напоминает оболочку С, но операторы управления программой совместимы с операторами оболочки Борна;</w:t>
      </w:r>
      <w:r>
        <w:t xml:space="preserve"> </w:t>
      </w:r>
      <w:r>
        <w:t xml:space="preserve">– BASH — сокращение от Bourne Again Shell (опять оболочка Борна), в основе своей совмещает свойства оболочек С и Корна (разработка компании Free Software Foundation)</w:t>
      </w:r>
    </w:p>
    <w:bookmarkEnd w:id="22"/>
    <w:bookmarkStart w:id="35" w:name="выполнение-лабораторной-работы"/>
    <w:p>
      <w:pPr>
        <w:pStyle w:val="Heading1"/>
      </w:pPr>
      <w:r>
        <w:t xml:space="preserve">Выполнение лабораторной работы</w:t>
      </w:r>
    </w:p>
    <w:p>
      <w:pPr>
        <w:numPr>
          <w:ilvl w:val="0"/>
          <w:numId w:val="1002"/>
        </w:numPr>
        <w:pStyle w:val="Compact"/>
      </w:pPr>
      <w:r>
        <w:t xml:space="preserve">Скрипт 1 (изображение 1.1-2)</w:t>
      </w:r>
    </w:p>
    <w:p>
      <w:pPr>
        <w:pStyle w:val="FirstParagraph"/>
      </w:pPr>
      <w:bookmarkStart w:id="24" w:name="fig:001"/>
      <w:r>
        <w:drawing>
          <wp:inline>
            <wp:extent cx="5334000" cy="4413123"/>
            <wp:effectExtent b="0" l="0" r="0" t="0"/>
            <wp:docPr descr="Скрипт 1" title="" id="1" name="Picture"/>
            <a:graphic>
              <a:graphicData uri="http://schemas.openxmlformats.org/drawingml/2006/picture">
                <pic:pic>
                  <pic:nvPicPr>
                    <pic:cNvPr descr="image/12.1.png" id="0" name="Picture"/>
                    <pic:cNvPicPr>
                      <a:picLocks noChangeArrowheads="1" noChangeAspect="1"/>
                    </pic:cNvPicPr>
                  </pic:nvPicPr>
                  <pic:blipFill>
                    <a:blip r:embed="rId23"/>
                    <a:stretch>
                      <a:fillRect/>
                    </a:stretch>
                  </pic:blipFill>
                  <pic:spPr bwMode="auto">
                    <a:xfrm>
                      <a:off x="0" y="0"/>
                      <a:ext cx="5334000" cy="4413123"/>
                    </a:xfrm>
                    <a:prstGeom prst="rect">
                      <a:avLst/>
                    </a:prstGeom>
                    <a:noFill/>
                    <a:ln w="9525">
                      <a:noFill/>
                      <a:headEnd/>
                      <a:tailEnd/>
                    </a:ln>
                  </pic:spPr>
                </pic:pic>
              </a:graphicData>
            </a:graphic>
          </wp:inline>
        </w:drawing>
      </w:r>
      <w:bookmarkEnd w:id="24"/>
      <w:r>
        <w:t xml:space="preserve"> </w:t>
      </w:r>
      <w:r>
        <w:rPr>
          <w:iCs/>
          <w:i/>
        </w:rPr>
        <w:t xml:space="preserve">Изображение 1.1 Скрипт 1</w:t>
      </w:r>
    </w:p>
    <w:p>
      <w:pPr>
        <w:pStyle w:val="BodyText"/>
      </w:pPr>
      <w:bookmarkStart w:id="26" w:name="fig:001"/>
      <w:r>
        <w:drawing>
          <wp:inline>
            <wp:extent cx="4080221" cy="3826648"/>
            <wp:effectExtent b="0" l="0" r="0" t="0"/>
            <wp:docPr descr="Скрипт 1" title="" id="1" name="Picture"/>
            <a:graphic>
              <a:graphicData uri="http://schemas.openxmlformats.org/drawingml/2006/picture">
                <pic:pic>
                  <pic:nvPicPr>
                    <pic:cNvPr descr="image/12.2.png" id="0" name="Picture"/>
                    <pic:cNvPicPr>
                      <a:picLocks noChangeArrowheads="1" noChangeAspect="1"/>
                    </pic:cNvPicPr>
                  </pic:nvPicPr>
                  <pic:blipFill>
                    <a:blip r:embed="rId25"/>
                    <a:stretch>
                      <a:fillRect/>
                    </a:stretch>
                  </pic:blipFill>
                  <pic:spPr bwMode="auto">
                    <a:xfrm>
                      <a:off x="0" y="0"/>
                      <a:ext cx="4080221" cy="3826648"/>
                    </a:xfrm>
                    <a:prstGeom prst="rect">
                      <a:avLst/>
                    </a:prstGeom>
                    <a:noFill/>
                    <a:ln w="9525">
                      <a:noFill/>
                      <a:headEnd/>
                      <a:tailEnd/>
                    </a:ln>
                  </pic:spPr>
                </pic:pic>
              </a:graphicData>
            </a:graphic>
          </wp:inline>
        </w:drawing>
      </w:r>
      <w:bookmarkEnd w:id="26"/>
      <w:r>
        <w:t xml:space="preserve"> </w:t>
      </w:r>
      <w:r>
        <w:rPr>
          <w:iCs/>
          <w:i/>
        </w:rPr>
        <w:t xml:space="preserve">Изображение 1.2 Скрипт 1</w:t>
      </w:r>
    </w:p>
    <w:p>
      <w:pPr>
        <w:numPr>
          <w:ilvl w:val="0"/>
          <w:numId w:val="1003"/>
        </w:numPr>
        <w:pStyle w:val="Compact"/>
      </w:pPr>
      <w:r>
        <w:t xml:space="preserve">Скрипт 2 (изображение 2.1-2)</w:t>
      </w:r>
    </w:p>
    <w:p>
      <w:pPr>
        <w:pStyle w:val="FirstParagraph"/>
      </w:pPr>
      <w:bookmarkStart w:id="28" w:name="fig:001"/>
      <w:r>
        <w:drawing>
          <wp:inline>
            <wp:extent cx="4833257" cy="3596127"/>
            <wp:effectExtent b="0" l="0" r="0" t="0"/>
            <wp:docPr descr="Скрипт 2" title="" id="1" name="Picture"/>
            <a:graphic>
              <a:graphicData uri="http://schemas.openxmlformats.org/drawingml/2006/picture">
                <pic:pic>
                  <pic:nvPicPr>
                    <pic:cNvPr descr="image/12.5.png" id="0" name="Picture"/>
                    <pic:cNvPicPr>
                      <a:picLocks noChangeArrowheads="1" noChangeAspect="1"/>
                    </pic:cNvPicPr>
                  </pic:nvPicPr>
                  <pic:blipFill>
                    <a:blip r:embed="rId27"/>
                    <a:stretch>
                      <a:fillRect/>
                    </a:stretch>
                  </pic:blipFill>
                  <pic:spPr bwMode="auto">
                    <a:xfrm>
                      <a:off x="0" y="0"/>
                      <a:ext cx="4833257" cy="3596127"/>
                    </a:xfrm>
                    <a:prstGeom prst="rect">
                      <a:avLst/>
                    </a:prstGeom>
                    <a:noFill/>
                    <a:ln w="9525">
                      <a:noFill/>
                      <a:headEnd/>
                      <a:tailEnd/>
                    </a:ln>
                  </pic:spPr>
                </pic:pic>
              </a:graphicData>
            </a:graphic>
          </wp:inline>
        </w:drawing>
      </w:r>
      <w:bookmarkEnd w:id="28"/>
      <w:r>
        <w:t xml:space="preserve"> </w:t>
      </w:r>
      <w:r>
        <w:rPr>
          <w:iCs/>
          <w:i/>
        </w:rPr>
        <w:t xml:space="preserve">Изображение 2.1 Скрипт 2</w:t>
      </w:r>
    </w:p>
    <w:p>
      <w:pPr>
        <w:pStyle w:val="BodyText"/>
      </w:pPr>
      <w:bookmarkStart w:id="30" w:name="fig:001"/>
      <w:r>
        <w:drawing>
          <wp:inline>
            <wp:extent cx="5334000" cy="5060461"/>
            <wp:effectExtent b="0" l="0" r="0" t="0"/>
            <wp:docPr descr="Скрипт 2" title="" id="1" name="Picture"/>
            <a:graphic>
              <a:graphicData uri="http://schemas.openxmlformats.org/drawingml/2006/picture">
                <pic:pic>
                  <pic:nvPicPr>
                    <pic:cNvPr descr="image/12.6.png" id="0" name="Picture"/>
                    <pic:cNvPicPr>
                      <a:picLocks noChangeArrowheads="1" noChangeAspect="1"/>
                    </pic:cNvPicPr>
                  </pic:nvPicPr>
                  <pic:blipFill>
                    <a:blip r:embed="rId29"/>
                    <a:stretch>
                      <a:fillRect/>
                    </a:stretch>
                  </pic:blipFill>
                  <pic:spPr bwMode="auto">
                    <a:xfrm>
                      <a:off x="0" y="0"/>
                      <a:ext cx="5334000" cy="5060461"/>
                    </a:xfrm>
                    <a:prstGeom prst="rect">
                      <a:avLst/>
                    </a:prstGeom>
                    <a:noFill/>
                    <a:ln w="9525">
                      <a:noFill/>
                      <a:headEnd/>
                      <a:tailEnd/>
                    </a:ln>
                  </pic:spPr>
                </pic:pic>
              </a:graphicData>
            </a:graphic>
          </wp:inline>
        </w:drawing>
      </w:r>
      <w:bookmarkEnd w:id="30"/>
      <w:r>
        <w:t xml:space="preserve"> </w:t>
      </w:r>
      <w:r>
        <w:rPr>
          <w:iCs/>
          <w:i/>
        </w:rPr>
        <w:t xml:space="preserve">Изображение 2.2 Скрипт 2</w:t>
      </w:r>
    </w:p>
    <w:p>
      <w:pPr>
        <w:numPr>
          <w:ilvl w:val="0"/>
          <w:numId w:val="1004"/>
        </w:numPr>
        <w:pStyle w:val="Compact"/>
      </w:pPr>
      <w:r>
        <w:t xml:space="preserve">Скрипт 3 (изображение 3.1-2)</w:t>
      </w:r>
    </w:p>
    <w:p>
      <w:pPr>
        <w:pStyle w:val="FirstParagraph"/>
      </w:pPr>
      <w:bookmarkStart w:id="32" w:name="fig:001"/>
      <w:r>
        <w:drawing>
          <wp:inline>
            <wp:extent cx="5334000" cy="2563283"/>
            <wp:effectExtent b="0" l="0" r="0" t="0"/>
            <wp:docPr descr="Скрипт 3" title="" id="1" name="Picture"/>
            <a:graphic>
              <a:graphicData uri="http://schemas.openxmlformats.org/drawingml/2006/picture">
                <pic:pic>
                  <pic:nvPicPr>
                    <pic:cNvPr descr="image/12.7.png" id="0" name="Picture"/>
                    <pic:cNvPicPr>
                      <a:picLocks noChangeArrowheads="1" noChangeAspect="1"/>
                    </pic:cNvPicPr>
                  </pic:nvPicPr>
                  <pic:blipFill>
                    <a:blip r:embed="rId31"/>
                    <a:stretch>
                      <a:fillRect/>
                    </a:stretch>
                  </pic:blipFill>
                  <pic:spPr bwMode="auto">
                    <a:xfrm>
                      <a:off x="0" y="0"/>
                      <a:ext cx="5334000" cy="2563283"/>
                    </a:xfrm>
                    <a:prstGeom prst="rect">
                      <a:avLst/>
                    </a:prstGeom>
                    <a:noFill/>
                    <a:ln w="9525">
                      <a:noFill/>
                      <a:headEnd/>
                      <a:tailEnd/>
                    </a:ln>
                  </pic:spPr>
                </pic:pic>
              </a:graphicData>
            </a:graphic>
          </wp:inline>
        </w:drawing>
      </w:r>
      <w:bookmarkEnd w:id="32"/>
      <w:r>
        <w:t xml:space="preserve"> </w:t>
      </w:r>
      <w:r>
        <w:rPr>
          <w:iCs/>
          <w:i/>
        </w:rPr>
        <w:t xml:space="preserve">Изображение 3.1 Скрипт 3</w:t>
      </w:r>
    </w:p>
    <w:p>
      <w:pPr>
        <w:pStyle w:val="BodyText"/>
      </w:pPr>
      <w:bookmarkStart w:id="34" w:name="fig:001"/>
      <w:r>
        <w:drawing>
          <wp:inline>
            <wp:extent cx="3657600" cy="2989089"/>
            <wp:effectExtent b="0" l="0" r="0" t="0"/>
            <wp:docPr descr="Скрипт 3" title="" id="1" name="Picture"/>
            <a:graphic>
              <a:graphicData uri="http://schemas.openxmlformats.org/drawingml/2006/picture">
                <pic:pic>
                  <pic:nvPicPr>
                    <pic:cNvPr descr="image/12.8.png" id="0" name="Picture"/>
                    <pic:cNvPicPr>
                      <a:picLocks noChangeArrowheads="1" noChangeAspect="1"/>
                    </pic:cNvPicPr>
                  </pic:nvPicPr>
                  <pic:blipFill>
                    <a:blip r:embed="rId33"/>
                    <a:stretch>
                      <a:fillRect/>
                    </a:stretch>
                  </pic:blipFill>
                  <pic:spPr bwMode="auto">
                    <a:xfrm>
                      <a:off x="0" y="0"/>
                      <a:ext cx="3657600" cy="2989089"/>
                    </a:xfrm>
                    <a:prstGeom prst="rect">
                      <a:avLst/>
                    </a:prstGeom>
                    <a:noFill/>
                    <a:ln w="9525">
                      <a:noFill/>
                      <a:headEnd/>
                      <a:tailEnd/>
                    </a:ln>
                  </pic:spPr>
                </pic:pic>
              </a:graphicData>
            </a:graphic>
          </wp:inline>
        </w:drawing>
      </w:r>
      <w:bookmarkEnd w:id="34"/>
      <w:r>
        <w:t xml:space="preserve"> </w:t>
      </w:r>
      <w:r>
        <w:rPr>
          <w:iCs/>
          <w:i/>
        </w:rPr>
        <w:t xml:space="preserve">Изображение 3.2 Скрипт 3</w:t>
      </w:r>
    </w:p>
    <w:bookmarkEnd w:id="35"/>
    <w:bookmarkStart w:id="36" w:name="выводы"/>
    <w:p>
      <w:pPr>
        <w:pStyle w:val="Heading1"/>
      </w:pPr>
      <w:r>
        <w:t xml:space="preserve">Выводы</w:t>
      </w:r>
    </w:p>
    <w:p>
      <w:pPr>
        <w:pStyle w:val="FirstParagraph"/>
      </w:pPr>
      <w:r>
        <w:t xml:space="preserve">В ходе данной лабораторной работы научились писать более сложные командные файлы с использованием логических управляющих конструкций и циклов, а также ответили на контрольные вопросы.</w:t>
      </w:r>
    </w:p>
    <w:bookmarkEnd w:id="36"/>
    <w:bookmarkStart w:id="37" w:name="контрольные-вопросы"/>
    <w:p>
      <w:pPr>
        <w:pStyle w:val="Heading1"/>
      </w:pPr>
      <w:r>
        <w:t xml:space="preserve">Контрольные вопросы</w:t>
      </w:r>
    </w:p>
    <w:p>
      <w:pPr>
        <w:numPr>
          <w:ilvl w:val="0"/>
          <w:numId w:val="1005"/>
        </w:numPr>
      </w:pPr>
      <w:r>
        <w:t xml:space="preserve">Весьма необходимой при программировании является команда getopts, которая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w:t>
      </w:r>
      <w:r>
        <w:t xml:space="preserve"> </w:t>
      </w:r>
      <w:r>
        <w:t xml:space="preserve">Программы интерпретируют эти флаги, соответствующим образом изменяя свое поведение.</w:t>
      </w:r>
      <w:r>
        <w:t xml:space="preserve"> </w:t>
      </w:r>
      <w:r>
        <w:t xml:space="preserve">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05"/>
        </w:numPr>
      </w:pPr>
      <w:r>
        <w:t xml:space="preserve">При перечислении имен файлов текущего каталога можно использовать следующие символы:</w:t>
      </w:r>
      <w:r>
        <w:t xml:space="preserve"> </w:t>
      </w:r>
      <w:r>
        <w:t xml:space="preserve">· * — соответствует произвольной, в том числе и пустой строке;</w:t>
      </w:r>
      <w:r>
        <w:t xml:space="preserve"> </w:t>
      </w:r>
      <w:r>
        <w:t xml:space="preserve">· ? — соответствует любому одному символу;</w:t>
      </w:r>
      <w:r>
        <w:t xml:space="preserve"> </w:t>
      </w:r>
      <w:r>
        <w:t xml:space="preserve">· [c1-c1] — соответствует любому символу, лексикографически на ходящемуся между символами c1 и с2.</w:t>
      </w:r>
      <w:r>
        <w:t xml:space="preserve"> </w:t>
      </w:r>
      <w:r>
        <w:t xml:space="preserve">· echo * — выведет имена всех файлов текущего каталога, что представляет собой простейший аналог команды ls;</w:t>
      </w:r>
      <w:r>
        <w:t xml:space="preserve"> </w:t>
      </w:r>
      <w:r>
        <w:t xml:space="preserve">· ls</w:t>
      </w:r>
      <w:r>
        <w:t xml:space="preserve"> </w:t>
      </w:r>
      <w:r>
        <w:rPr>
          <w:iCs/>
          <w:i/>
        </w:rPr>
        <w:t xml:space="preserve">.c — выведет все файлы с последними двумя символами, равными .c.</w:t>
      </w:r>
      <w:r>
        <w:rPr>
          <w:iCs/>
          <w:i/>
        </w:rPr>
        <w:t xml:space="preserve"> </w:t>
      </w:r>
      <w:r>
        <w:rPr>
          <w:iCs/>
          <w:i/>
        </w:rPr>
        <w:t xml:space="preserve">· echo prog.? — выдаст все файлы, состоящие из пяти или шести символов, первыми пятью символами которых являются prog. .</w:t>
      </w:r>
      <w:r>
        <w:rPr>
          <w:iCs/>
          <w:i/>
        </w:rPr>
        <w:t xml:space="preserve"> </w:t>
      </w:r>
      <w:r>
        <w:rPr>
          <w:iCs/>
          <w:i/>
        </w:rPr>
        <w:t xml:space="preserve">· [a-z]</w:t>
      </w:r>
      <w:r>
        <w:t xml:space="preserve"> </w:t>
      </w:r>
      <w:r>
        <w:t xml:space="preserve">— соответствует произвольному имени файла в текущем каталоге, начинающемуся с любой строчной буквы латинского алфавита.</w:t>
      </w:r>
    </w:p>
    <w:p>
      <w:pPr>
        <w:numPr>
          <w:ilvl w:val="0"/>
          <w:numId w:val="1005"/>
        </w:numPr>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Вам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дела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p>
    <w:p>
      <w:pPr>
        <w:numPr>
          <w:ilvl w:val="0"/>
          <w:numId w:val="1005"/>
        </w:numPr>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перестает быть правильным. Пример бесконечного цикла while, с прерыванием в момент, когда файл перестает существовать:</w:t>
      </w:r>
      <w:r>
        <w:t xml:space="preserve"> </w:t>
      </w:r>
      <w:r>
        <w:t xml:space="preserve">while true do</w:t>
      </w:r>
      <w:r>
        <w:t xml:space="preserve"> </w:t>
      </w:r>
      <w:r>
        <w:t xml:space="preserve">if [! -f $file] then break</w:t>
      </w:r>
      <w:r>
        <w:t xml:space="preserve"> </w:t>
      </w:r>
      <w:r>
        <w:t xml:space="preserve">fi</w:t>
      </w:r>
      <w:r>
        <w:t xml:space="preserve"> </w:t>
      </w:r>
      <w:r>
        <w:t xml:space="preserve">sleep 10 done</w:t>
      </w:r>
    </w:p>
    <w:p>
      <w:pPr>
        <w:numPr>
          <w:ilvl w:val="0"/>
          <w:numId w:val="1005"/>
        </w:numPr>
      </w:pPr>
      <w:r>
        <w:t xml:space="preserve">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5"/>
        </w:numPr>
      </w:pPr>
      <w:r>
        <w:t xml:space="preserve">Введенная строка означает условие существования файла man</w:t>
      </w:r>
      <m:oMath>
        <m:r>
          <m:t>s</m:t>
        </m:r>
        <m:r>
          <m:rPr>
            <m:sty m:val="p"/>
          </m:rPr>
          <m:t>/</m:t>
        </m:r>
      </m:oMath>
      <w:r>
        <w:t xml:space="preserve">i.$s</w:t>
      </w:r>
    </w:p>
    <w:p>
      <w:pPr>
        <w:numPr>
          <w:ilvl w:val="0"/>
          <w:numId w:val="1005"/>
        </w:numPr>
      </w:pPr>
      <w:r>
        <w:t xml:space="preserve">Если речь идет о 2-х параллельных действиях, то это while. когда мы показываем, что сначала делается 1-е действие. потом оно заканчивается при наступлении 2-го действия, применяем until.</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 12</dc:title>
  <dc:creator>Коняева Марина Александровна</dc:creator>
  <dc:language>ru-RU</dc:language>
  <cp:keywords/>
  <dcterms:created xsi:type="dcterms:W3CDTF">2022-06-01T12:03:27Z</dcterms:created>
  <dcterms:modified xsi:type="dcterms:W3CDTF">2022-06-01T12:03:27Z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lTitle">
    <vt:lpwstr>Листинги</vt:lpwstr>
  </property>
  <property fmtid="{D5CDD505-2E9C-101B-9397-08002B2CF9AE}" pid="17" name="mainfont">
    <vt:lpwstr>PT Serif</vt:lpwstr>
  </property>
  <property fmtid="{D5CDD505-2E9C-101B-9397-08002B2CF9AE}" pid="18" name="mainfontoptions">
    <vt:lpwstr>Ligatures=TeX</vt:lpwstr>
  </property>
  <property fmtid="{D5CDD505-2E9C-101B-9397-08002B2CF9AE}" pid="19" name="monofont">
    <vt:lpwstr>PT Mono</vt:lpwstr>
  </property>
  <property fmtid="{D5CDD505-2E9C-101B-9397-08002B2CF9AE}" pid="20" name="monofontoptions">
    <vt:lpwstr>Scale=MatchLowercase,Scale=0.9</vt:lpwstr>
  </property>
  <property fmtid="{D5CDD505-2E9C-101B-9397-08002B2CF9AE}" pid="21" name="papersize">
    <vt:lpwstr>a4</vt:lpwstr>
  </property>
  <property fmtid="{D5CDD505-2E9C-101B-9397-08002B2CF9AE}" pid="22" name="polyglossia-lang">
    <vt:lpwstr/>
  </property>
  <property fmtid="{D5CDD505-2E9C-101B-9397-08002B2CF9AE}" pid="23" name="polyglossia-otherlangs">
    <vt:lpwstr/>
  </property>
  <property fmtid="{D5CDD505-2E9C-101B-9397-08002B2CF9AE}" pid="24" name="romanfont">
    <vt:lpwstr>PT Serif</vt:lpwstr>
  </property>
  <property fmtid="{D5CDD505-2E9C-101B-9397-08002B2CF9AE}" pid="25" name="romanfontoptions">
    <vt:lpwstr>Ligatures=TeX</vt:lpwstr>
  </property>
  <property fmtid="{D5CDD505-2E9C-101B-9397-08002B2CF9AE}" pid="26" name="sansfont">
    <vt:lpwstr>PT Sans</vt:lpwstr>
  </property>
  <property fmtid="{D5CDD505-2E9C-101B-9397-08002B2CF9AE}" pid="27" name="sansfontoptions">
    <vt:lpwstr>Ligatures=TeX,Scale=MatchLowercase</vt:lpwstr>
  </property>
  <property fmtid="{D5CDD505-2E9C-101B-9397-08002B2CF9AE}" pid="28" name="subtitle">
    <vt:lpwstr>Программирование в командном процессоре ОС UNIX. Расширенное программирование</vt:lpwstr>
  </property>
  <property fmtid="{D5CDD505-2E9C-101B-9397-08002B2CF9AE}" pid="29" name="tableTitle">
    <vt:lpwstr>Таблица</vt:lpwstr>
  </property>
  <property fmtid="{D5CDD505-2E9C-101B-9397-08002B2CF9AE}" pid="30" name="toc">
    <vt:lpwstr>True</vt:lpwstr>
  </property>
  <property fmtid="{D5CDD505-2E9C-101B-9397-08002B2CF9AE}" pid="31" name="toc-depth">
    <vt:lpwstr>2</vt:lpwstr>
  </property>
  <property fmtid="{D5CDD505-2E9C-101B-9397-08002B2CF9AE}" pid="32" name="toc-title">
    <vt:lpwstr>Содержание</vt:lpwstr>
  </property>
</Properties>
</file>