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становится сытым после того, как съедает пирог. Таким образом, имеем:</w:t>
      </w:r>
    </w:p>
    <w:p>
      <w:pPr>
        <w:pStyle w:val="BodyText"/>
      </w:pPr>
      <w:r>
        <w:t xml:space="preserve">– два типа фишек: «пироги» и «студенты»;</w:t>
      </w:r>
    </w:p>
    <w:p>
      <w:pPr>
        <w:pStyle w:val="BodyText"/>
      </w:pPr>
      <w:r>
        <w:t xml:space="preserve">– три позиции: «голодный студент», «пирожки», «сытый студент»;</w:t>
      </w:r>
    </w:p>
    <w:p>
      <w:pPr>
        <w:pStyle w:val="BodyText"/>
      </w:pPr>
      <w:r>
        <w:t xml:space="preserve">– один переход: «съесть пирожок».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Рисуем граф сети. Для этого с помощью контекстного меню создаём новую сеть, добавляем позиции, переход и дуги:</w:t>
      </w:r>
    </w:p>
    <w:p>
      <w:pPr>
        <w:pStyle w:val="CaptionedFigure"/>
      </w:pPr>
      <w:r>
        <w:drawing>
          <wp:inline>
            <wp:extent cx="3733800" cy="2625031"/>
            <wp:effectExtent b="0" l="0" r="0" t="0"/>
            <wp:docPr descr="Граф сети модели “Накорми студентов”" title="" id="22" name="Picture"/>
            <a:graphic>
              <a:graphicData uri="http://schemas.openxmlformats.org/drawingml/2006/picture">
                <pic:pic>
                  <pic:nvPicPr>
                    <pic:cNvPr descr=".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сети модели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Зададим декларации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2730500" cy="3175000"/>
            <wp:effectExtent b="0" l="0" r="0" t="0"/>
            <wp:docPr descr="Декларации модели “Накорми студентов”" title="" id="25" name="Picture"/>
            <a:graphic>
              <a:graphicData uri="http://schemas.openxmlformats.org/drawingml/2006/picture">
                <pic:pic>
                  <pic:nvPicPr>
                    <pic:cNvPr descr="./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Декларации модели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Запустив получим результат - наши голодные студенты поели и стали сытыми, а количество пирожков уменьшилось. Можем просмотреть отчет о пространстве состояний.</w:t>
      </w:r>
    </w:p>
    <w:p>
      <w:pPr>
        <w:pStyle w:val="SourceCode"/>
      </w:pPr>
      <w:r>
        <w:rPr>
          <w:rStyle w:val="VerbatimChar"/>
        </w:rPr>
        <w:t xml:space="preserve">State Space</w:t>
      </w:r>
      <w:r>
        <w:br/>
      </w:r>
      <w:r>
        <w:rPr>
          <w:rStyle w:val="VerbatimChar"/>
        </w:rPr>
        <w:t xml:space="preserve">  Nodes:  4</w:t>
      </w:r>
      <w:r>
        <w:br/>
      </w:r>
      <w:r>
        <w:rPr>
          <w:rStyle w:val="VerbatimChar"/>
        </w:rPr>
        <w:t xml:space="preserve">  Arcs:   3</w:t>
      </w:r>
      <w:r>
        <w:br/>
      </w:r>
      <w:r>
        <w:rPr>
          <w:rStyle w:val="VerbatimChar"/>
        </w:rPr>
        <w:t xml:space="preserve">  Secs:   0</w:t>
      </w:r>
      <w:r>
        <w:br/>
      </w:r>
      <w:r>
        <w:rPr>
          <w:rStyle w:val="VerbatimChar"/>
        </w:rPr>
        <w:t xml:space="preserve">  Status: Full</w:t>
      </w:r>
      <w:r>
        <w:br/>
      </w:r>
      <w:r>
        <w:br/>
      </w:r>
      <w:r>
        <w:rPr>
          <w:rStyle w:val="VerbatimChar"/>
        </w:rPr>
        <w:t xml:space="preserve">Scc Graph</w:t>
      </w:r>
      <w:r>
        <w:br/>
      </w:r>
      <w:r>
        <w:rPr>
          <w:rStyle w:val="VerbatimChar"/>
        </w:rPr>
        <w:t xml:space="preserve">  Nodes:  4</w:t>
      </w:r>
      <w:r>
        <w:br/>
      </w:r>
      <w:r>
        <w:rPr>
          <w:rStyle w:val="VerbatimChar"/>
        </w:rPr>
        <w:t xml:space="preserve">  Arcs:   3</w:t>
      </w:r>
      <w:r>
        <w:br/>
      </w:r>
      <w:r>
        <w:rPr>
          <w:rStyle w:val="VerbatimChar"/>
        </w:rPr>
        <w:t xml:space="preserve">  Secs:   0</w:t>
      </w:r>
    </w:p>
    <w:p>
      <w:pPr>
        <w:numPr>
          <w:ilvl w:val="0"/>
          <w:numId w:val="1004"/>
        </w:numPr>
        <w:pStyle w:val="Compact"/>
      </w:pPr>
      <w:r>
        <w:t xml:space="preserve">В том же файле статистки мы можем найти максимальные и минимальные состояния для наших мультисетов и отдельных значений</w:t>
      </w:r>
    </w:p>
    <w:p>
      <w:pPr>
        <w:pStyle w:val="SourceCode"/>
      </w:pPr>
      <w:r>
        <w:rPr>
          <w:rStyle w:val="VerbatimChar"/>
        </w:rPr>
        <w:t xml:space="preserve">Best Integer Bounds</w:t>
      </w:r>
      <w:r>
        <w:br/>
      </w:r>
      <w:r>
        <w:rPr>
          <w:rStyle w:val="VerbatimChar"/>
        </w:rPr>
        <w:t xml:space="preserve">                        Upper      Lower</w:t>
      </w:r>
      <w:r>
        <w:br/>
      </w:r>
      <w:r>
        <w:rPr>
          <w:rStyle w:val="VerbatimChar"/>
        </w:rPr>
        <w:t xml:space="preserve">     nakormi_studenta'food 1            5          2</w:t>
      </w:r>
      <w:r>
        <w:br/>
      </w:r>
      <w:r>
        <w:rPr>
          <w:rStyle w:val="VerbatimChar"/>
        </w:rPr>
        <w:t xml:space="preserve">     nakormi_studenta'hungry_student 1      3          0</w:t>
      </w:r>
      <w:r>
        <w:br/>
      </w:r>
      <w:r>
        <w:rPr>
          <w:rStyle w:val="VerbatimChar"/>
        </w:rPr>
        <w:t xml:space="preserve">     nakormi_studenta'satisfied_student 1   3          0</w:t>
      </w:r>
      <w:r>
        <w:br/>
      </w:r>
      <w:r>
        <w:br/>
      </w:r>
      <w:r>
        <w:rPr>
          <w:rStyle w:val="VerbatimChar"/>
        </w:rPr>
        <w:t xml:space="preserve">Best Upper Multi-set Bounds</w:t>
      </w:r>
      <w:r>
        <w:br/>
      </w:r>
      <w:r>
        <w:rPr>
          <w:rStyle w:val="VerbatimChar"/>
        </w:rPr>
        <w:t xml:space="preserve">     nakormi_studenta'food 1            5`pasty</w:t>
      </w:r>
      <w:r>
        <w:br/>
      </w:r>
      <w:r>
        <w:rPr>
          <w:rStyle w:val="VerbatimChar"/>
        </w:rPr>
        <w:t xml:space="preserve">     nakormi_studenta'hungry_student 1      3`student</w:t>
      </w:r>
      <w:r>
        <w:br/>
      </w:r>
      <w:r>
        <w:rPr>
          <w:rStyle w:val="VerbatimChar"/>
        </w:rPr>
        <w:t xml:space="preserve">     nakormi_studenta'satisfied_student 1   3`student</w:t>
      </w:r>
      <w:r>
        <w:br/>
      </w:r>
      <w:r>
        <w:br/>
      </w:r>
      <w:r>
        <w:rPr>
          <w:rStyle w:val="VerbatimChar"/>
        </w:rPr>
        <w:t xml:space="preserve">Best Lower Multi-set Bounds</w:t>
      </w:r>
      <w:r>
        <w:br/>
      </w:r>
      <w:r>
        <w:rPr>
          <w:rStyle w:val="VerbatimChar"/>
        </w:rPr>
        <w:t xml:space="preserve">     nakormi_studenta'food 1                2`pasty</w:t>
      </w:r>
      <w:r>
        <w:br/>
      </w:r>
      <w:r>
        <w:rPr>
          <w:rStyle w:val="VerbatimChar"/>
        </w:rPr>
        <w:t xml:space="preserve">     nakormi_studenta'hungry_student 1      empty</w:t>
      </w:r>
      <w:r>
        <w:br/>
      </w:r>
      <w:r>
        <w:rPr>
          <w:rStyle w:val="VerbatimChar"/>
        </w:rPr>
        <w:t xml:space="preserve">     nakormi_studenta'satisfied_student 1   empty</w:t>
      </w:r>
    </w:p>
    <w:p>
      <w:pPr>
        <w:numPr>
          <w:ilvl w:val="0"/>
          <w:numId w:val="1005"/>
        </w:numPr>
        <w:pStyle w:val="Compact"/>
      </w:pPr>
      <w:r>
        <w:t xml:space="preserve">Построим граф пространства состояний.</w:t>
      </w:r>
    </w:p>
    <w:p>
      <w:pPr>
        <w:pStyle w:val="CaptionedFigure"/>
      </w:pPr>
      <w:r>
        <w:drawing>
          <wp:inline>
            <wp:extent cx="3733800" cy="3157547"/>
            <wp:effectExtent b="0" l="0" r="0" t="0"/>
            <wp:docPr descr="Пространство состояний для модели “Накорми студентов”" title="" id="28" name="Picture"/>
            <a:graphic>
              <a:graphicData uri="http://schemas.openxmlformats.org/drawingml/2006/picture">
                <pic:pic>
                  <pic:nvPicPr>
                    <pic:cNvPr descr="./image/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7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Пространство состояний для модели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работы, я провел моделирование `модели`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, создал отчет и граф пространства состояний.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Тагиев Байрам Алтай оглы</dc:creator>
  <dc:language>ru-RU</dc:language>
  <cp:keywords/>
  <dcterms:created xsi:type="dcterms:W3CDTF">2023-05-25T11:22:36Z</dcterms:created>
  <dcterms:modified xsi:type="dcterms:W3CDTF">2023-05-25T11:22:36Z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iography">
    <vt:lpwstr>bib/cite.bib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Список иллюстраций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">
    <vt:lpwstr>True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Список таблиц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DejaVu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DejaVu Sans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DejaVu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DejaVu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  <property fmtid="{D5CDD505-2E9C-101B-9397-08002B2CF9AE}" pid="92" name="toc-title">
    <vt:lpwstr>Содержание</vt:lpwstr>
  </property>
</Properties>
</file>