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rPr/>
        <w:t xml:space="preserve">parâmetro limites: redefinir nomenclaturas (limite total – limite ciclo – saldo total – limite utilizado - saldo disponível) – </w:t>
      </w:r>
      <w:r>
        <w:rPr>
          <w:color w:val="FF0000"/>
        </w:rPr>
        <w:t>em andamento (02 pontos )</w:t>
      </w:r>
    </w:p>
    <w:p>
      <w:pPr>
        <w:pStyle w:val="ListParagraph"/>
        <w:ind w:left="1485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rPr/>
        <w:t xml:space="preserve">parâmetro autorizador – possibilitar a restrição do preenchimento deste referido parâmetro. (Haverá empresas que não irão adotar a utilização destes parâmetros) – </w:t>
      </w:r>
      <w:r>
        <w:rPr>
          <w:color w:val="FF0000"/>
        </w:rPr>
        <w:t>( 08 pontos )</w:t>
      </w:r>
    </w:p>
    <w:p>
      <w:pPr>
        <w:pStyle w:val="ListParagraph"/>
        <w:ind w:left="1485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rPr/>
        <w:t xml:space="preserve">parâmetro autorizador – possibilitar que a configuração seja feita por veículo para tratamento de casos específicos. </w:t>
      </w:r>
      <w:r>
        <w:rPr>
          <w:color w:val="FF0000"/>
        </w:rPr>
        <w:t xml:space="preserve">( 02 pontos ) </w:t>
      </w:r>
    </w:p>
    <w:p>
      <w:pPr>
        <w:pStyle w:val="ListParagraph"/>
        <w:ind w:left="1485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color w:val="FF0000"/>
        </w:rPr>
      </w:pPr>
      <w:r>
        <w:rPr/>
        <w:t xml:space="preserve">Empresa – adicionar parâmetros de taxa desconto e taxa negativa – </w:t>
      </w:r>
      <w:r>
        <w:rPr>
          <w:b/>
          <w:color w:val="FF0000"/>
        </w:rPr>
        <w:t>em andamento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ListParagraph"/>
        <w:jc w:val="both"/>
        <w:rPr>
          <w:b/>
          <w:b/>
          <w:color w:val="FF0000"/>
        </w:rPr>
      </w:pPr>
      <w:r>
        <w:rPr>
          <w:b/>
          <w:color w:val="FF0000"/>
        </w:rPr>
        <w:t>UI – 3 pontos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          </w:t>
      </w:r>
      <w:r>
        <w:rPr>
          <w:color w:val="FF0000"/>
        </w:rPr>
        <w:t xml:space="preserve">Corte – 08 pontos </w:t>
      </w:r>
    </w:p>
    <w:p>
      <w:pPr>
        <w:pStyle w:val="Normal"/>
        <w:rPr/>
      </w:pPr>
      <w:r>
        <w:rPr>
          <w:color w:val="FF0000"/>
        </w:rPr>
        <w:t xml:space="preserve">               </w:t>
      </w:r>
      <w:r>
        <w:rPr>
          <w:color w:val="FF0000"/>
        </w:rPr>
        <w:t xml:space="preserve">Testes – 05 pontos </w:t>
        <w:b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Estabelecimento – Adicionar parâmetros por cidade para associação da rede credenciada.</w:t>
      </w:r>
    </w:p>
    <w:p>
      <w:pPr>
        <w:pStyle w:val="NormalWeb"/>
        <w:spacing w:lineRule="auto" w:line="254" w:beforeAutospacing="0" w:before="0" w:afterAutospacing="0" w:after="159"/>
        <w:ind w:left="360" w:hanging="0"/>
        <w:rPr>
          <w:color w:val="FF0000"/>
        </w:rPr>
      </w:pPr>
      <w:r>
        <w:rPr>
          <w:color w:val="FF0000"/>
        </w:rPr>
        <w:t xml:space="preserve">         </w:t>
      </w:r>
      <w:r>
        <w:rPr>
          <w:color w:val="FF0000"/>
        </w:rPr>
        <w:t xml:space="preserve">UI - </w:t>
      </w:r>
      <w:r>
        <w:rPr>
          <w:b/>
          <w:bCs/>
          <w:color w:val="FF0000"/>
        </w:rPr>
        <w:t>21 pontos</w:t>
      </w:r>
    </w:p>
    <w:p>
      <w:pPr>
        <w:pStyle w:val="NormalWeb"/>
        <w:spacing w:lineRule="auto" w:line="254" w:beforeAutospacing="0" w:before="0" w:afterAutospacing="0" w:after="159"/>
        <w:ind w:left="360" w:hanging="0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 xml:space="preserve">Autorizador - </w:t>
      </w:r>
      <w:r>
        <w:rPr>
          <w:b/>
          <w:bCs/>
          <w:color w:val="FF0000"/>
        </w:rPr>
        <w:t>21 pontos</w:t>
      </w:r>
    </w:p>
    <w:p>
      <w:pPr>
        <w:pStyle w:val="NormalWeb"/>
        <w:spacing w:lineRule="auto" w:line="254" w:beforeAutospacing="0" w:before="0" w:afterAutospacing="0" w:after="159"/>
        <w:ind w:left="360" w:hanging="0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 xml:space="preserve">Testes - </w:t>
      </w:r>
      <w:r>
        <w:rPr>
          <w:b/>
          <w:bCs/>
          <w:color w:val="FF0000"/>
        </w:rPr>
        <w:t>13 pontos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Criação do perfil de SOLICITANTE E APROVADOR.</w:t>
      </w:r>
    </w:p>
    <w:p>
      <w:pPr>
        <w:pStyle w:val="ListParagraph"/>
        <w:rPr>
          <w:color w:val="FF0000"/>
        </w:rPr>
      </w:pPr>
      <w:r>
        <w:rPr>
          <w:bCs/>
          <w:color w:val="FF0000"/>
        </w:rPr>
        <w:t>Precisam informar em quais interfaces deverão ter esta funcionalidade para avaliar o esforço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Relatórios - adicionar a logo bahia vale nas opções de excel e pdf.</w:t>
      </w:r>
    </w:p>
    <w:p>
      <w:pPr>
        <w:pStyle w:val="ListParagraph"/>
        <w:rPr>
          <w:color w:val="FF0000"/>
        </w:rPr>
      </w:pPr>
      <w:r>
        <w:rPr>
          <w:bCs/>
          <w:color w:val="FF0000"/>
        </w:rPr>
        <w:t>Utilizamos uma biblioteca de terceiros para gerar xlsx/pdf, portanto inviabiliza tal alteração, pelo menos, a priori. </w:t>
      </w:r>
    </w:p>
    <w:p>
      <w:pPr>
        <w:pStyle w:val="ListParagraph"/>
        <w:rPr>
          <w:color w:val="FF0000"/>
        </w:rPr>
      </w:pPr>
      <w:r>
        <w:rPr>
          <w:bCs/>
          <w:color w:val="FF0000"/>
        </w:rPr>
        <w:t>Alternativa: investigar a possibilidade de alterar o código da biblioteca. O código é aberto, ou seja, é possível alterar. 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color w:val="FF0000"/>
        </w:rPr>
      </w:pPr>
      <w:r>
        <w:rPr/>
        <w:t>Avaliação de esforço para implementação da emissão de nota fiscal.</w:t>
      </w:r>
    </w:p>
    <w:p>
      <w:pPr>
        <w:pStyle w:val="ListParagraph"/>
        <w:rPr>
          <w:color w:val="FF0000"/>
        </w:rPr>
      </w:pPr>
      <w:r>
        <w:rPr>
          <w:bCs/>
          <w:color w:val="FF0000"/>
        </w:rPr>
        <w:t>Ainda não recebi a resposta das empresas que contatei para ter uma ideia do valor para integração</w:t>
      </w:r>
    </w:p>
    <w:p>
      <w:pPr>
        <w:pStyle w:val="ListParagraph"/>
        <w:jc w:val="both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Alterar a nomenclatura EMPRESA para CLIENTE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Adicionar o campo e-mail ( EMPRESA – CREDENCIADO E FUNCIONÁRIO 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Quando marcar na aba do lado esquerdo teria como mudar a cor para sabermos qual item foi selecionado?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Na matricula é necessário 10 números caso contrário dará erro, teria como colocar condicional? Sem limite máximo de números?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Relatório de pedido – a planilha gostaríamos que viessem com mais informações, como por exemplo, número do cartão, data do pedido, data que entrará o pedido e o status do pedido, tanto na visão cliente como administrador, tanto em excel como em PDF uma roupagem diferente com a logo da Bahiavale.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color w:val="FF0000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Os parâmetros poderiam ser em uma aba a esquerda.</w:t>
      </w:r>
    </w:p>
    <w:p>
      <w:pPr>
        <w:pStyle w:val="ListParagraph"/>
        <w:jc w:val="bot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Pedido de carga fixado ao perfil de recarga, pedimos que a regra seja alterada e colocada como limite máximo.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Financeiro – transações sai da aba de financeiro e entra como relatórios, assim como relatório de pedidos.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Taxa está em percentual? (Implementar na visão credenciado) </w:t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/>
      </w:pPr>
      <w:r>
        <w:rPr>
          <w:b/>
        </w:rPr>
        <w:t>taxa de visibilidade</w:t>
      </w:r>
      <w:r>
        <w:rPr/>
        <w:t xml:space="preserve"> - valor em reais cobrado mensalmente quando houver transação pelo posto.</w:t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/>
      </w:pPr>
      <w:r>
        <w:rPr>
          <w:b/>
        </w:rPr>
        <w:t>taxa de adesão</w:t>
      </w:r>
      <w:r>
        <w:rPr/>
        <w:t xml:space="preserve"> - cobrado uma única vez no início do contrato em reais</w:t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/>
      </w:pPr>
      <w:r>
        <w:rPr>
          <w:b/>
        </w:rPr>
        <w:t>tarifa bancaria</w:t>
      </w:r>
      <w:r>
        <w:rPr/>
        <w:t xml:space="preserve"> - cobrada quando houver transação</w:t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/>
      </w:pPr>
      <w:r>
        <w:rPr>
          <w:b/>
        </w:rPr>
        <w:t>anuidade -</w:t>
      </w:r>
      <w:r>
        <w:rPr/>
        <w:t xml:space="preserve"> cobrada a cada 12 meses do posto logo no primeiro reembolso depois desse prazo.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Relatório de Consumo combustível adicionar: </w:t>
      </w:r>
      <w:r>
        <w:rPr>
          <w:b/>
        </w:rPr>
        <w:t>MEDIA KM/L, KM PERCORRIDA, MEDIA DO VALOR ABASTECIDO.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/>
          <w:b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Alterar a nomenclatura campo taxa de utilização para taxa segunda via de cartão.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Adicionar o endereço na aba estabelecimento em credenciado.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Gostaria também que fosse verificado a mudança no cadastro dos produtos, onde já existe o nome pré- pago e pós pago alterar para BV Card e BV Gestão respectivamente.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Relatório definido como </w:t>
      </w:r>
      <w:r>
        <w:rPr>
          <w:rFonts w:cs="Arial" w:ascii="Arial" w:hAnsi="Arial"/>
          <w:shd w:fill="FFFFFF" w:val="clear"/>
        </w:rPr>
        <w:t>Consumo Mensal de Abastecimento – para visualização admin e rh, com os seguintes campos: CNPJ – FANTASIA – CONSIDERAR CARTÃO , NOME DO FUNCIONÁRIO E VEICULO ( CASO SEJA POS-PAGO, CASO SEJA PRE-PAGO CONSIDERAR APENAS CARTÃO E NOME DO FUNCIONARIO - valor global e unitário (sintético e analítico) do abastecimento</w:t>
      </w:r>
    </w:p>
    <w:p>
      <w:pPr>
        <w:pStyle w:val="ListParagrap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ind w:left="360" w:hanging="0"/>
        <w:jc w:val="both"/>
        <w:rPr/>
      </w:pPr>
      <w:r>
        <w:rPr/>
      </w:r>
    </w:p>
    <w:p>
      <w:pPr>
        <w:pStyle w:val="ListParagraph"/>
        <w:jc w:val="both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auto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921b7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b484e"/>
    <w:pPr>
      <w:spacing w:lineRule="auto" w:line="240" w:beforeAutospacing="1" w:afterAutospacing="1"/>
    </w:pPr>
    <w:rPr>
      <w:rFonts w:ascii="Calibri" w:hAnsi="Calibri" w:cs="Calibri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Application>LibreOffice/6.0.7.3$Linux_X86_64 LibreOffice_project/00m0$Build-3</Application>
  <Pages>2</Pages>
  <Words>546</Words>
  <Characters>2844</Characters>
  <CharactersWithSpaces>3409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2020-08-14T12:07:00Z</dcterms:created>
  <dc:creator>Nilda Rodrigues</dc:creator>
  <dc:description/>
  <dc:language>pt-BR</dc:language>
  <cp:lastModifiedBy/>
  <dcterms:modified xsi:type="dcterms:W3CDTF">2020-08-18T12:48:06Z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