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482E" w14:textId="77777777" w:rsidR="001E7519" w:rsidRDefault="001E7519"/>
    <w:p w14:paraId="145899CB" w14:textId="0A266110" w:rsidR="00BD07D9" w:rsidRPr="00BD07D9" w:rsidRDefault="00BD07D9" w:rsidP="00BD07D9">
      <w:pPr>
        <w:jc w:val="center"/>
        <w:rPr>
          <w:b/>
          <w:bCs/>
          <w:sz w:val="36"/>
          <w:szCs w:val="36"/>
        </w:rPr>
      </w:pPr>
      <w:r w:rsidRPr="00BD07D9">
        <w:rPr>
          <w:b/>
          <w:bCs/>
          <w:sz w:val="36"/>
          <w:szCs w:val="36"/>
        </w:rPr>
        <w:t>Mars Landing Media – DotWalk</w:t>
      </w:r>
    </w:p>
    <w:p w14:paraId="3B8F4CA0" w14:textId="32076274" w:rsidR="00BD07D9" w:rsidRDefault="00BD07D9" w:rsidP="00BD07D9">
      <w:r w:rsidRPr="00BD07D9">
        <w:t>Did you know you can harness the power of dot-walking dynamically within GlideAjax scripting? Introducing </w:t>
      </w:r>
      <w:r w:rsidRPr="00BD07D9">
        <w:rPr>
          <w:b/>
          <w:bCs/>
        </w:rPr>
        <w:t>DotWalk</w:t>
      </w:r>
      <w:r w:rsidRPr="00BD07D9">
        <w:t>, a solution that brings the flexibility of dot-walking into your client-server interactions in ServiceNow. With DotWalk, you can access related fields and records across complex relationships, all from a client-side script, without writing extensive back-end code. It’s fast, it’s efficient, and it takes GlideAjax scripting to the next level. Elevate your ServiceNow development game with DotWalk!</w:t>
      </w:r>
    </w:p>
    <w:p w14:paraId="7AB8E216" w14:textId="11FD400F" w:rsidR="00BD07D9" w:rsidRPr="00BD07D9" w:rsidRDefault="00BD07D9" w:rsidP="00BD07D9">
      <w:r w:rsidRPr="00BD07D9">
        <w:t>To configure the sysparm_variables parameter and structure the answer output correctly, it’s essential to follow a consistent </w:t>
      </w:r>
      <w:r w:rsidRPr="00BD07D9">
        <w:rPr>
          <w:b/>
          <w:bCs/>
        </w:rPr>
        <w:t>naming convention</w:t>
      </w:r>
      <w:r w:rsidRPr="00BD07D9">
        <w:t> to ensure clarity and proper mapping between client-side and server-side logic.</w:t>
      </w:r>
    </w:p>
    <w:p w14:paraId="21C6629A" w14:textId="77777777" w:rsidR="00BD07D9" w:rsidRPr="00BD07D9" w:rsidRDefault="00BD07D9" w:rsidP="00BD07D9">
      <w:pPr>
        <w:rPr>
          <w:b/>
          <w:bCs/>
        </w:rPr>
      </w:pPr>
      <w:r w:rsidRPr="00BD07D9">
        <w:rPr>
          <w:b/>
          <w:bCs/>
        </w:rPr>
        <w:t>1. Configuring </w:t>
      </w:r>
      <w:r w:rsidRPr="00BD07D9">
        <w:t>sysparm_variables</w:t>
      </w:r>
    </w:p>
    <w:p w14:paraId="52C1641E" w14:textId="77777777" w:rsidR="00BD07D9" w:rsidRPr="00BD07D9" w:rsidRDefault="00BD07D9" w:rsidP="00BD07D9">
      <w:r w:rsidRPr="00BD07D9">
        <w:t>The sysparm_variables parameter should contain a comma-separated list of field names or dot-walking paths that specify the data you want to retrieve. The naming convention and formatting guidelines are as follows:</w:t>
      </w:r>
    </w:p>
    <w:p w14:paraId="602AB940" w14:textId="77777777" w:rsidR="00BD07D9" w:rsidRPr="00BD07D9" w:rsidRDefault="00BD07D9" w:rsidP="00BD07D9">
      <w:pPr>
        <w:rPr>
          <w:b/>
          <w:bCs/>
        </w:rPr>
      </w:pPr>
      <w:r w:rsidRPr="00BD07D9">
        <w:rPr>
          <w:b/>
          <w:bCs/>
        </w:rPr>
        <w:t>Naming and Formatting:</w:t>
      </w:r>
    </w:p>
    <w:p w14:paraId="6211AABC" w14:textId="77777777" w:rsidR="00BD07D9" w:rsidRPr="00BD07D9" w:rsidRDefault="00BD07D9" w:rsidP="00BD07D9">
      <w:pPr>
        <w:numPr>
          <w:ilvl w:val="0"/>
          <w:numId w:val="1"/>
        </w:numPr>
      </w:pPr>
      <w:r w:rsidRPr="00BD07D9">
        <w:rPr>
          <w:b/>
          <w:bCs/>
        </w:rPr>
        <w:t>Single-level fields</w:t>
      </w:r>
      <w:r w:rsidRPr="00BD07D9">
        <w:t>:</w:t>
      </w:r>
    </w:p>
    <w:p w14:paraId="5ACFCA02" w14:textId="77777777" w:rsidR="00BD07D9" w:rsidRPr="00BD07D9" w:rsidRDefault="00BD07D9" w:rsidP="00BD07D9">
      <w:pPr>
        <w:numPr>
          <w:ilvl w:val="1"/>
          <w:numId w:val="1"/>
        </w:numPr>
      </w:pPr>
      <w:r w:rsidRPr="00BD07D9">
        <w:t>Use the exact field name from the table (e.g., name, email, manager).</w:t>
      </w:r>
    </w:p>
    <w:p w14:paraId="70859527" w14:textId="77777777" w:rsidR="00BD07D9" w:rsidRPr="00BD07D9" w:rsidRDefault="00BD07D9" w:rsidP="00BD07D9">
      <w:pPr>
        <w:numPr>
          <w:ilvl w:val="0"/>
          <w:numId w:val="1"/>
        </w:numPr>
      </w:pPr>
      <w:r w:rsidRPr="00BD07D9">
        <w:rPr>
          <w:b/>
          <w:bCs/>
        </w:rPr>
        <w:t>Dot-walking paths</w:t>
      </w:r>
      <w:r w:rsidRPr="00BD07D9">
        <w:t>:</w:t>
      </w:r>
    </w:p>
    <w:p w14:paraId="4FB7DE9F" w14:textId="77777777" w:rsidR="00BD07D9" w:rsidRPr="00BD07D9" w:rsidRDefault="00BD07D9" w:rsidP="00BD07D9">
      <w:pPr>
        <w:numPr>
          <w:ilvl w:val="1"/>
          <w:numId w:val="1"/>
        </w:numPr>
      </w:pPr>
      <w:r w:rsidRPr="00BD07D9">
        <w:t>Use a hyphen (-) to represent dot-walking instead of the dot (.) used in the server-side GlideRecord object.</w:t>
      </w:r>
    </w:p>
    <w:p w14:paraId="5BE45180" w14:textId="77777777" w:rsidR="00BD07D9" w:rsidRPr="00BD07D9" w:rsidRDefault="00BD07D9" w:rsidP="00BD07D9">
      <w:pPr>
        <w:numPr>
          <w:ilvl w:val="1"/>
          <w:numId w:val="1"/>
        </w:numPr>
      </w:pPr>
      <w:r w:rsidRPr="00BD07D9">
        <w:t>Example: caller_id-location translates to caller_id.location in GlideRecord logic.</w:t>
      </w:r>
    </w:p>
    <w:p w14:paraId="6117903D" w14:textId="77777777" w:rsidR="00BD07D9" w:rsidRPr="00BD07D9" w:rsidRDefault="00BD07D9" w:rsidP="00BD07D9">
      <w:pPr>
        <w:numPr>
          <w:ilvl w:val="1"/>
          <w:numId w:val="1"/>
        </w:numPr>
      </w:pPr>
      <w:r w:rsidRPr="00BD07D9">
        <w:t>Each segment of the path corresponds to a field in the related table, ensuring dot-walking works dynamically.</w:t>
      </w:r>
    </w:p>
    <w:p w14:paraId="28A6C93E" w14:textId="77777777" w:rsidR="00BD07D9" w:rsidRDefault="00BD07D9" w:rsidP="00BD07D9">
      <w:pPr>
        <w:rPr>
          <w:b/>
          <w:bCs/>
        </w:rPr>
      </w:pPr>
    </w:p>
    <w:p w14:paraId="488733B1" w14:textId="77777777" w:rsidR="00F6138F" w:rsidRDefault="00F6138F" w:rsidP="00BD07D9">
      <w:pPr>
        <w:rPr>
          <w:b/>
          <w:bCs/>
        </w:rPr>
      </w:pPr>
    </w:p>
    <w:p w14:paraId="1EC794C3" w14:textId="77777777" w:rsidR="00F6138F" w:rsidRDefault="00F6138F" w:rsidP="00BD07D9">
      <w:pPr>
        <w:rPr>
          <w:b/>
          <w:bCs/>
        </w:rPr>
      </w:pPr>
    </w:p>
    <w:p w14:paraId="25CDD180" w14:textId="77777777" w:rsidR="00F6138F" w:rsidRDefault="00F6138F" w:rsidP="00BD07D9">
      <w:pPr>
        <w:rPr>
          <w:b/>
          <w:bCs/>
        </w:rPr>
      </w:pPr>
    </w:p>
    <w:p w14:paraId="6A9D6007" w14:textId="77777777" w:rsidR="00BD07D9" w:rsidRDefault="00BD07D9" w:rsidP="00BD07D9">
      <w:pPr>
        <w:rPr>
          <w:b/>
          <w:bCs/>
        </w:rPr>
      </w:pPr>
    </w:p>
    <w:p w14:paraId="1E9F2132" w14:textId="5DADAB9C" w:rsidR="00BD07D9" w:rsidRPr="00BD07D9" w:rsidRDefault="00BD07D9" w:rsidP="00BD07D9">
      <w:pPr>
        <w:rPr>
          <w:b/>
          <w:bCs/>
        </w:rPr>
      </w:pPr>
      <w:r w:rsidRPr="00BD07D9">
        <w:rPr>
          <w:b/>
          <w:bCs/>
        </w:rPr>
        <w:t>Examples of </w:t>
      </w:r>
      <w:r w:rsidRPr="00BD07D9">
        <w:t>sysparm_variables</w:t>
      </w:r>
      <w:r w:rsidRPr="00BD07D9">
        <w:rPr>
          <w:b/>
          <w:bCs/>
        </w:rPr>
        <w:t>:</w:t>
      </w:r>
    </w:p>
    <w:p w14:paraId="59C94E1C" w14:textId="77777777" w:rsidR="00BD07D9" w:rsidRPr="00BD07D9" w:rsidRDefault="00BD07D9" w:rsidP="00BD07D9">
      <w:pPr>
        <w:numPr>
          <w:ilvl w:val="0"/>
          <w:numId w:val="2"/>
        </w:numPr>
      </w:pPr>
      <w:r w:rsidRPr="00BD07D9">
        <w:t>caller_id-location: Fetches the location of the caller_id referenced field.</w:t>
      </w:r>
    </w:p>
    <w:p w14:paraId="1AC664F0" w14:textId="77777777" w:rsidR="00BD07D9" w:rsidRPr="00BD07D9" w:rsidRDefault="00BD07D9" w:rsidP="00BD07D9">
      <w:pPr>
        <w:numPr>
          <w:ilvl w:val="0"/>
          <w:numId w:val="2"/>
        </w:numPr>
      </w:pPr>
      <w:r w:rsidRPr="00BD07D9">
        <w:t>manager-department-name: Retrieves the name of the department referenced by manager.</w:t>
      </w:r>
    </w:p>
    <w:p w14:paraId="481AF9B8" w14:textId="77777777" w:rsidR="00BD07D9" w:rsidRDefault="00BD07D9" w:rsidP="00BD07D9">
      <w:pPr>
        <w:numPr>
          <w:ilvl w:val="0"/>
          <w:numId w:val="2"/>
        </w:numPr>
      </w:pPr>
      <w:r w:rsidRPr="00BD07D9">
        <w:t>location-country,location-city: Retrieves the country and city fields of the location referenced field.</w:t>
      </w:r>
    </w:p>
    <w:p w14:paraId="0D9C04A4" w14:textId="77777777" w:rsidR="00BD07D9" w:rsidRPr="00BD07D9" w:rsidRDefault="00BD07D9" w:rsidP="00BD07D9">
      <w:pPr>
        <w:ind w:left="720"/>
      </w:pPr>
    </w:p>
    <w:p w14:paraId="4DEAD9F7" w14:textId="5736600F" w:rsidR="00BD07D9" w:rsidRPr="00BD07D9" w:rsidRDefault="00BD07D9" w:rsidP="00BD07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FFE88" wp14:editId="6CA49480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005015" cy="0"/>
                <wp:effectExtent l="0" t="0" r="0" b="0"/>
                <wp:wrapNone/>
                <wp:docPr id="21438635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754F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5pt" to="472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" strokecolor="white [3212]" strokeweight=".5pt">
                <v:stroke joinstyle="miter"/>
              </v:line>
            </w:pict>
          </mc:Fallback>
        </mc:AlternateContent>
      </w:r>
      <w:r w:rsidRPr="00BD07D9">
        <w:pict w14:anchorId="74018E31">
          <v:rect id="_x0000_i1031" style="width:0;height:0" o:hrstd="t" o:hrnoshade="t" o:hr="t" fillcolor="#ececec" stroked="f"/>
        </w:pict>
      </w:r>
    </w:p>
    <w:p w14:paraId="45B8B591" w14:textId="77777777" w:rsidR="00BD07D9" w:rsidRPr="00BD07D9" w:rsidRDefault="00BD07D9" w:rsidP="00BD07D9">
      <w:pPr>
        <w:rPr>
          <w:b/>
          <w:bCs/>
        </w:rPr>
      </w:pPr>
      <w:r w:rsidRPr="00BD07D9">
        <w:rPr>
          <w:b/>
          <w:bCs/>
        </w:rPr>
        <w:t>2. Output for </w:t>
      </w:r>
      <w:r w:rsidRPr="00BD07D9">
        <w:t>answer</w:t>
      </w:r>
    </w:p>
    <w:p w14:paraId="5A1A5789" w14:textId="77777777" w:rsidR="00BD07D9" w:rsidRPr="00BD07D9" w:rsidRDefault="00BD07D9" w:rsidP="00BD07D9">
      <w:r w:rsidRPr="00BD07D9">
        <w:t>The answer returned by the script include will be a JSON object where:</w:t>
      </w:r>
    </w:p>
    <w:p w14:paraId="3F9D1722" w14:textId="77777777" w:rsidR="00BD07D9" w:rsidRPr="00BD07D9" w:rsidRDefault="00BD07D9" w:rsidP="00BD07D9">
      <w:pPr>
        <w:numPr>
          <w:ilvl w:val="0"/>
          <w:numId w:val="3"/>
        </w:numPr>
      </w:pPr>
      <w:r w:rsidRPr="00BD07D9">
        <w:t>Each key corresponds to the fields or dot-walked paths specified in sysparm_variables.</w:t>
      </w:r>
    </w:p>
    <w:p w14:paraId="088D5091" w14:textId="77777777" w:rsidR="00BD07D9" w:rsidRPr="00BD07D9" w:rsidRDefault="00BD07D9" w:rsidP="00BD07D9">
      <w:pPr>
        <w:numPr>
          <w:ilvl w:val="0"/>
          <w:numId w:val="3"/>
        </w:numPr>
      </w:pPr>
      <w:r w:rsidRPr="00BD07D9">
        <w:t>The keys in the JSON object should match the dot-walked field names in sysparm_variables, but the hyphens (-) are replaced with underscores (_) for JSON compatibility.</w:t>
      </w:r>
    </w:p>
    <w:p w14:paraId="30587CA7" w14:textId="77777777" w:rsidR="00BD07D9" w:rsidRPr="00BD07D9" w:rsidRDefault="00BD07D9" w:rsidP="00BD07D9">
      <w:pPr>
        <w:rPr>
          <w:b/>
          <w:bCs/>
        </w:rPr>
      </w:pPr>
      <w:r w:rsidRPr="00BD07D9">
        <w:rPr>
          <w:b/>
          <w:bCs/>
        </w:rPr>
        <w:t>Naming and Formatting:</w:t>
      </w:r>
    </w:p>
    <w:p w14:paraId="4DB2F26D" w14:textId="77777777" w:rsidR="00BD07D9" w:rsidRPr="00BD07D9" w:rsidRDefault="00BD07D9" w:rsidP="00BD07D9">
      <w:pPr>
        <w:numPr>
          <w:ilvl w:val="0"/>
          <w:numId w:val="4"/>
        </w:numPr>
      </w:pPr>
      <w:r w:rsidRPr="00BD07D9">
        <w:rPr>
          <w:b/>
          <w:bCs/>
        </w:rPr>
        <w:t>Keys</w:t>
      </w:r>
      <w:r w:rsidRPr="00BD07D9">
        <w:t>:</w:t>
      </w:r>
    </w:p>
    <w:p w14:paraId="650B1EAE" w14:textId="77777777" w:rsidR="00BD07D9" w:rsidRPr="00BD07D9" w:rsidRDefault="00BD07D9" w:rsidP="00BD07D9">
      <w:pPr>
        <w:numPr>
          <w:ilvl w:val="1"/>
          <w:numId w:val="4"/>
        </w:numPr>
      </w:pPr>
      <w:r w:rsidRPr="00BD07D9">
        <w:t>Field paths in sysparm_variables are transformed into JSON-safe keys by replacing hyphens (-) with underscores (_).</w:t>
      </w:r>
    </w:p>
    <w:p w14:paraId="76A4E64E" w14:textId="77777777" w:rsidR="00BD07D9" w:rsidRPr="00BD07D9" w:rsidRDefault="00BD07D9" w:rsidP="00BD07D9">
      <w:pPr>
        <w:numPr>
          <w:ilvl w:val="1"/>
          <w:numId w:val="4"/>
        </w:numPr>
      </w:pPr>
      <w:r w:rsidRPr="00BD07D9">
        <w:t>Example:</w:t>
      </w:r>
    </w:p>
    <w:p w14:paraId="2F242A29" w14:textId="77777777" w:rsidR="00BD07D9" w:rsidRPr="00BD07D9" w:rsidRDefault="00BD07D9" w:rsidP="00BD07D9">
      <w:pPr>
        <w:numPr>
          <w:ilvl w:val="2"/>
          <w:numId w:val="4"/>
        </w:numPr>
      </w:pPr>
      <w:r w:rsidRPr="00BD07D9">
        <w:t>Input: manager-department-name</w:t>
      </w:r>
    </w:p>
    <w:p w14:paraId="1972290F" w14:textId="77777777" w:rsidR="00BD07D9" w:rsidRPr="00BD07D9" w:rsidRDefault="00BD07D9" w:rsidP="00BD07D9">
      <w:pPr>
        <w:numPr>
          <w:ilvl w:val="2"/>
          <w:numId w:val="4"/>
        </w:numPr>
      </w:pPr>
      <w:r w:rsidRPr="00BD07D9">
        <w:t>Output Key: manager_department_name</w:t>
      </w:r>
    </w:p>
    <w:p w14:paraId="4B9DE6D6" w14:textId="77777777" w:rsidR="00BD07D9" w:rsidRPr="00BD07D9" w:rsidRDefault="00BD07D9" w:rsidP="00BD07D9">
      <w:pPr>
        <w:numPr>
          <w:ilvl w:val="0"/>
          <w:numId w:val="4"/>
        </w:numPr>
      </w:pPr>
      <w:r w:rsidRPr="00BD07D9">
        <w:rPr>
          <w:b/>
          <w:bCs/>
        </w:rPr>
        <w:t>Values</w:t>
      </w:r>
      <w:r w:rsidRPr="00BD07D9">
        <w:t>:</w:t>
      </w:r>
    </w:p>
    <w:p w14:paraId="03AD770A" w14:textId="77777777" w:rsidR="00BD07D9" w:rsidRPr="00BD07D9" w:rsidRDefault="00BD07D9" w:rsidP="00BD07D9">
      <w:pPr>
        <w:numPr>
          <w:ilvl w:val="1"/>
          <w:numId w:val="4"/>
        </w:numPr>
      </w:pPr>
      <w:r w:rsidRPr="00BD07D9">
        <w:t>Field values are returned as strings unless otherwise specified (e.g., reference fields might return sys_id unless explicitly dot-walked).</w:t>
      </w:r>
    </w:p>
    <w:p w14:paraId="0AD632E9" w14:textId="77777777" w:rsidR="00BD07D9" w:rsidRDefault="00BD07D9"/>
    <w:p w14:paraId="08208839" w14:textId="77777777" w:rsidR="00BD07D9" w:rsidRDefault="00BD07D9"/>
    <w:p w14:paraId="745748BF" w14:textId="77777777" w:rsidR="00BD07D9" w:rsidRDefault="00BD07D9"/>
    <w:p w14:paraId="181B39A8" w14:textId="77777777" w:rsidR="00BD07D9" w:rsidRPr="00BD07D9" w:rsidRDefault="00BD07D9" w:rsidP="00BD07D9">
      <w:pPr>
        <w:rPr>
          <w:b/>
          <w:bCs/>
        </w:rPr>
      </w:pPr>
      <w:r w:rsidRPr="00BD07D9">
        <w:rPr>
          <w:b/>
          <w:bCs/>
        </w:rPr>
        <w:t>Example Output:</w:t>
      </w:r>
    </w:p>
    <w:p w14:paraId="677FAC5C" w14:textId="77777777" w:rsidR="00BD07D9" w:rsidRPr="00BD07D9" w:rsidRDefault="00BD07D9" w:rsidP="00BD07D9">
      <w:r w:rsidRPr="00BD07D9">
        <w:t>For the sysparm_variables value:</w:t>
      </w:r>
    </w:p>
    <w:p w14:paraId="6FEA1A1C" w14:textId="6FDE81C7" w:rsidR="00BD07D9" w:rsidRDefault="00BD07D9">
      <w:r w:rsidRPr="00BD07D9">
        <w:drawing>
          <wp:inline distT="0" distB="0" distL="0" distR="0" wp14:anchorId="462591E6" wp14:editId="4CA9832C">
            <wp:extent cx="5943600" cy="456565"/>
            <wp:effectExtent l="0" t="0" r="0" b="635"/>
            <wp:docPr id="180623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39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1B2B" w14:textId="51DF7EF6" w:rsidR="00BD07D9" w:rsidRDefault="00BD07D9">
      <w:r w:rsidRPr="00BD07D9">
        <w:t>The answer output could look like this:</w:t>
      </w:r>
    </w:p>
    <w:p w14:paraId="06BA238E" w14:textId="4017CB54" w:rsidR="00BD07D9" w:rsidRDefault="00BD07D9">
      <w:r w:rsidRPr="00BD07D9">
        <w:drawing>
          <wp:inline distT="0" distB="0" distL="0" distR="0" wp14:anchorId="6BE025C3" wp14:editId="7C5A3319">
            <wp:extent cx="5943600" cy="1224915"/>
            <wp:effectExtent l="0" t="0" r="0" b="0"/>
            <wp:docPr id="1792462178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2178" name="Picture 1" descr="A black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CCC0" w14:textId="77777777" w:rsidR="00BD07D9" w:rsidRDefault="00BD07D9"/>
    <w:p w14:paraId="3159CECA" w14:textId="27301BB3" w:rsidR="00BD07D9" w:rsidRDefault="00BD07D9" w:rsidP="00BD07D9">
      <w:pPr>
        <w:tabs>
          <w:tab w:val="left" w:pos="85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06948" wp14:editId="6E90FFE0">
                <wp:simplePos x="0" y="0"/>
                <wp:positionH relativeFrom="column">
                  <wp:posOffset>-81888</wp:posOffset>
                </wp:positionH>
                <wp:positionV relativeFrom="paragraph">
                  <wp:posOffset>105988</wp:posOffset>
                </wp:positionV>
                <wp:extent cx="6005015" cy="0"/>
                <wp:effectExtent l="0" t="0" r="0" b="0"/>
                <wp:wrapNone/>
                <wp:docPr id="31998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CA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8.35pt" to="466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>
        <w:tab/>
      </w:r>
    </w:p>
    <w:p w14:paraId="27648DDC" w14:textId="77777777" w:rsidR="00F6138F" w:rsidRDefault="00F6138F" w:rsidP="00F6138F">
      <w:pPr>
        <w:rPr>
          <w:b/>
          <w:bCs/>
        </w:rPr>
      </w:pPr>
    </w:p>
    <w:p w14:paraId="7AFA03B7" w14:textId="61E4F3A9" w:rsidR="00BD07D9" w:rsidRPr="00BD07D9" w:rsidRDefault="00F6138F" w:rsidP="00F6138F">
      <w:r>
        <w:rPr>
          <w:b/>
          <w:bCs/>
        </w:rPr>
        <w:t>3</w:t>
      </w:r>
      <w:r w:rsidR="00BD07D9" w:rsidRPr="00BD07D9">
        <w:rPr>
          <w:b/>
          <w:bCs/>
        </w:rPr>
        <w:t>. Error Handling</w:t>
      </w:r>
      <w:r w:rsidR="00BD07D9" w:rsidRPr="00BD07D9">
        <w:t>:</w:t>
      </w:r>
    </w:p>
    <w:p w14:paraId="646D7CF0" w14:textId="77777777" w:rsidR="00BD07D9" w:rsidRPr="00BD07D9" w:rsidRDefault="00BD07D9" w:rsidP="00F6138F">
      <w:r w:rsidRPr="00BD07D9">
        <w:t>If a specified field or path in sysparm_variables does not exist or fails during processing, the key should be present in the answer output with a null or empty value.</w:t>
      </w:r>
    </w:p>
    <w:p w14:paraId="37950AF6" w14:textId="77777777" w:rsidR="00BD07D9" w:rsidRPr="00BD07D9" w:rsidRDefault="00BD07D9" w:rsidP="00BD07D9"/>
    <w:p w14:paraId="1C321D11" w14:textId="77777777" w:rsidR="00BD07D9" w:rsidRDefault="00BD07D9"/>
    <w:p w14:paraId="24EE5B43" w14:textId="77777777" w:rsidR="00BD07D9" w:rsidRDefault="00BD07D9"/>
    <w:sectPr w:rsidR="00BD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116E"/>
    <w:multiLevelType w:val="multilevel"/>
    <w:tmpl w:val="A70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B707D9"/>
    <w:multiLevelType w:val="multilevel"/>
    <w:tmpl w:val="7C2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CA0E62"/>
    <w:multiLevelType w:val="multilevel"/>
    <w:tmpl w:val="0CDE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31B75"/>
    <w:multiLevelType w:val="multilevel"/>
    <w:tmpl w:val="121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1215D"/>
    <w:multiLevelType w:val="multilevel"/>
    <w:tmpl w:val="30D6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CC1478"/>
    <w:multiLevelType w:val="multilevel"/>
    <w:tmpl w:val="DD22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253765">
    <w:abstractNumId w:val="2"/>
  </w:num>
  <w:num w:numId="2" w16cid:durableId="458375701">
    <w:abstractNumId w:val="3"/>
  </w:num>
  <w:num w:numId="3" w16cid:durableId="1654598512">
    <w:abstractNumId w:val="5"/>
  </w:num>
  <w:num w:numId="4" w16cid:durableId="1844860563">
    <w:abstractNumId w:val="0"/>
  </w:num>
  <w:num w:numId="5" w16cid:durableId="702900481">
    <w:abstractNumId w:val="4"/>
  </w:num>
  <w:num w:numId="6" w16cid:durableId="1387340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D9"/>
    <w:rsid w:val="00125A4E"/>
    <w:rsid w:val="001E7519"/>
    <w:rsid w:val="009B4611"/>
    <w:rsid w:val="00A970CF"/>
    <w:rsid w:val="00BD07D9"/>
    <w:rsid w:val="00F6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AF36"/>
  <w15:chartTrackingRefBased/>
  <w15:docId w15:val="{6375B8AA-0D4B-41E4-801B-1866339A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DeLuna</dc:creator>
  <cp:keywords/>
  <dc:description/>
  <cp:lastModifiedBy>Jonathan DeLuna</cp:lastModifiedBy>
  <cp:revision>3</cp:revision>
  <cp:lastPrinted>2024-11-21T01:04:00Z</cp:lastPrinted>
  <dcterms:created xsi:type="dcterms:W3CDTF">2024-11-21T00:50:00Z</dcterms:created>
  <dcterms:modified xsi:type="dcterms:W3CDTF">2024-11-21T01:04:00Z</dcterms:modified>
</cp:coreProperties>
</file>