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47D57" w14:textId="686BAA0F" w:rsidR="00455B9F" w:rsidRPr="00455B9F" w:rsidRDefault="00455B9F" w:rsidP="00455B9F">
      <w:pPr>
        <w:spacing w:after="313" w:line="300" w:lineRule="auto"/>
        <w:jc w:val="center"/>
        <w:rPr>
          <w:rFonts w:ascii="Times New Roman" w:eastAsia="Times New Roman" w:hAnsi="Times New Roman" w:cs="Times New Roman"/>
          <w:b/>
          <w:sz w:val="24"/>
          <w14:ligatures w14:val="none"/>
        </w:rPr>
      </w:pPr>
      <w:r w:rsidRPr="00455B9F">
        <w:rPr>
          <w:rFonts w:ascii="Times New Roman" w:eastAsia="Times New Roman" w:hAnsi="Times New Roman" w:cs="Times New Roman"/>
          <w:b/>
          <w:sz w:val="24"/>
          <w14:ligatures w14:val="none"/>
        </w:rPr>
        <w:t>Response to the Editorial Office</w:t>
      </w:r>
    </w:p>
    <w:p w14:paraId="003355C9" w14:textId="67A310AD" w:rsidR="00455B9F" w:rsidRPr="00455B9F" w:rsidRDefault="00455B9F" w:rsidP="00455B9F">
      <w:pPr>
        <w:spacing w:line="300" w:lineRule="auto"/>
        <w:rPr>
          <w:rFonts w:ascii="Times New Roman" w:hAnsi="Times New Roman" w:cs="Times New Roman"/>
          <w:sz w:val="20"/>
          <w:szCs w:val="20"/>
        </w:rPr>
      </w:pPr>
      <w:r w:rsidRPr="003E33E6">
        <w:rPr>
          <w:rFonts w:ascii="Times New Roman" w:eastAsia="Times New Roman" w:hAnsi="Times New Roman" w:cs="Times New Roman"/>
          <w:b/>
          <w:bCs/>
          <w:sz w:val="20"/>
          <w:szCs w:val="20"/>
        </w:rPr>
        <w:t xml:space="preserve">Manuscript number: </w:t>
      </w:r>
      <w:r w:rsidRPr="008E5E8D">
        <w:rPr>
          <w:rFonts w:ascii="Times New Roman" w:eastAsia="Times New Roman" w:hAnsi="Times New Roman" w:cs="Times New Roman"/>
          <w:sz w:val="20"/>
          <w:szCs w:val="20"/>
        </w:rPr>
        <w:t xml:space="preserve">Manuscript No. </w:t>
      </w:r>
      <w:r w:rsidRPr="00223C9E">
        <w:rPr>
          <w:rFonts w:ascii="Times New Roman" w:hAnsi="Times New Roman" w:cs="Times New Roman" w:hint="eastAsia"/>
          <w:sz w:val="20"/>
          <w:szCs w:val="20"/>
        </w:rPr>
        <w:t>MST-131843</w:t>
      </w:r>
      <w:r w:rsidR="00581C62">
        <w:rPr>
          <w:rFonts w:ascii="Times New Roman" w:hAnsi="Times New Roman" w:cs="Times New Roman" w:hint="eastAsia"/>
          <w:sz w:val="20"/>
          <w:szCs w:val="20"/>
        </w:rPr>
        <w:t>.R1</w:t>
      </w:r>
      <w:r w:rsidRPr="003E33E6">
        <w:rPr>
          <w:rFonts w:ascii="Times New Roman" w:eastAsia="Times New Roman" w:hAnsi="Times New Roman" w:cs="Times New Roman"/>
          <w:sz w:val="20"/>
          <w:szCs w:val="20"/>
        </w:rPr>
        <w:br/>
      </w:r>
      <w:r w:rsidRPr="003E33E6">
        <w:rPr>
          <w:rFonts w:ascii="Times New Roman" w:eastAsia="Times New Roman" w:hAnsi="Times New Roman" w:cs="Times New Roman"/>
          <w:b/>
          <w:bCs/>
          <w:sz w:val="20"/>
          <w:szCs w:val="20"/>
        </w:rPr>
        <w:t>Title:</w:t>
      </w:r>
      <w:r w:rsidRPr="003E33E6">
        <w:rPr>
          <w:rFonts w:ascii="Times New Roman" w:hAnsi="Times New Roman" w:cs="Times New Roman"/>
          <w:b/>
          <w:bCs/>
          <w:sz w:val="20"/>
          <w:szCs w:val="20"/>
        </w:rPr>
        <w:t xml:space="preserve"> </w:t>
      </w:r>
      <w:r w:rsidRPr="00223C9E">
        <w:rPr>
          <w:rFonts w:ascii="Times New Roman" w:eastAsia="Times New Roman" w:hAnsi="Times New Roman" w:cs="Times New Roman" w:hint="eastAsia"/>
          <w:sz w:val="20"/>
          <w:szCs w:val="20"/>
        </w:rPr>
        <w:t>Synergistic Flux Focusing with Concentric Magnetic Arrays and Profiled Boots Enables High-Performance Magnetic Field Structure for Seismometers</w:t>
      </w:r>
      <w:r w:rsidRPr="003E33E6">
        <w:rPr>
          <w:rFonts w:ascii="Times New Roman" w:eastAsia="Times New Roman" w:hAnsi="Times New Roman" w:cs="Times New Roman"/>
          <w:sz w:val="20"/>
          <w:szCs w:val="20"/>
        </w:rPr>
        <w:br/>
      </w:r>
      <w:r w:rsidRPr="003E33E6">
        <w:rPr>
          <w:rFonts w:ascii="Times New Roman" w:eastAsia="Times New Roman" w:hAnsi="Times New Roman" w:cs="Times New Roman"/>
          <w:b/>
          <w:bCs/>
          <w:sz w:val="20"/>
          <w:szCs w:val="20"/>
        </w:rPr>
        <w:t>Authors:</w:t>
      </w:r>
      <w:r w:rsidRPr="002C5367">
        <w:rPr>
          <w:rFonts w:ascii="Times New Roman" w:eastAsia="Times New Roman" w:hAnsi="Times New Roman" w:cs="Times New Roman"/>
          <w:sz w:val="20"/>
          <w:szCs w:val="20"/>
        </w:rPr>
        <w:t xml:space="preserve"> </w:t>
      </w:r>
      <w:r w:rsidRPr="003E33E6">
        <w:rPr>
          <w:rFonts w:ascii="Times New Roman" w:eastAsia="Times New Roman" w:hAnsi="Times New Roman" w:cs="Times New Roman"/>
          <w:sz w:val="20"/>
          <w:szCs w:val="20"/>
        </w:rPr>
        <w:t>Zhenjing Yao,</w:t>
      </w:r>
      <w:r>
        <w:rPr>
          <w:rFonts w:ascii="Times New Roman" w:hAnsi="Times New Roman" w:cs="Times New Roman" w:hint="eastAsia"/>
          <w:sz w:val="20"/>
          <w:szCs w:val="20"/>
        </w:rPr>
        <w:t xml:space="preserve"> </w:t>
      </w:r>
      <w:r>
        <w:rPr>
          <w:rFonts w:ascii="Times New Roman" w:eastAsia="Times New Roman" w:hAnsi="Times New Roman" w:cs="Times New Roman"/>
          <w:sz w:val="20"/>
          <w:szCs w:val="20"/>
        </w:rPr>
        <w:t>Yihong Liu</w:t>
      </w:r>
      <w:r w:rsidRPr="003E33E6">
        <w:rPr>
          <w:rFonts w:ascii="Times New Roman" w:eastAsia="Times New Roman" w:hAnsi="Times New Roman" w:cs="Times New Roman"/>
          <w:sz w:val="20"/>
          <w:szCs w:val="20"/>
        </w:rPr>
        <w:t xml:space="preserve">, </w:t>
      </w:r>
      <w:r>
        <w:rPr>
          <w:rFonts w:ascii="Times New Roman" w:hAnsi="Times New Roman" w:cs="Times New Roman" w:hint="eastAsia"/>
          <w:sz w:val="20"/>
          <w:szCs w:val="20"/>
        </w:rPr>
        <w:t>Meng</w:t>
      </w:r>
      <w:r w:rsidRPr="003E33E6">
        <w:rPr>
          <w:rFonts w:ascii="Times New Roman" w:eastAsia="Times New Roman" w:hAnsi="Times New Roman" w:cs="Times New Roman"/>
          <w:sz w:val="20"/>
          <w:szCs w:val="20"/>
        </w:rPr>
        <w:t xml:space="preserve"> </w:t>
      </w:r>
      <w:r>
        <w:rPr>
          <w:rFonts w:ascii="Times New Roman" w:hAnsi="Times New Roman" w:cs="Times New Roman" w:hint="eastAsia"/>
          <w:sz w:val="20"/>
          <w:szCs w:val="20"/>
        </w:rPr>
        <w:t>Lu</w:t>
      </w:r>
      <w:r w:rsidRPr="003E33E6">
        <w:rPr>
          <w:rFonts w:ascii="Times New Roman" w:eastAsia="Times New Roman" w:hAnsi="Times New Roman" w:cs="Times New Roman"/>
          <w:sz w:val="20"/>
          <w:szCs w:val="20"/>
        </w:rPr>
        <w:t xml:space="preserve">, </w:t>
      </w:r>
      <w:r>
        <w:rPr>
          <w:rFonts w:ascii="Times New Roman" w:hAnsi="Times New Roman" w:cs="Times New Roman" w:hint="eastAsia"/>
          <w:sz w:val="20"/>
          <w:szCs w:val="20"/>
        </w:rPr>
        <w:t>Xianglong Liu</w:t>
      </w:r>
      <w:r w:rsidRPr="003E33E6">
        <w:rPr>
          <w:rFonts w:ascii="Times New Roman" w:eastAsia="Times New Roman" w:hAnsi="Times New Roman" w:cs="Times New Roman"/>
          <w:sz w:val="20"/>
          <w:szCs w:val="20"/>
        </w:rPr>
        <w:t xml:space="preserve">, </w:t>
      </w:r>
      <w:r>
        <w:rPr>
          <w:rFonts w:ascii="Times New Roman" w:hAnsi="Times New Roman" w:cs="Times New Roman" w:hint="eastAsia"/>
          <w:sz w:val="20"/>
          <w:szCs w:val="20"/>
        </w:rPr>
        <w:t>Lili Guo</w:t>
      </w:r>
      <w:r w:rsidRPr="003E33E6">
        <w:rPr>
          <w:rFonts w:ascii="Times New Roman" w:eastAsia="Times New Roman" w:hAnsi="Times New Roman" w:cs="Times New Roman"/>
          <w:sz w:val="20"/>
          <w:szCs w:val="20"/>
        </w:rPr>
        <w:t xml:space="preserve"> </w:t>
      </w:r>
      <w:r w:rsidRPr="003E33E6">
        <w:rPr>
          <w:rFonts w:ascii="Times New Roman" w:eastAsia="Times New Roman" w:hAnsi="Times New Roman" w:cs="Times New Roman"/>
          <w:sz w:val="20"/>
          <w:szCs w:val="20"/>
        </w:rPr>
        <w:br/>
      </w:r>
      <w:r w:rsidRPr="003E33E6">
        <w:rPr>
          <w:rFonts w:ascii="Times New Roman" w:eastAsia="Times New Roman" w:hAnsi="Times New Roman" w:cs="Times New Roman"/>
          <w:b/>
          <w:bCs/>
          <w:sz w:val="20"/>
          <w:szCs w:val="20"/>
        </w:rPr>
        <w:t xml:space="preserve">Correspondence Author: </w:t>
      </w:r>
      <w:r w:rsidRPr="003E33E6">
        <w:rPr>
          <w:rFonts w:ascii="Times New Roman" w:eastAsia="Times New Roman" w:hAnsi="Times New Roman" w:cs="Times New Roman"/>
          <w:sz w:val="20"/>
          <w:szCs w:val="20"/>
        </w:rPr>
        <w:t>Zhenjing Yao</w:t>
      </w:r>
    </w:p>
    <w:p w14:paraId="30B67ED6" w14:textId="6879B873" w:rsidR="00455B9F" w:rsidRPr="00455B9F" w:rsidRDefault="00455B9F" w:rsidP="00455B9F">
      <w:pPr>
        <w:spacing w:before="240" w:after="240" w:line="300" w:lineRule="auto"/>
        <w:jc w:val="both"/>
        <w:rPr>
          <w:rFonts w:ascii="Times New Roman" w:hAnsi="Times New Roman" w:cs="Times New Roman"/>
          <w:b/>
          <w:sz w:val="20"/>
          <w:szCs w:val="20"/>
          <w14:ligatures w14:val="none"/>
        </w:rPr>
      </w:pPr>
      <w:r w:rsidRPr="00455B9F">
        <w:rPr>
          <w:rFonts w:ascii="Times New Roman" w:eastAsia="Times New Roman" w:hAnsi="Times New Roman" w:cs="Times New Roman"/>
          <w:b/>
          <w:sz w:val="20"/>
          <w:szCs w:val="20"/>
          <w14:ligatures w14:val="none"/>
        </w:rPr>
        <w:t>Dear Editorial Office</w:t>
      </w:r>
      <w:r>
        <w:rPr>
          <w:rFonts w:ascii="宋体" w:eastAsia="宋体" w:hAnsi="宋体" w:cs="宋体" w:hint="eastAsia"/>
          <w:b/>
          <w:sz w:val="20"/>
          <w:szCs w:val="20"/>
          <w14:ligatures w14:val="none"/>
        </w:rPr>
        <w:t>：</w:t>
      </w:r>
    </w:p>
    <w:p w14:paraId="1F720C27" w14:textId="7D093CC0" w:rsidR="00455B9F" w:rsidRPr="00455B9F" w:rsidRDefault="00455B9F" w:rsidP="00455B9F">
      <w:pPr>
        <w:spacing w:after="0" w:line="300" w:lineRule="auto"/>
        <w:ind w:firstLineChars="100" w:firstLine="200"/>
        <w:jc w:val="both"/>
        <w:rPr>
          <w:rFonts w:ascii="Times New Roman" w:hAnsi="Times New Roman" w:cs="Times New Roman"/>
          <w:sz w:val="20"/>
          <w:szCs w:val="20"/>
          <w14:ligatures w14:val="none"/>
        </w:rPr>
      </w:pPr>
      <w:bookmarkStart w:id="0" w:name="OLE_LINK1"/>
      <w:r w:rsidRPr="00455B9F">
        <w:rPr>
          <w:rFonts w:ascii="Times New Roman" w:eastAsia="Times New Roman" w:hAnsi="Times New Roman" w:cs="Times New Roman"/>
          <w:sz w:val="20"/>
          <w:szCs w:val="20"/>
          <w14:ligatures w14:val="none"/>
        </w:rPr>
        <w:t xml:space="preserve">We would like to express our sincere gratitude for your guidance in accordance with the guidelines of the Committee on Publication Ethics (COPE). We have completed the Author Change Form in strict compliance with your requirements, with signatures from all authors (including the newly added author, Professor </w:t>
      </w:r>
      <w:r w:rsidR="004D19A1" w:rsidRPr="004D19A1">
        <w:rPr>
          <w:rFonts w:ascii="Times New Roman" w:eastAsia="Times New Roman" w:hAnsi="Times New Roman" w:cs="Times New Roman" w:hint="eastAsia"/>
          <w:sz w:val="20"/>
          <w:szCs w:val="20"/>
          <w14:ligatures w14:val="none"/>
        </w:rPr>
        <w:t>Meng Lu</w:t>
      </w:r>
      <w:r w:rsidRPr="00455B9F">
        <w:rPr>
          <w:rFonts w:ascii="Times New Roman" w:eastAsia="Times New Roman" w:hAnsi="Times New Roman" w:cs="Times New Roman"/>
          <w:sz w:val="20"/>
          <w:szCs w:val="20"/>
          <w14:ligatures w14:val="none"/>
        </w:rPr>
        <w:t>) obtained—both in handwritten and valid electronic signature versions. The form is now submitted herewith, filled out standardly with complete information, in line with the requirements of your journal.</w:t>
      </w:r>
    </w:p>
    <w:bookmarkEnd w:id="0"/>
    <w:p w14:paraId="092AB3C6" w14:textId="383A45D6" w:rsidR="00455B9F" w:rsidRPr="00455B9F" w:rsidRDefault="00455B9F" w:rsidP="00455B9F">
      <w:pPr>
        <w:spacing w:after="0" w:line="300" w:lineRule="auto"/>
        <w:ind w:firstLineChars="100" w:firstLine="200"/>
        <w:jc w:val="both"/>
        <w:rPr>
          <w:rFonts w:ascii="Times New Roman" w:hAnsi="Times New Roman" w:cs="Times New Roman"/>
          <w:sz w:val="20"/>
          <w:szCs w:val="20"/>
          <w14:ligatures w14:val="none"/>
        </w:rPr>
      </w:pPr>
      <w:r w:rsidRPr="00455B9F">
        <w:rPr>
          <w:rFonts w:ascii="Times New Roman" w:eastAsia="Times New Roman" w:hAnsi="Times New Roman" w:cs="Times New Roman"/>
          <w:sz w:val="20"/>
          <w:szCs w:val="20"/>
          <w14:ligatures w14:val="none"/>
        </w:rPr>
        <w:t xml:space="preserve">Regarding the research contributions of the newly added author Professor </w:t>
      </w:r>
      <w:r w:rsidR="004D19A1">
        <w:rPr>
          <w:rFonts w:ascii="Times New Roman" w:eastAsia="Times New Roman" w:hAnsi="Times New Roman" w:cs="Times New Roman"/>
          <w:sz w:val="20"/>
          <w:szCs w:val="20"/>
          <w14:ligatures w14:val="none"/>
        </w:rPr>
        <w:t>Meng Lu</w:t>
      </w:r>
      <w:r w:rsidRPr="00455B9F">
        <w:rPr>
          <w:rFonts w:ascii="Times New Roman" w:eastAsia="Times New Roman" w:hAnsi="Times New Roman" w:cs="Times New Roman"/>
          <w:sz w:val="20"/>
          <w:szCs w:val="20"/>
          <w14:ligatures w14:val="none"/>
        </w:rPr>
        <w:t xml:space="preserve">, he has made substantive and pivotal academic and experimental guidance contributions to this study, which run through the entire process from the academic consultations during the initial drafting of the paper to the revisions in the revision stage. All revision content of this paper has been completed under Professor </w:t>
      </w:r>
      <w:r w:rsidR="004D19A1">
        <w:rPr>
          <w:rFonts w:ascii="Times New Roman" w:eastAsia="Times New Roman" w:hAnsi="Times New Roman" w:cs="Times New Roman"/>
          <w:sz w:val="20"/>
          <w:szCs w:val="20"/>
          <w14:ligatures w14:val="none"/>
        </w:rPr>
        <w:t>Meng Lu</w:t>
      </w:r>
      <w:r w:rsidRPr="00455B9F">
        <w:rPr>
          <w:rFonts w:ascii="Times New Roman" w:eastAsia="Times New Roman" w:hAnsi="Times New Roman" w:cs="Times New Roman"/>
          <w:sz w:val="20"/>
          <w:szCs w:val="20"/>
          <w14:ligatures w14:val="none"/>
        </w:rPr>
        <w:t xml:space="preserve">’s professional guidance. His contributions are genuine and specific, fully conforming to the ethical guidelines for author attribution of COPE and the author recognition criteria of your journal. We hereby explain the reason why Professor </w:t>
      </w:r>
      <w:r w:rsidR="004D19A1">
        <w:rPr>
          <w:rFonts w:ascii="Times New Roman" w:eastAsia="Times New Roman" w:hAnsi="Times New Roman" w:cs="Times New Roman"/>
          <w:sz w:val="20"/>
          <w:szCs w:val="20"/>
          <w14:ligatures w14:val="none"/>
        </w:rPr>
        <w:t>Meng Lu</w:t>
      </w:r>
      <w:r w:rsidRPr="00455B9F">
        <w:rPr>
          <w:rFonts w:ascii="Times New Roman" w:eastAsia="Times New Roman" w:hAnsi="Times New Roman" w:cs="Times New Roman"/>
          <w:sz w:val="20"/>
          <w:szCs w:val="20"/>
          <w14:ligatures w14:val="none"/>
        </w:rPr>
        <w:t xml:space="preserve"> was not included in the author list of the initial submission: during the initial drafting and submission of the paper, our research group consulted Professor </w:t>
      </w:r>
      <w:r w:rsidR="004D19A1">
        <w:rPr>
          <w:rFonts w:ascii="Times New Roman" w:eastAsia="Times New Roman" w:hAnsi="Times New Roman" w:cs="Times New Roman"/>
          <w:sz w:val="20"/>
          <w:szCs w:val="20"/>
          <w14:ligatures w14:val="none"/>
        </w:rPr>
        <w:t>Meng Lu</w:t>
      </w:r>
      <w:r w:rsidRPr="00455B9F">
        <w:rPr>
          <w:rFonts w:ascii="Times New Roman" w:eastAsia="Times New Roman" w:hAnsi="Times New Roman" w:cs="Times New Roman"/>
          <w:sz w:val="20"/>
          <w:szCs w:val="20"/>
          <w14:ligatures w14:val="none"/>
        </w:rPr>
        <w:t xml:space="preserve"> on some research issues. However, his level of participation was relatively limited at that time, providing only general academic guidance for the research. He did not make substantive and outstanding contributions to the research design, core content writing, experiment implementation, and conclusion sorting of the initial manuscript, failing to meet the relevant author attribution criteria of the journal. Hence, he was not included in the author list in the initial submission. In the revision stage of the paper, relying on his profound professional research accumulation in the field of seismic geology and rich engineering practical experience, Professor </w:t>
      </w:r>
      <w:r w:rsidR="004D19A1">
        <w:rPr>
          <w:rFonts w:ascii="Times New Roman" w:eastAsia="Times New Roman" w:hAnsi="Times New Roman" w:cs="Times New Roman"/>
          <w:sz w:val="20"/>
          <w:szCs w:val="20"/>
          <w14:ligatures w14:val="none"/>
        </w:rPr>
        <w:t>Meng Lu</w:t>
      </w:r>
      <w:r w:rsidRPr="00455B9F">
        <w:rPr>
          <w:rFonts w:ascii="Times New Roman" w:eastAsia="Times New Roman" w:hAnsi="Times New Roman" w:cs="Times New Roman"/>
          <w:sz w:val="20"/>
          <w:szCs w:val="20"/>
          <w14:ligatures w14:val="none"/>
        </w:rPr>
        <w:t xml:space="preserve"> has deeply participated in and guided the comprehensive revision of the paper throughout the entire process. He has made pivotal and substantive academic and experimental guidance contributions to the restructuring and optimization of the core framework of the abstract and introduction, the expansion and improvement of the experiment and error analysis sections, the construction of a new vibration test platform, the conduct of key verification experiments such as the vibration test of the prototype with the target structure, as well as the overall </w:t>
      </w:r>
      <w:r w:rsidRPr="00455B9F">
        <w:rPr>
          <w:rFonts w:ascii="Times New Roman" w:eastAsia="Times New Roman" w:hAnsi="Times New Roman" w:cs="Times New Roman"/>
          <w:sz w:val="20"/>
          <w:szCs w:val="20"/>
          <w14:ligatures w14:val="none"/>
        </w:rPr>
        <w:lastRenderedPageBreak/>
        <w:t xml:space="preserve">revision quality control including the unification of symbols, optimization of figures and tables, and verification of data in the paper. His contributions have provided core support for the high-quality completion of the paper’s revision and fully met the COPE guidelines and the author attribution requirements of your journal. Therefore, we specially apply to add Professor </w:t>
      </w:r>
      <w:r w:rsidR="004D19A1">
        <w:rPr>
          <w:rFonts w:ascii="Times New Roman" w:eastAsia="Times New Roman" w:hAnsi="Times New Roman" w:cs="Times New Roman"/>
          <w:sz w:val="20"/>
          <w:szCs w:val="20"/>
          <w14:ligatures w14:val="none"/>
        </w:rPr>
        <w:t>Meng Lu</w:t>
      </w:r>
      <w:r w:rsidRPr="00455B9F">
        <w:rPr>
          <w:rFonts w:ascii="Times New Roman" w:eastAsia="Times New Roman" w:hAnsi="Times New Roman" w:cs="Times New Roman"/>
          <w:sz w:val="20"/>
          <w:szCs w:val="20"/>
          <w14:ligatures w14:val="none"/>
        </w:rPr>
        <w:t xml:space="preserve"> as an author of this paper. The detailed description of Professor </w:t>
      </w:r>
      <w:r w:rsidR="004D19A1">
        <w:rPr>
          <w:rFonts w:ascii="Times New Roman" w:eastAsia="Times New Roman" w:hAnsi="Times New Roman" w:cs="Times New Roman"/>
          <w:sz w:val="20"/>
          <w:szCs w:val="20"/>
          <w14:ligatures w14:val="none"/>
        </w:rPr>
        <w:t>Meng Lu</w:t>
      </w:r>
      <w:r w:rsidRPr="00455B9F">
        <w:rPr>
          <w:rFonts w:ascii="Times New Roman" w:eastAsia="Times New Roman" w:hAnsi="Times New Roman" w:cs="Times New Roman"/>
          <w:sz w:val="20"/>
          <w:szCs w:val="20"/>
          <w14:ligatures w14:val="none"/>
        </w:rPr>
        <w:t>’s contributions and the corresponding supporting materials are provided below, and we can submit the electronic original copies of all supporting materials for your office’s verification:</w:t>
      </w:r>
    </w:p>
    <w:p w14:paraId="463F5805" w14:textId="47A398DB" w:rsidR="00455B9F" w:rsidRPr="00455B9F" w:rsidRDefault="00455B9F" w:rsidP="00455B9F">
      <w:pPr>
        <w:pStyle w:val="1"/>
        <w:rPr>
          <w:rFonts w:ascii="Times New Roman" w:hAnsi="Times New Roman" w:cs="Times New Roman"/>
          <w:b/>
          <w:bCs/>
          <w:color w:val="000000" w:themeColor="text1"/>
          <w:sz w:val="24"/>
          <w:szCs w:val="24"/>
        </w:rPr>
      </w:pPr>
      <w:r w:rsidRPr="00455B9F">
        <w:rPr>
          <w:rFonts w:ascii="Times New Roman" w:hAnsi="Times New Roman" w:cs="Times New Roman"/>
          <w:b/>
          <w:bCs/>
          <w:color w:val="000000" w:themeColor="text1"/>
          <w:sz w:val="24"/>
          <w:szCs w:val="24"/>
        </w:rPr>
        <w:t xml:space="preserve">I. Detailed Description of Professor </w:t>
      </w:r>
      <w:r w:rsidR="004D19A1">
        <w:rPr>
          <w:rFonts w:ascii="Times New Roman" w:hAnsi="Times New Roman" w:cs="Times New Roman"/>
          <w:b/>
          <w:bCs/>
          <w:color w:val="000000" w:themeColor="text1"/>
          <w:sz w:val="24"/>
          <w:szCs w:val="24"/>
        </w:rPr>
        <w:t>Meng Lu</w:t>
      </w:r>
      <w:r w:rsidRPr="00455B9F">
        <w:rPr>
          <w:rFonts w:ascii="Times New Roman" w:hAnsi="Times New Roman" w:cs="Times New Roman"/>
          <w:b/>
          <w:bCs/>
          <w:color w:val="000000" w:themeColor="text1"/>
          <w:sz w:val="24"/>
          <w:szCs w:val="24"/>
        </w:rPr>
        <w:t>’s Contributions</w:t>
      </w:r>
    </w:p>
    <w:p w14:paraId="07208E4A" w14:textId="5BC560BB" w:rsidR="00455B9F" w:rsidRPr="00455B9F" w:rsidRDefault="00455B9F" w:rsidP="00455B9F">
      <w:pPr>
        <w:rPr>
          <w:rFonts w:ascii="Times New Roman" w:eastAsia="Times New Roman" w:hAnsi="Times New Roman" w:cs="Times New Roman"/>
          <w:b/>
          <w:sz w:val="20"/>
          <w:szCs w:val="20"/>
          <w14:ligatures w14:val="none"/>
        </w:rPr>
      </w:pPr>
      <w:r w:rsidRPr="00455B9F">
        <w:rPr>
          <w:rFonts w:ascii="Times New Roman" w:eastAsia="Times New Roman" w:hAnsi="Times New Roman" w:cs="Times New Roman"/>
          <w:b/>
          <w:sz w:val="20"/>
          <w:szCs w:val="20"/>
          <w14:ligatures w14:val="none"/>
        </w:rPr>
        <w:t>(I) Leading the Major Revision of the Paper’s Abstract and Introduction to Consolidate the Theoretical Foundation of the Research (Supporting materials for this section see Material 1)</w:t>
      </w:r>
    </w:p>
    <w:p w14:paraId="06FF5187" w14:textId="3337F547" w:rsidR="00455B9F" w:rsidRPr="00455B9F" w:rsidRDefault="00455B9F" w:rsidP="00455B9F">
      <w:pPr>
        <w:spacing w:after="0" w:line="300" w:lineRule="auto"/>
        <w:ind w:firstLineChars="100" w:firstLine="200"/>
        <w:jc w:val="both"/>
        <w:rPr>
          <w:rFonts w:ascii="Times New Roman" w:eastAsia="Times New Roman" w:hAnsi="Times New Roman" w:cs="Times New Roman"/>
          <w:sz w:val="20"/>
          <w:szCs w:val="20"/>
          <w14:ligatures w14:val="none"/>
        </w:rPr>
      </w:pPr>
      <w:r w:rsidRPr="00455B9F">
        <w:rPr>
          <w:rFonts w:ascii="Times New Roman" w:eastAsia="Times New Roman" w:hAnsi="Times New Roman" w:cs="Times New Roman"/>
          <w:sz w:val="20"/>
          <w:szCs w:val="20"/>
          <w14:ligatures w14:val="none"/>
        </w:rPr>
        <w:t xml:space="preserve">Relying on his professional research accumulation in the field of seismic geology, Professor </w:t>
      </w:r>
      <w:r w:rsidR="004D19A1">
        <w:rPr>
          <w:rFonts w:ascii="Times New Roman" w:eastAsia="Times New Roman" w:hAnsi="Times New Roman" w:cs="Times New Roman"/>
          <w:sz w:val="20"/>
          <w:szCs w:val="20"/>
          <w14:ligatures w14:val="none"/>
        </w:rPr>
        <w:t>Meng Lu</w:t>
      </w:r>
      <w:r w:rsidRPr="00455B9F">
        <w:rPr>
          <w:rFonts w:ascii="Times New Roman" w:eastAsia="Times New Roman" w:hAnsi="Times New Roman" w:cs="Times New Roman"/>
          <w:sz w:val="20"/>
          <w:szCs w:val="20"/>
          <w14:ligatures w14:val="none"/>
        </w:rPr>
        <w:t xml:space="preserve"> has led and guided the systematic revision of the paper’s abstract and introduction:</w:t>
      </w:r>
    </w:p>
    <w:p w14:paraId="44A93AC2" w14:textId="1031E1DB" w:rsidR="00455B9F" w:rsidRPr="00455B9F" w:rsidRDefault="00455B9F" w:rsidP="00455B9F">
      <w:pPr>
        <w:spacing w:after="0" w:line="300" w:lineRule="auto"/>
        <w:ind w:firstLineChars="100" w:firstLine="200"/>
        <w:jc w:val="both"/>
        <w:rPr>
          <w:rFonts w:ascii="Times New Roman" w:hAnsi="Times New Roman" w:cs="Times New Roman"/>
          <w:sz w:val="20"/>
          <w:szCs w:val="20"/>
          <w14:ligatures w14:val="none"/>
        </w:rPr>
      </w:pPr>
      <w:r w:rsidRPr="00455B9F">
        <w:rPr>
          <w:rFonts w:ascii="Times New Roman" w:eastAsia="Times New Roman" w:hAnsi="Times New Roman" w:cs="Times New Roman"/>
          <w:sz w:val="20"/>
          <w:szCs w:val="20"/>
          <w14:ligatures w14:val="none"/>
        </w:rPr>
        <w:t xml:space="preserve">1. For the abstract: (1) Based on his practical experience in the seismic monitoring instrument industry, Professor </w:t>
      </w:r>
      <w:r w:rsidR="004D19A1">
        <w:rPr>
          <w:rFonts w:ascii="Times New Roman" w:eastAsia="Times New Roman" w:hAnsi="Times New Roman" w:cs="Times New Roman"/>
          <w:sz w:val="20"/>
          <w:szCs w:val="20"/>
          <w14:ligatures w14:val="none"/>
        </w:rPr>
        <w:t>Meng Lu</w:t>
      </w:r>
      <w:r w:rsidRPr="00455B9F">
        <w:rPr>
          <w:rFonts w:ascii="Times New Roman" w:eastAsia="Times New Roman" w:hAnsi="Times New Roman" w:cs="Times New Roman"/>
          <w:sz w:val="20"/>
          <w:szCs w:val="20"/>
          <w14:ligatures w14:val="none"/>
        </w:rPr>
        <w:t xml:space="preserve"> guided us to further analyze the practical application defects of traditional magnetic field structures using the seismometer prototype, on the basis of our understanding of their theoretical defects. This deepened our cognition of the practical application defects of traditional structures, and he instructed us to improve the description of the performance defects of traditional magnetic field structures based on the above analysis. (2) He systematically explained the significance of different industry reference standards to us and guided us to correct the mathematical calculation errors caused by the confusion of reference standards. (3) Building on our understanding of the core design principles and synergistic flux focusing effect of the SFF-HP magnetic field structure, Professor </w:t>
      </w:r>
      <w:r w:rsidR="004D19A1">
        <w:rPr>
          <w:rFonts w:ascii="Times New Roman" w:eastAsia="Times New Roman" w:hAnsi="Times New Roman" w:cs="Times New Roman"/>
          <w:sz w:val="20"/>
          <w:szCs w:val="20"/>
          <w14:ligatures w14:val="none"/>
        </w:rPr>
        <w:t>Meng Lu</w:t>
      </w:r>
      <w:r w:rsidRPr="00455B9F">
        <w:rPr>
          <w:rFonts w:ascii="Times New Roman" w:eastAsia="Times New Roman" w:hAnsi="Times New Roman" w:cs="Times New Roman"/>
          <w:sz w:val="20"/>
          <w:szCs w:val="20"/>
          <w14:ligatures w14:val="none"/>
        </w:rPr>
        <w:t xml:space="preserve"> guided us to revise the abstract based on his own writing experience, making the logic of the abstract more rigorous, the data more accurate, and the innovative points more prominent. The abstract content before and after revision has achieved a clear and pivotal optimization and upgrade.</w:t>
      </w:r>
    </w:p>
    <w:p w14:paraId="2B3FF540" w14:textId="252EE9DC" w:rsidR="00455B9F" w:rsidRPr="00455B9F" w:rsidRDefault="00455B9F" w:rsidP="00455B9F">
      <w:pPr>
        <w:spacing w:after="0" w:line="300" w:lineRule="auto"/>
        <w:ind w:firstLineChars="100" w:firstLine="200"/>
        <w:jc w:val="both"/>
        <w:rPr>
          <w:rFonts w:ascii="Times New Roman" w:eastAsia="Times New Roman" w:hAnsi="Times New Roman" w:cs="Times New Roman"/>
          <w:sz w:val="20"/>
          <w:szCs w:val="20"/>
          <w14:ligatures w14:val="none"/>
        </w:rPr>
      </w:pPr>
      <w:r w:rsidRPr="00455B9F">
        <w:rPr>
          <w:rFonts w:ascii="Times New Roman" w:eastAsia="Times New Roman" w:hAnsi="Times New Roman" w:cs="Times New Roman"/>
          <w:sz w:val="20"/>
          <w:szCs w:val="20"/>
          <w14:ligatures w14:val="none"/>
        </w:rPr>
        <w:t xml:space="preserve">2. For the introduction: Focusing mainly on the research of seismic monitoring hardware, our team lacked the analysis of the application background of the instrument—i.e., the hazards of earthquakes, as well as the theoretical analysis and propagation principles of seismic waves. The initial manuscript only contained descriptions related to seismometers. Combining with his core research direction, Professor </w:t>
      </w:r>
      <w:r w:rsidR="004D19A1">
        <w:rPr>
          <w:rFonts w:ascii="Times New Roman" w:eastAsia="Times New Roman" w:hAnsi="Times New Roman" w:cs="Times New Roman"/>
          <w:sz w:val="20"/>
          <w:szCs w:val="20"/>
          <w14:ligatures w14:val="none"/>
        </w:rPr>
        <w:t>Meng Lu</w:t>
      </w:r>
      <w:r w:rsidRPr="00455B9F">
        <w:rPr>
          <w:rFonts w:ascii="Times New Roman" w:eastAsia="Times New Roman" w:hAnsi="Times New Roman" w:cs="Times New Roman"/>
          <w:sz w:val="20"/>
          <w:szCs w:val="20"/>
          <w14:ligatures w14:val="none"/>
        </w:rPr>
        <w:t xml:space="preserve"> comprehensively and in-depth elaborated to us the hazards of earthquakes, the practical application background of the magnetoelectric seismometer studied in this paper, the classification of existing earthquake-related research, and the monitoring performance of different types of seismic monitoring instruments under the propagation of different seismic waves, thus introducing the core research focus of this paper—the magnetoelectric seismometer. Under his guidance, we restructured the research background framework and clearly divided the existing earthquake-related research into two </w:t>
      </w:r>
      <w:r w:rsidRPr="00455B9F">
        <w:rPr>
          <w:rFonts w:ascii="Times New Roman" w:eastAsia="Times New Roman" w:hAnsi="Times New Roman" w:cs="Times New Roman"/>
          <w:sz w:val="20"/>
          <w:szCs w:val="20"/>
          <w14:ligatures w14:val="none"/>
        </w:rPr>
        <w:lastRenderedPageBreak/>
        <w:t>categories: theoretical research on earthquake occurrence and propagation, and research and development of monitoring hardware for seismic wave propagation. This filled the gap of the vague division of research background in the initial introduction. Meanwhile, he guided us to study and discuss the significance of the 5 newly added core references [1-5] in the field of seismic wave propagation and their role in enriching and supplementing the research background of the paper, providing a solid literature support for the division of the research background. This greatly improved the academic rigor and logical integrity of the introduction, and made the research gaps and the innovative value of this study more prominent.</w:t>
      </w:r>
    </w:p>
    <w:p w14:paraId="4FB06ABF" w14:textId="77777777" w:rsidR="00455B9F" w:rsidRPr="00455B9F" w:rsidRDefault="00455B9F" w:rsidP="00455B9F">
      <w:pPr>
        <w:rPr>
          <w:rFonts w:hint="eastAsia"/>
        </w:rPr>
      </w:pPr>
    </w:p>
    <w:p w14:paraId="3DFBFAB4" w14:textId="35F439C7" w:rsidR="00455B9F" w:rsidRPr="00455B9F" w:rsidRDefault="00455B9F" w:rsidP="00455B9F">
      <w:pPr>
        <w:rPr>
          <w:rFonts w:ascii="Times New Roman" w:eastAsia="Times New Roman" w:hAnsi="Times New Roman" w:cs="Times New Roman"/>
          <w:b/>
          <w:sz w:val="20"/>
          <w:szCs w:val="20"/>
          <w14:ligatures w14:val="none"/>
        </w:rPr>
      </w:pPr>
      <w:r w:rsidRPr="00455B9F">
        <w:rPr>
          <w:rFonts w:ascii="Times New Roman" w:eastAsia="Times New Roman" w:hAnsi="Times New Roman" w:cs="Times New Roman"/>
          <w:b/>
          <w:sz w:val="20"/>
          <w:szCs w:val="20"/>
          <w14:ligatures w14:val="none"/>
        </w:rPr>
        <w:t xml:space="preserve">(II) Guiding the Expansion and Improvement of the Experiment and Error Analysis Sections to Enhance the Practical Value of the Research (Supporting materials for this section see Material 1 </w:t>
      </w:r>
      <w:r w:rsidR="00FC261E">
        <w:rPr>
          <w:rFonts w:ascii="Times New Roman" w:hAnsi="Times New Roman" w:cs="Times New Roman" w:hint="eastAsia"/>
          <w:b/>
          <w:sz w:val="20"/>
          <w:szCs w:val="20"/>
          <w14:ligatures w14:val="none"/>
        </w:rPr>
        <w:t>2 and</w:t>
      </w:r>
      <w:r w:rsidRPr="00455B9F">
        <w:rPr>
          <w:rFonts w:ascii="Times New Roman" w:eastAsia="Times New Roman" w:hAnsi="Times New Roman" w:cs="Times New Roman"/>
          <w:b/>
          <w:sz w:val="20"/>
          <w:szCs w:val="20"/>
          <w14:ligatures w14:val="none"/>
        </w:rPr>
        <w:t xml:space="preserve"> 3)</w:t>
      </w:r>
    </w:p>
    <w:p w14:paraId="06CD92A7" w14:textId="6D56A611" w:rsidR="00455B9F" w:rsidRPr="00455B9F" w:rsidRDefault="00455B9F" w:rsidP="00455B9F">
      <w:pPr>
        <w:spacing w:after="0" w:line="300" w:lineRule="auto"/>
        <w:ind w:firstLineChars="100" w:firstLine="200"/>
        <w:jc w:val="both"/>
        <w:rPr>
          <w:rFonts w:ascii="Times New Roman" w:eastAsia="Times New Roman" w:hAnsi="Times New Roman" w:cs="Times New Roman"/>
          <w:sz w:val="20"/>
          <w:szCs w:val="20"/>
          <w14:ligatures w14:val="none"/>
        </w:rPr>
      </w:pPr>
      <w:r w:rsidRPr="00455B9F">
        <w:rPr>
          <w:rFonts w:ascii="Times New Roman" w:eastAsia="Times New Roman" w:hAnsi="Times New Roman" w:cs="Times New Roman"/>
          <w:sz w:val="20"/>
          <w:szCs w:val="20"/>
          <w14:ligatures w14:val="none"/>
        </w:rPr>
        <w:t xml:space="preserve">Combining with his rich engineering manufacturing experience and practical knowledge in the seismic field, Professor </w:t>
      </w:r>
      <w:r w:rsidR="004D19A1">
        <w:rPr>
          <w:rFonts w:ascii="Times New Roman" w:eastAsia="Times New Roman" w:hAnsi="Times New Roman" w:cs="Times New Roman"/>
          <w:sz w:val="20"/>
          <w:szCs w:val="20"/>
          <w14:ligatures w14:val="none"/>
        </w:rPr>
        <w:t>Meng Lu</w:t>
      </w:r>
      <w:r w:rsidRPr="00455B9F">
        <w:rPr>
          <w:rFonts w:ascii="Times New Roman" w:eastAsia="Times New Roman" w:hAnsi="Times New Roman" w:cs="Times New Roman"/>
          <w:sz w:val="20"/>
          <w:szCs w:val="20"/>
          <w14:ligatures w14:val="none"/>
        </w:rPr>
        <w:t xml:space="preserve"> guided us to make pivotal expansion and in-depth improvement of the experiment and error analysis sections of the paper:</w:t>
      </w:r>
    </w:p>
    <w:p w14:paraId="1A164251" w14:textId="6AD1C4F7" w:rsidR="00455B9F" w:rsidRPr="00455B9F" w:rsidRDefault="00455B9F" w:rsidP="00455B9F">
      <w:pPr>
        <w:spacing w:after="0" w:line="300" w:lineRule="auto"/>
        <w:ind w:firstLineChars="100" w:firstLine="200"/>
        <w:jc w:val="both"/>
        <w:rPr>
          <w:rFonts w:ascii="Times New Roman" w:hAnsi="Times New Roman" w:cs="Times New Roman"/>
          <w:sz w:val="20"/>
          <w:szCs w:val="20"/>
          <w14:ligatures w14:val="none"/>
        </w:rPr>
      </w:pPr>
      <w:r w:rsidRPr="00455B9F">
        <w:rPr>
          <w:rFonts w:ascii="Times New Roman" w:eastAsia="Times New Roman" w:hAnsi="Times New Roman" w:cs="Times New Roman"/>
          <w:sz w:val="20"/>
          <w:szCs w:val="20"/>
          <w14:ligatures w14:val="none"/>
        </w:rPr>
        <w:t xml:space="preserve">1. He guided us to add the performance comparison content with a variety of commercial seismometers, and led us to systematically compare the sensitivity and frequency range of the prototype in this study with those of commercial seismometers such as FSS-3M and IMV SW-5033. We objectively analyzed the performance advantages of this study and explained the reasons for the unsatisfactory performance of some indicators in combination with engineering practice. The main reason is that our research only focuses on the magnetic field structure, the core energy conversion component of the magnetoelectric seismometer, while we did not innovate the mechanical pendulum—the core vibration transmission component of the magnetoelectric seismometer—due to the limitations of our research field. Therefore, we adopted the mechanical pendulum equipped in traditional seismometers, which was provided by Professor </w:t>
      </w:r>
      <w:r w:rsidR="004D19A1">
        <w:rPr>
          <w:rFonts w:ascii="Times New Roman" w:eastAsia="Times New Roman" w:hAnsi="Times New Roman" w:cs="Times New Roman"/>
          <w:sz w:val="20"/>
          <w:szCs w:val="20"/>
          <w14:ligatures w14:val="none"/>
        </w:rPr>
        <w:t>Meng Lu</w:t>
      </w:r>
      <w:r w:rsidRPr="00455B9F">
        <w:rPr>
          <w:rFonts w:ascii="Times New Roman" w:eastAsia="Times New Roman" w:hAnsi="Times New Roman" w:cs="Times New Roman"/>
          <w:sz w:val="20"/>
          <w:szCs w:val="20"/>
          <w14:ligatures w14:val="none"/>
        </w:rPr>
        <w:t>. For this reason, restricted by the inherent characteristics (deformation and first and second order natural frequencies) of the mechanical pendulum with traditional structure, external vibrations cannot be well transmitted to the magnetic field structure designed in this paper, thus limiting the actual performance characterization of the SFF-HP magnetic field structure proposed in this paper. The physical image of the mechanical pendulum has been attached at the lower left corner of the newly added vibration test system in the paper. The above efforts have greatly improved the comparability and persuasiveness of the experimental results.</w:t>
      </w:r>
    </w:p>
    <w:p w14:paraId="62FADB77" w14:textId="5E631DF5" w:rsidR="00455B9F" w:rsidRPr="00455B9F" w:rsidRDefault="00455B9F" w:rsidP="00455B9F">
      <w:pPr>
        <w:spacing w:after="0" w:line="300" w:lineRule="auto"/>
        <w:ind w:firstLineChars="100" w:firstLine="200"/>
        <w:jc w:val="both"/>
        <w:rPr>
          <w:rFonts w:ascii="Times New Roman" w:eastAsia="Times New Roman" w:hAnsi="Times New Roman" w:cs="Times New Roman"/>
          <w:sz w:val="20"/>
          <w:szCs w:val="20"/>
          <w14:ligatures w14:val="none"/>
        </w:rPr>
      </w:pPr>
      <w:r w:rsidRPr="00455B9F">
        <w:rPr>
          <w:rFonts w:ascii="Times New Roman" w:eastAsia="Times New Roman" w:hAnsi="Times New Roman" w:cs="Times New Roman"/>
          <w:sz w:val="20"/>
          <w:szCs w:val="20"/>
          <w14:ligatures w14:val="none"/>
        </w:rPr>
        <w:t xml:space="preserve">2. As our research group consists of university students and teachers, we lacked the analysis of performance loss under actual working conditions for the performance uncertainty of the engineered prototype manufactured and assembled by us when drafting the initial manuscript and conducting experiments, due to insufficient engineering practical experience. Based on his accumulation in </w:t>
      </w:r>
      <w:r w:rsidRPr="00455B9F">
        <w:rPr>
          <w:rFonts w:ascii="Times New Roman" w:eastAsia="Times New Roman" w:hAnsi="Times New Roman" w:cs="Times New Roman"/>
          <w:sz w:val="20"/>
          <w:szCs w:val="20"/>
          <w14:ligatures w14:val="none"/>
        </w:rPr>
        <w:lastRenderedPageBreak/>
        <w:t xml:space="preserve">manufacturing, assembly and practical application in the seismic monitoring instrument industry, Professor </w:t>
      </w:r>
      <w:r w:rsidR="004D19A1">
        <w:rPr>
          <w:rFonts w:ascii="Times New Roman" w:eastAsia="Times New Roman" w:hAnsi="Times New Roman" w:cs="Times New Roman"/>
          <w:sz w:val="20"/>
          <w:szCs w:val="20"/>
          <w14:ligatures w14:val="none"/>
        </w:rPr>
        <w:t>Meng Lu</w:t>
      </w:r>
      <w:r w:rsidRPr="00455B9F">
        <w:rPr>
          <w:rFonts w:ascii="Times New Roman" w:eastAsia="Times New Roman" w:hAnsi="Times New Roman" w:cs="Times New Roman"/>
          <w:sz w:val="20"/>
          <w:szCs w:val="20"/>
          <w14:ligatures w14:val="none"/>
        </w:rPr>
        <w:t xml:space="preserve"> guided us to conduct a detailed and professional error analysis of the differences between the structural simulation and measured data based on the practical factors of engineering practice. Aiming at the differences between experiments and simulations, we added the theoretical explanation based on Ohm’s law of magnetic circuit and the description of experimental conditions, clarifying the core point that the open yoke in the measurement is a temporary state and the actual working state is a closed magnetic circuit. This filled the key gap between theory and practice in the original error analysis, making the analysis of research results more scientific and in line with engineering practice.</w:t>
      </w:r>
    </w:p>
    <w:p w14:paraId="4CC24D5B" w14:textId="77777777" w:rsidR="00455B9F" w:rsidRPr="00455B9F" w:rsidRDefault="00455B9F" w:rsidP="00455B9F">
      <w:pPr>
        <w:rPr>
          <w:rFonts w:hint="eastAsia"/>
        </w:rPr>
      </w:pPr>
    </w:p>
    <w:p w14:paraId="551E6FD4" w14:textId="373FA4D9" w:rsidR="00455B9F" w:rsidRPr="00455B9F" w:rsidRDefault="00455B9F" w:rsidP="00455B9F">
      <w:pPr>
        <w:rPr>
          <w:rFonts w:ascii="Times New Roman" w:eastAsia="Times New Roman" w:hAnsi="Times New Roman" w:cs="Times New Roman"/>
          <w:b/>
          <w:sz w:val="20"/>
          <w:szCs w:val="20"/>
          <w14:ligatures w14:val="none"/>
        </w:rPr>
      </w:pPr>
      <w:r w:rsidRPr="00455B9F">
        <w:rPr>
          <w:rFonts w:ascii="Times New Roman" w:eastAsia="Times New Roman" w:hAnsi="Times New Roman" w:cs="Times New Roman"/>
          <w:b/>
          <w:sz w:val="20"/>
          <w:szCs w:val="20"/>
          <w14:ligatures w14:val="none"/>
        </w:rPr>
        <w:t>(III) Leading the Construction of a New Experimental Platform, Guiding the Completion of Key Experiments and Supplementing Experimental Materials (Supporting materials for this section see Material 3)</w:t>
      </w:r>
    </w:p>
    <w:p w14:paraId="381C6B51" w14:textId="5677A7C0" w:rsidR="00455B9F" w:rsidRPr="00455B9F" w:rsidRDefault="00455B9F" w:rsidP="00455B9F">
      <w:pPr>
        <w:spacing w:after="0" w:line="300" w:lineRule="auto"/>
        <w:ind w:firstLineChars="100" w:firstLine="200"/>
        <w:jc w:val="both"/>
        <w:rPr>
          <w:rFonts w:ascii="Times New Roman" w:hAnsi="Times New Roman" w:cs="Times New Roman"/>
          <w:sz w:val="20"/>
          <w:szCs w:val="20"/>
          <w14:ligatures w14:val="none"/>
        </w:rPr>
      </w:pPr>
      <w:r w:rsidRPr="00455B9F">
        <w:rPr>
          <w:rFonts w:ascii="Times New Roman" w:eastAsia="Times New Roman" w:hAnsi="Times New Roman" w:cs="Times New Roman"/>
          <w:sz w:val="20"/>
          <w:szCs w:val="20"/>
          <w14:ligatures w14:val="none"/>
        </w:rPr>
        <w:t xml:space="preserve">1. Professor </w:t>
      </w:r>
      <w:r w:rsidR="004D19A1">
        <w:rPr>
          <w:rFonts w:ascii="Times New Roman" w:eastAsia="Times New Roman" w:hAnsi="Times New Roman" w:cs="Times New Roman"/>
          <w:sz w:val="20"/>
          <w:szCs w:val="20"/>
          <w14:ligatures w14:val="none"/>
        </w:rPr>
        <w:t>Meng Lu</w:t>
      </w:r>
      <w:r w:rsidRPr="00455B9F">
        <w:rPr>
          <w:rFonts w:ascii="Times New Roman" w:eastAsia="Times New Roman" w:hAnsi="Times New Roman" w:cs="Times New Roman"/>
          <w:sz w:val="20"/>
          <w:szCs w:val="20"/>
          <w14:ligatures w14:val="none"/>
        </w:rPr>
        <w:t xml:space="preserve"> led the construction of a brand-new vibration test platform and provided other components (mechanical pendulum and circuit section) of the magnetoelectric seismometer except for the magnetic field structure studied in this paper, which provided core hardware support for the performance verification of the prototype in this study and was the key foundation for the subsequent completion of the vibration test experiment. It is worth noting that this contribution already existed at the time of the initial submission. However, Professor </w:t>
      </w:r>
      <w:r w:rsidR="004D19A1">
        <w:rPr>
          <w:rFonts w:ascii="Times New Roman" w:eastAsia="Times New Roman" w:hAnsi="Times New Roman" w:cs="Times New Roman"/>
          <w:sz w:val="20"/>
          <w:szCs w:val="20"/>
          <w14:ligatures w14:val="none"/>
        </w:rPr>
        <w:t>Meng Lu</w:t>
      </w:r>
      <w:r w:rsidRPr="00455B9F">
        <w:rPr>
          <w:rFonts w:ascii="Times New Roman" w:eastAsia="Times New Roman" w:hAnsi="Times New Roman" w:cs="Times New Roman"/>
          <w:sz w:val="20"/>
          <w:szCs w:val="20"/>
          <w14:ligatures w14:val="none"/>
        </w:rPr>
        <w:t>’s participation was relatively limited compared with the in-depth and full participation of other authors at that time. He only provided general academic guidance for the research and participated in the vibration test (one of the experiments) and provided relevant facilities, without making contributions meeting the relevant author attribution criteria to the research design, core content writing, magnetic flux density experiment, temperature experiment and conclusion sorting of the initial submitted manuscript. Therefore, he was not added as an author in the initial manuscript.</w:t>
      </w:r>
    </w:p>
    <w:p w14:paraId="067DF496" w14:textId="34FEA6A5" w:rsidR="00455B9F" w:rsidRPr="00455B9F" w:rsidRDefault="00455B9F" w:rsidP="00455B9F">
      <w:pPr>
        <w:spacing w:after="0" w:line="300" w:lineRule="auto"/>
        <w:ind w:firstLineChars="100" w:firstLine="200"/>
        <w:jc w:val="both"/>
        <w:rPr>
          <w:rFonts w:ascii="Times New Roman" w:hAnsi="Times New Roman" w:cs="Times New Roman"/>
          <w:sz w:val="20"/>
          <w:szCs w:val="20"/>
          <w14:ligatures w14:val="none"/>
        </w:rPr>
      </w:pPr>
      <w:r w:rsidRPr="00455B9F">
        <w:rPr>
          <w:rFonts w:ascii="Times New Roman" w:eastAsia="Times New Roman" w:hAnsi="Times New Roman" w:cs="Times New Roman"/>
          <w:sz w:val="20"/>
          <w:szCs w:val="20"/>
          <w14:ligatures w14:val="none"/>
        </w:rPr>
        <w:t>2. He guided us to complete the vibration test experiment of the seismometer prototype equipped with the SFF-HP magnetic field structure on this new experimental platform, and obtained the key experimental data of vibration sensitivity of the magnetoelectric seismometer prototype, further verifying the effectiveness of the magnetic field structure in this study for improving the performance of magnetoelectric seismometers.</w:t>
      </w:r>
    </w:p>
    <w:p w14:paraId="291CD784" w14:textId="77777777" w:rsidR="00455B9F" w:rsidRDefault="00455B9F" w:rsidP="00455B9F">
      <w:pPr>
        <w:spacing w:after="0" w:line="300" w:lineRule="auto"/>
        <w:ind w:firstLineChars="100" w:firstLine="200"/>
        <w:jc w:val="both"/>
        <w:rPr>
          <w:rFonts w:ascii="Times New Roman" w:hAnsi="Times New Roman" w:cs="Times New Roman"/>
          <w:sz w:val="20"/>
          <w:szCs w:val="20"/>
          <w14:ligatures w14:val="none"/>
        </w:rPr>
      </w:pPr>
      <w:r w:rsidRPr="00455B9F">
        <w:rPr>
          <w:rFonts w:ascii="Times New Roman" w:eastAsia="Times New Roman" w:hAnsi="Times New Roman" w:cs="Times New Roman"/>
          <w:sz w:val="20"/>
          <w:szCs w:val="20"/>
          <w14:ligatures w14:val="none"/>
        </w:rPr>
        <w:t>3. He guided us to complete the drawing and supplement of experimental facility diagrams, and added the experimental diagrams related to prototype testing, making the graphic and textual support of the experiment section more complete.</w:t>
      </w:r>
    </w:p>
    <w:p w14:paraId="6F935060" w14:textId="77777777" w:rsidR="00581C62" w:rsidRPr="00581C62" w:rsidRDefault="00581C62" w:rsidP="00455B9F">
      <w:pPr>
        <w:spacing w:after="0" w:line="300" w:lineRule="auto"/>
        <w:ind w:firstLineChars="100" w:firstLine="200"/>
        <w:jc w:val="both"/>
        <w:rPr>
          <w:rFonts w:ascii="Times New Roman" w:hAnsi="Times New Roman" w:cs="Times New Roman" w:hint="eastAsia"/>
          <w:sz w:val="20"/>
          <w:szCs w:val="20"/>
          <w14:ligatures w14:val="none"/>
        </w:rPr>
      </w:pPr>
    </w:p>
    <w:p w14:paraId="44DC1C80" w14:textId="5D167065" w:rsidR="00455B9F" w:rsidRPr="00455B9F" w:rsidRDefault="00455B9F" w:rsidP="00455B9F">
      <w:pPr>
        <w:rPr>
          <w:rFonts w:ascii="Times New Roman" w:eastAsia="Times New Roman" w:hAnsi="Times New Roman" w:cs="Times New Roman"/>
          <w:b/>
          <w:sz w:val="20"/>
          <w:szCs w:val="20"/>
          <w14:ligatures w14:val="none"/>
        </w:rPr>
      </w:pPr>
      <w:r w:rsidRPr="00455B9F">
        <w:rPr>
          <w:rFonts w:ascii="Times New Roman" w:eastAsia="Times New Roman" w:hAnsi="Times New Roman" w:cs="Times New Roman"/>
          <w:b/>
          <w:sz w:val="20"/>
          <w:szCs w:val="20"/>
          <w14:ligatures w14:val="none"/>
        </w:rPr>
        <w:t>(IV) Guiding All Other Revision Content of the Paper to Ensure Revision Quality and Completeness (Supporting materials for this section see Material 1)</w:t>
      </w:r>
    </w:p>
    <w:p w14:paraId="2ED4C379" w14:textId="79B1D92E" w:rsidR="00455B9F" w:rsidRDefault="00455B9F" w:rsidP="00455B9F">
      <w:pPr>
        <w:spacing w:after="0" w:line="300" w:lineRule="auto"/>
        <w:ind w:firstLineChars="100" w:firstLine="200"/>
        <w:jc w:val="both"/>
        <w:rPr>
          <w:rFonts w:ascii="Times New Roman" w:hAnsi="Times New Roman" w:cs="Times New Roman"/>
          <w:sz w:val="20"/>
          <w:szCs w:val="20"/>
          <w14:ligatures w14:val="none"/>
        </w:rPr>
      </w:pPr>
      <w:r w:rsidRPr="00455B9F">
        <w:rPr>
          <w:rFonts w:ascii="Times New Roman" w:eastAsia="Times New Roman" w:hAnsi="Times New Roman" w:cs="Times New Roman"/>
          <w:sz w:val="20"/>
          <w:szCs w:val="20"/>
          <w14:ligatures w14:val="none"/>
        </w:rPr>
        <w:lastRenderedPageBreak/>
        <w:t xml:space="preserve">In addition to the above core revision links, all other revisions in the paper’s revision stage, including the unification of symbols, optimization of figures and tables, language polishing, data verification, and adjustment of literature citation norms, have been completed under the professional guidance of Professor </w:t>
      </w:r>
      <w:r w:rsidR="004D19A1">
        <w:rPr>
          <w:rFonts w:ascii="Times New Roman" w:eastAsia="Times New Roman" w:hAnsi="Times New Roman" w:cs="Times New Roman"/>
          <w:sz w:val="20"/>
          <w:szCs w:val="20"/>
          <w14:ligatures w14:val="none"/>
        </w:rPr>
        <w:t>Meng Lu</w:t>
      </w:r>
      <w:r w:rsidRPr="00455B9F">
        <w:rPr>
          <w:rFonts w:ascii="Times New Roman" w:eastAsia="Times New Roman" w:hAnsi="Times New Roman" w:cs="Times New Roman"/>
          <w:sz w:val="20"/>
          <w:szCs w:val="20"/>
          <w14:ligatures w14:val="none"/>
        </w:rPr>
        <w:t>. Through his partial contributions in the initial drafting stage and his full participation in controlling the revision direction and quality in the revision stage, he finally ensured that all revision content meets the comments of reviewers and the publication requirements of your journal, comprehensively improving the academic rigor, standardization and completeness of the paper.</w:t>
      </w:r>
    </w:p>
    <w:p w14:paraId="106623EA" w14:textId="77777777" w:rsidR="00581C62" w:rsidRPr="00581C62" w:rsidRDefault="00581C62" w:rsidP="00455B9F">
      <w:pPr>
        <w:spacing w:after="0" w:line="300" w:lineRule="auto"/>
        <w:ind w:firstLineChars="100" w:firstLine="200"/>
        <w:jc w:val="both"/>
        <w:rPr>
          <w:rFonts w:ascii="Times New Roman" w:hAnsi="Times New Roman" w:cs="Times New Roman" w:hint="eastAsia"/>
          <w:sz w:val="20"/>
          <w:szCs w:val="20"/>
          <w14:ligatures w14:val="none"/>
        </w:rPr>
      </w:pPr>
    </w:p>
    <w:p w14:paraId="335BCEAD" w14:textId="25456154" w:rsidR="00455B9F" w:rsidRPr="00455B9F" w:rsidRDefault="00455B9F" w:rsidP="00455B9F">
      <w:pPr>
        <w:pStyle w:val="1"/>
        <w:rPr>
          <w:rFonts w:ascii="Times New Roman" w:hAnsi="Times New Roman" w:cs="Times New Roman"/>
          <w:b/>
          <w:bCs/>
          <w:color w:val="000000" w:themeColor="text1"/>
          <w:sz w:val="24"/>
          <w:szCs w:val="24"/>
        </w:rPr>
      </w:pPr>
      <w:r w:rsidRPr="00455B9F">
        <w:rPr>
          <w:rFonts w:ascii="Times New Roman" w:hAnsi="Times New Roman" w:cs="Times New Roman"/>
          <w:b/>
          <w:bCs/>
          <w:color w:val="000000" w:themeColor="text1"/>
          <w:sz w:val="24"/>
          <w:szCs w:val="24"/>
        </w:rPr>
        <w:t xml:space="preserve">II. Supporting Materials for Professor </w:t>
      </w:r>
      <w:r w:rsidR="004D19A1">
        <w:rPr>
          <w:rFonts w:ascii="Times New Roman" w:hAnsi="Times New Roman" w:cs="Times New Roman"/>
          <w:b/>
          <w:bCs/>
          <w:color w:val="000000" w:themeColor="text1"/>
          <w:sz w:val="24"/>
          <w:szCs w:val="24"/>
        </w:rPr>
        <w:t>Meng Lu</w:t>
      </w:r>
      <w:r w:rsidRPr="00455B9F">
        <w:rPr>
          <w:rFonts w:ascii="Times New Roman" w:hAnsi="Times New Roman" w:cs="Times New Roman"/>
          <w:b/>
          <w:bCs/>
          <w:color w:val="000000" w:themeColor="text1"/>
          <w:sz w:val="24"/>
          <w:szCs w:val="24"/>
        </w:rPr>
        <w:t>’s Contributions</w:t>
      </w:r>
    </w:p>
    <w:p w14:paraId="641494E4" w14:textId="77777777" w:rsidR="00455B9F" w:rsidRPr="00455B9F" w:rsidRDefault="00455B9F" w:rsidP="00455B9F">
      <w:pPr>
        <w:spacing w:after="0" w:line="300" w:lineRule="auto"/>
        <w:ind w:firstLineChars="100" w:firstLine="200"/>
        <w:jc w:val="both"/>
        <w:rPr>
          <w:rFonts w:ascii="Times New Roman" w:eastAsia="Times New Roman" w:hAnsi="Times New Roman" w:cs="Times New Roman"/>
          <w:sz w:val="20"/>
          <w:szCs w:val="20"/>
          <w14:ligatures w14:val="none"/>
        </w:rPr>
      </w:pPr>
      <w:r w:rsidRPr="00455B9F">
        <w:rPr>
          <w:rFonts w:ascii="Times New Roman" w:eastAsia="Times New Roman" w:hAnsi="Times New Roman" w:cs="Times New Roman"/>
          <w:sz w:val="20"/>
          <w:szCs w:val="20"/>
          <w14:ligatures w14:val="none"/>
        </w:rPr>
        <w:t>To fully prove the above contributions, we have sorted out a complete set of genuine and intact supporting materials, as follows:</w:t>
      </w:r>
    </w:p>
    <w:p w14:paraId="04A0EB10" w14:textId="70118798" w:rsidR="00455B9F" w:rsidRPr="00455B9F" w:rsidRDefault="001D208E" w:rsidP="00455B9F">
      <w:pPr>
        <w:rPr>
          <w:rFonts w:ascii="Times New Roman" w:eastAsia="Times New Roman" w:hAnsi="Times New Roman" w:cs="Times New Roman"/>
          <w:sz w:val="20"/>
          <w:szCs w:val="20"/>
          <w14:ligatures w14:val="none"/>
        </w:rPr>
      </w:pPr>
      <w:r w:rsidRPr="00455B9F">
        <w:rPr>
          <w:rFonts w:ascii="Times New Roman" w:eastAsia="Times New Roman" w:hAnsi="Times New Roman" w:cs="Times New Roman"/>
          <w:b/>
          <w:sz w:val="20"/>
          <w:szCs w:val="20"/>
          <w14:ligatures w14:val="none"/>
        </w:rPr>
        <w:t>Material</w:t>
      </w:r>
      <w:r w:rsidRPr="00455B9F">
        <w:rPr>
          <w:rFonts w:ascii="Times New Roman" w:eastAsia="Times New Roman" w:hAnsi="Times New Roman" w:cs="Times New Roman"/>
          <w:b/>
          <w:sz w:val="20"/>
          <w:szCs w:val="20"/>
          <w14:ligatures w14:val="none"/>
        </w:rPr>
        <w:t xml:space="preserve"> </w:t>
      </w:r>
      <w:r w:rsidR="00455B9F" w:rsidRPr="00455B9F">
        <w:rPr>
          <w:rFonts w:ascii="Times New Roman" w:eastAsia="Times New Roman" w:hAnsi="Times New Roman" w:cs="Times New Roman"/>
          <w:b/>
          <w:sz w:val="20"/>
          <w:szCs w:val="20"/>
          <w14:ligatures w14:val="none"/>
        </w:rPr>
        <w:t>1. Comparison document of the paper before and after revision:</w:t>
      </w:r>
      <w:r w:rsidR="00455B9F" w:rsidRPr="00455B9F">
        <w:t xml:space="preserve"> </w:t>
      </w:r>
      <w:r w:rsidR="00455B9F" w:rsidRPr="00455B9F">
        <w:rPr>
          <w:rFonts w:ascii="Times New Roman" w:eastAsia="Times New Roman" w:hAnsi="Times New Roman" w:cs="Times New Roman"/>
          <w:sz w:val="20"/>
          <w:szCs w:val="20"/>
          <w14:ligatures w14:val="none"/>
        </w:rPr>
        <w:t xml:space="preserve">Including the original text comparison of the abstract, introduction, experiment and error analysis sections before and after revision, with all revision content, newly added data and supplementary text under the guidance of Professor </w:t>
      </w:r>
      <w:r w:rsidR="004D19A1">
        <w:rPr>
          <w:rFonts w:ascii="Times New Roman" w:eastAsia="Times New Roman" w:hAnsi="Times New Roman" w:cs="Times New Roman"/>
          <w:sz w:val="20"/>
          <w:szCs w:val="20"/>
          <w14:ligatures w14:val="none"/>
        </w:rPr>
        <w:t>Meng Lu</w:t>
      </w:r>
      <w:r w:rsidR="00455B9F" w:rsidRPr="00455B9F">
        <w:rPr>
          <w:rFonts w:ascii="Times New Roman" w:eastAsia="Times New Roman" w:hAnsi="Times New Roman" w:cs="Times New Roman"/>
          <w:sz w:val="20"/>
          <w:szCs w:val="20"/>
          <w14:ligatures w14:val="none"/>
        </w:rPr>
        <w:t xml:space="preserve"> clearly marked, which can directly correspond to his guidance contributions.</w:t>
      </w:r>
    </w:p>
    <w:p w14:paraId="2C667E6F" w14:textId="6D1FF60C" w:rsidR="00455B9F" w:rsidRPr="00455B9F" w:rsidRDefault="001D208E" w:rsidP="00455B9F">
      <w:pPr>
        <w:rPr>
          <w:rFonts w:ascii="Times New Roman" w:eastAsia="Times New Roman" w:hAnsi="Times New Roman" w:cs="Times New Roman"/>
          <w:sz w:val="20"/>
          <w:szCs w:val="20"/>
          <w14:ligatures w14:val="none"/>
        </w:rPr>
      </w:pPr>
      <w:r w:rsidRPr="00455B9F">
        <w:rPr>
          <w:rFonts w:ascii="Times New Roman" w:eastAsia="Times New Roman" w:hAnsi="Times New Roman" w:cs="Times New Roman"/>
          <w:b/>
          <w:sz w:val="20"/>
          <w:szCs w:val="20"/>
          <w14:ligatures w14:val="none"/>
        </w:rPr>
        <w:t>Material</w:t>
      </w:r>
      <w:r w:rsidRPr="00455B9F">
        <w:rPr>
          <w:rFonts w:ascii="Times New Roman" w:eastAsia="Times New Roman" w:hAnsi="Times New Roman" w:cs="Times New Roman"/>
          <w:b/>
          <w:sz w:val="20"/>
          <w:szCs w:val="20"/>
          <w14:ligatures w14:val="none"/>
        </w:rPr>
        <w:t xml:space="preserve"> </w:t>
      </w:r>
      <w:r w:rsidR="00455B9F" w:rsidRPr="00455B9F">
        <w:rPr>
          <w:rFonts w:ascii="Times New Roman" w:eastAsia="Times New Roman" w:hAnsi="Times New Roman" w:cs="Times New Roman"/>
          <w:b/>
          <w:sz w:val="20"/>
          <w:szCs w:val="20"/>
          <w14:ligatures w14:val="none"/>
        </w:rPr>
        <w:t>2.</w:t>
      </w:r>
      <w:r w:rsidR="00455B9F">
        <w:rPr>
          <w:rFonts w:ascii="Times New Roman" w:hAnsi="Times New Roman" w:cs="Times New Roman" w:hint="eastAsia"/>
          <w:b/>
          <w:sz w:val="20"/>
          <w:szCs w:val="20"/>
          <w14:ligatures w14:val="none"/>
        </w:rPr>
        <w:t xml:space="preserve"> C</w:t>
      </w:r>
      <w:r w:rsidR="00455B9F" w:rsidRPr="00455B9F">
        <w:rPr>
          <w:rFonts w:ascii="Times New Roman" w:eastAsia="Times New Roman" w:hAnsi="Times New Roman" w:cs="Times New Roman"/>
          <w:b/>
          <w:sz w:val="20"/>
          <w:szCs w:val="20"/>
          <w14:ligatures w14:val="none"/>
        </w:rPr>
        <w:t xml:space="preserve">ommunication records of revision discussions: </w:t>
      </w:r>
      <w:r w:rsidR="00455B9F" w:rsidRPr="00455B9F">
        <w:rPr>
          <w:rFonts w:ascii="Times New Roman" w:eastAsia="Times New Roman" w:hAnsi="Times New Roman" w:cs="Times New Roman"/>
          <w:sz w:val="20"/>
          <w:szCs w:val="20"/>
          <w14:ligatures w14:val="none"/>
        </w:rPr>
        <w:t xml:space="preserve">Since Professor </w:t>
      </w:r>
      <w:r w:rsidR="004D19A1">
        <w:rPr>
          <w:rFonts w:ascii="Times New Roman" w:eastAsia="Times New Roman" w:hAnsi="Times New Roman" w:cs="Times New Roman"/>
          <w:sz w:val="20"/>
          <w:szCs w:val="20"/>
          <w14:ligatures w14:val="none"/>
        </w:rPr>
        <w:t>Meng Lu</w:t>
      </w:r>
      <w:r w:rsidR="00455B9F" w:rsidRPr="00455B9F">
        <w:rPr>
          <w:rFonts w:ascii="Times New Roman" w:eastAsia="Times New Roman" w:hAnsi="Times New Roman" w:cs="Times New Roman"/>
          <w:sz w:val="20"/>
          <w:szCs w:val="20"/>
          <w14:ligatures w14:val="none"/>
        </w:rPr>
        <w:t xml:space="preserve">’s office is adjacent to the laboratory of our research group, most discussions about the paper were conducted face-to-face offline. In other cases, online meetings were held with group members to discuss the implementation of the paper’s content writing. The attached content includes the communication records between all authors and Professor </w:t>
      </w:r>
      <w:r w:rsidR="004D19A1">
        <w:rPr>
          <w:rFonts w:ascii="Times New Roman" w:eastAsia="Times New Roman" w:hAnsi="Times New Roman" w:cs="Times New Roman"/>
          <w:sz w:val="20"/>
          <w:szCs w:val="20"/>
          <w14:ligatures w14:val="none"/>
        </w:rPr>
        <w:t>Meng Lu</w:t>
      </w:r>
      <w:r w:rsidR="00455B9F" w:rsidRPr="00455B9F">
        <w:rPr>
          <w:rFonts w:ascii="Times New Roman" w:eastAsia="Times New Roman" w:hAnsi="Times New Roman" w:cs="Times New Roman"/>
          <w:sz w:val="20"/>
          <w:szCs w:val="20"/>
          <w14:ligatures w14:val="none"/>
        </w:rPr>
        <w:t xml:space="preserve"> on the core issues such as revision direction, content optimization, data processing and literature screening, which clearly reflect Professor </w:t>
      </w:r>
      <w:r w:rsidR="004D19A1">
        <w:rPr>
          <w:rFonts w:ascii="Times New Roman" w:eastAsia="Times New Roman" w:hAnsi="Times New Roman" w:cs="Times New Roman"/>
          <w:sz w:val="20"/>
          <w:szCs w:val="20"/>
          <w14:ligatures w14:val="none"/>
        </w:rPr>
        <w:t>Meng Lu</w:t>
      </w:r>
      <w:r w:rsidR="00455B9F" w:rsidRPr="00455B9F">
        <w:rPr>
          <w:rFonts w:ascii="Times New Roman" w:eastAsia="Times New Roman" w:hAnsi="Times New Roman" w:cs="Times New Roman"/>
          <w:sz w:val="20"/>
          <w:szCs w:val="20"/>
          <w14:ligatures w14:val="none"/>
        </w:rPr>
        <w:t xml:space="preserve">’s leading guiding role in the revision process. However, due to the proximity of the office and laboratory and the higher efficiency of offline and online group meetings, there are indeed few text-based chat records. We solemnly promise that the scarcity of such content is only due to the consideration of quality and efficiency in paper writing, so the members of our research group and Professor </w:t>
      </w:r>
      <w:r w:rsidR="004D19A1">
        <w:rPr>
          <w:rFonts w:ascii="Times New Roman" w:eastAsia="Times New Roman" w:hAnsi="Times New Roman" w:cs="Times New Roman"/>
          <w:sz w:val="20"/>
          <w:szCs w:val="20"/>
          <w14:ligatures w14:val="none"/>
        </w:rPr>
        <w:t>Meng Lu</w:t>
      </w:r>
      <w:r w:rsidR="00455B9F" w:rsidRPr="00455B9F">
        <w:rPr>
          <w:rFonts w:ascii="Times New Roman" w:eastAsia="Times New Roman" w:hAnsi="Times New Roman" w:cs="Times New Roman"/>
          <w:sz w:val="20"/>
          <w:szCs w:val="20"/>
          <w14:ligatures w14:val="none"/>
        </w:rPr>
        <w:t xml:space="preserve"> mainly conducted face-to-face offline discussions and online group meetings. We sincerely apologize for any inconvenience this may have caused to your office.</w:t>
      </w:r>
    </w:p>
    <w:p w14:paraId="730D35F2" w14:textId="6F89CA33" w:rsidR="00455B9F" w:rsidRPr="00455B9F" w:rsidRDefault="001D208E" w:rsidP="00455B9F">
      <w:pPr>
        <w:rPr>
          <w:rFonts w:ascii="Times New Roman" w:eastAsia="Times New Roman" w:hAnsi="Times New Roman" w:cs="Times New Roman"/>
          <w:sz w:val="20"/>
          <w:szCs w:val="20"/>
          <w14:ligatures w14:val="none"/>
        </w:rPr>
      </w:pPr>
      <w:r w:rsidRPr="00455B9F">
        <w:rPr>
          <w:rFonts w:ascii="Times New Roman" w:eastAsia="Times New Roman" w:hAnsi="Times New Roman" w:cs="Times New Roman"/>
          <w:b/>
          <w:sz w:val="20"/>
          <w:szCs w:val="20"/>
          <w14:ligatures w14:val="none"/>
        </w:rPr>
        <w:t>Material</w:t>
      </w:r>
      <w:r w:rsidRPr="00455B9F">
        <w:rPr>
          <w:rFonts w:ascii="Times New Roman" w:eastAsia="Times New Roman" w:hAnsi="Times New Roman" w:cs="Times New Roman"/>
          <w:b/>
          <w:sz w:val="20"/>
          <w:szCs w:val="20"/>
          <w14:ligatures w14:val="none"/>
        </w:rPr>
        <w:t xml:space="preserve"> </w:t>
      </w:r>
      <w:r w:rsidR="00455B9F" w:rsidRPr="00455B9F">
        <w:rPr>
          <w:rFonts w:ascii="Times New Roman" w:eastAsia="Times New Roman" w:hAnsi="Times New Roman" w:cs="Times New Roman"/>
          <w:b/>
          <w:sz w:val="20"/>
          <w:szCs w:val="20"/>
          <w14:ligatures w14:val="none"/>
        </w:rPr>
        <w:t>3. Experiment-related materials:</w:t>
      </w:r>
      <w:r w:rsidR="00455B9F" w:rsidRPr="00455B9F">
        <w:rPr>
          <w:rFonts w:ascii="Times New Roman" w:eastAsia="Times New Roman" w:hAnsi="Times New Roman" w:cs="Times New Roman"/>
          <w:sz w:val="20"/>
          <w:szCs w:val="20"/>
          <w14:ligatures w14:val="none"/>
        </w:rPr>
        <w:t xml:space="preserve"> Including the design data and commissioning records of the vibration test platform led by Professor </w:t>
      </w:r>
      <w:r w:rsidR="004D19A1">
        <w:rPr>
          <w:rFonts w:ascii="Times New Roman" w:eastAsia="Times New Roman" w:hAnsi="Times New Roman" w:cs="Times New Roman"/>
          <w:sz w:val="20"/>
          <w:szCs w:val="20"/>
          <w14:ligatures w14:val="none"/>
        </w:rPr>
        <w:t>Meng Lu</w:t>
      </w:r>
      <w:r w:rsidR="00455B9F" w:rsidRPr="00455B9F">
        <w:rPr>
          <w:rFonts w:ascii="Times New Roman" w:eastAsia="Times New Roman" w:hAnsi="Times New Roman" w:cs="Times New Roman"/>
          <w:sz w:val="20"/>
          <w:szCs w:val="20"/>
          <w14:ligatures w14:val="none"/>
        </w:rPr>
        <w:t>, the original experimental data and operation notes of the prototype vibration test, as well as the newly added experimental facility diagrams, which can fully prove his contributions in hardware construction and experimental guidance in the experimental link.</w:t>
      </w:r>
    </w:p>
    <w:p w14:paraId="5CDB8C02" w14:textId="02A024B9" w:rsidR="00455B9F" w:rsidRPr="00455B9F" w:rsidRDefault="001D208E" w:rsidP="00455B9F">
      <w:pPr>
        <w:rPr>
          <w:rFonts w:ascii="Times New Roman" w:eastAsia="Times New Roman" w:hAnsi="Times New Roman" w:cs="Times New Roman"/>
          <w:sz w:val="20"/>
          <w:szCs w:val="20"/>
          <w14:ligatures w14:val="none"/>
        </w:rPr>
      </w:pPr>
      <w:r w:rsidRPr="00455B9F">
        <w:rPr>
          <w:rFonts w:ascii="Times New Roman" w:eastAsia="Times New Roman" w:hAnsi="Times New Roman" w:cs="Times New Roman"/>
          <w:b/>
          <w:sz w:val="20"/>
          <w:szCs w:val="20"/>
          <w14:ligatures w14:val="none"/>
        </w:rPr>
        <w:t>Material</w:t>
      </w:r>
      <w:r w:rsidRPr="00455B9F">
        <w:rPr>
          <w:rFonts w:ascii="Times New Roman" w:eastAsia="Times New Roman" w:hAnsi="Times New Roman" w:cs="Times New Roman"/>
          <w:b/>
          <w:sz w:val="20"/>
          <w:szCs w:val="20"/>
          <w14:ligatures w14:val="none"/>
        </w:rPr>
        <w:t xml:space="preserve"> </w:t>
      </w:r>
      <w:r w:rsidR="00455B9F" w:rsidRPr="00455B9F">
        <w:rPr>
          <w:rFonts w:ascii="Times New Roman" w:eastAsia="Times New Roman" w:hAnsi="Times New Roman" w:cs="Times New Roman"/>
          <w:b/>
          <w:sz w:val="20"/>
          <w:szCs w:val="20"/>
          <w14:ligatures w14:val="none"/>
        </w:rPr>
        <w:t>4. Guidance materials for error analysis and experimental comparison:</w:t>
      </w:r>
      <w:r w:rsidR="00455B9F" w:rsidRPr="00455B9F">
        <w:rPr>
          <w:rFonts w:ascii="Times New Roman" w:eastAsia="Times New Roman" w:hAnsi="Times New Roman" w:cs="Times New Roman"/>
          <w:sz w:val="20"/>
          <w:szCs w:val="20"/>
          <w14:ligatures w14:val="none"/>
        </w:rPr>
        <w:t xml:space="preserve"> Including the notes on the performance comparison analysis of commercial seismometers completed under the guidance of Professor </w:t>
      </w:r>
      <w:r w:rsidR="004D19A1">
        <w:rPr>
          <w:rFonts w:ascii="Times New Roman" w:eastAsia="Times New Roman" w:hAnsi="Times New Roman" w:cs="Times New Roman"/>
          <w:sz w:val="20"/>
          <w:szCs w:val="20"/>
          <w14:ligatures w14:val="none"/>
        </w:rPr>
        <w:t>Meng Lu</w:t>
      </w:r>
      <w:r w:rsidR="00455B9F" w:rsidRPr="00455B9F">
        <w:rPr>
          <w:rFonts w:ascii="Times New Roman" w:eastAsia="Times New Roman" w:hAnsi="Times New Roman" w:cs="Times New Roman"/>
          <w:sz w:val="20"/>
          <w:szCs w:val="20"/>
          <w14:ligatures w14:val="none"/>
        </w:rPr>
        <w:t xml:space="preserve"> and the theoretical derivation draft of error analysis on the differences </w:t>
      </w:r>
      <w:r w:rsidR="00455B9F" w:rsidRPr="00455B9F">
        <w:rPr>
          <w:rFonts w:ascii="Times New Roman" w:eastAsia="Times New Roman" w:hAnsi="Times New Roman" w:cs="Times New Roman"/>
          <w:sz w:val="20"/>
          <w:szCs w:val="20"/>
          <w14:ligatures w14:val="none"/>
        </w:rPr>
        <w:lastRenderedPageBreak/>
        <w:t>between simulation and measured data, which can prove his professional guidance contributions in the expansion of the experiment and error analysis sections.</w:t>
      </w:r>
    </w:p>
    <w:p w14:paraId="6D9715BF" w14:textId="1EE6AE7C" w:rsidR="00455B9F" w:rsidRPr="00455B9F" w:rsidRDefault="001D208E" w:rsidP="00455B9F">
      <w:pPr>
        <w:rPr>
          <w:rFonts w:ascii="Times New Roman" w:eastAsia="Times New Roman" w:hAnsi="Times New Roman" w:cs="Times New Roman"/>
          <w:sz w:val="20"/>
          <w:szCs w:val="20"/>
          <w14:ligatures w14:val="none"/>
        </w:rPr>
      </w:pPr>
      <w:r w:rsidRPr="00455B9F">
        <w:rPr>
          <w:rFonts w:ascii="Times New Roman" w:eastAsia="Times New Roman" w:hAnsi="Times New Roman" w:cs="Times New Roman"/>
          <w:b/>
          <w:sz w:val="20"/>
          <w:szCs w:val="20"/>
          <w14:ligatures w14:val="none"/>
        </w:rPr>
        <w:t>Material</w:t>
      </w:r>
      <w:r w:rsidRPr="00455B9F">
        <w:rPr>
          <w:rFonts w:ascii="Times New Roman" w:eastAsia="Times New Roman" w:hAnsi="Times New Roman" w:cs="Times New Roman"/>
          <w:b/>
          <w:sz w:val="20"/>
          <w:szCs w:val="20"/>
          <w14:ligatures w14:val="none"/>
        </w:rPr>
        <w:t xml:space="preserve"> </w:t>
      </w:r>
      <w:r w:rsidR="00455B9F" w:rsidRPr="00455B9F">
        <w:rPr>
          <w:rFonts w:ascii="Times New Roman" w:eastAsia="Times New Roman" w:hAnsi="Times New Roman" w:cs="Times New Roman"/>
          <w:b/>
          <w:sz w:val="20"/>
          <w:szCs w:val="20"/>
          <w14:ligatures w14:val="none"/>
        </w:rPr>
        <w:t>5. Annotated version of the paper’s revision draft:</w:t>
      </w:r>
      <w:r w:rsidR="00455B9F" w:rsidRPr="00455B9F">
        <w:rPr>
          <w:rFonts w:ascii="Times New Roman" w:eastAsia="Times New Roman" w:hAnsi="Times New Roman" w:cs="Times New Roman"/>
          <w:sz w:val="20"/>
          <w:szCs w:val="20"/>
          <w14:ligatures w14:val="none"/>
        </w:rPr>
        <w:t xml:space="preserve"> Including Professor </w:t>
      </w:r>
      <w:r w:rsidR="004D19A1">
        <w:rPr>
          <w:rFonts w:ascii="Times New Roman" w:eastAsia="Times New Roman" w:hAnsi="Times New Roman" w:cs="Times New Roman"/>
          <w:sz w:val="20"/>
          <w:szCs w:val="20"/>
          <w14:ligatures w14:val="none"/>
        </w:rPr>
        <w:t>Meng Lu</w:t>
      </w:r>
      <w:r w:rsidR="00455B9F" w:rsidRPr="00455B9F">
        <w:rPr>
          <w:rFonts w:ascii="Times New Roman" w:eastAsia="Times New Roman" w:hAnsi="Times New Roman" w:cs="Times New Roman"/>
          <w:sz w:val="20"/>
          <w:szCs w:val="20"/>
          <w14:ligatures w14:val="none"/>
        </w:rPr>
        <w:t>’s detailed and professional annotations on the paper’s revision draft, covering logic optimization, data correction, language standardization, structural adjustment and other aspects, which directly reflect his guiding role in the full revision of the paper.</w:t>
      </w:r>
    </w:p>
    <w:p w14:paraId="582A253D" w14:textId="77777777" w:rsidR="00455B9F" w:rsidRPr="00455B9F" w:rsidRDefault="00455B9F" w:rsidP="00455B9F">
      <w:pPr>
        <w:rPr>
          <w:rFonts w:hint="eastAsia"/>
        </w:rPr>
      </w:pPr>
    </w:p>
    <w:p w14:paraId="29FA8415" w14:textId="2CA6395F" w:rsidR="00455B9F" w:rsidRPr="00D229FD" w:rsidRDefault="00455B9F" w:rsidP="00D229FD">
      <w:pPr>
        <w:spacing w:after="0" w:line="300" w:lineRule="auto"/>
        <w:ind w:firstLineChars="100" w:firstLine="200"/>
        <w:jc w:val="both"/>
        <w:rPr>
          <w:rFonts w:ascii="Times New Roman" w:eastAsia="Times New Roman" w:hAnsi="Times New Roman" w:cs="Times New Roman"/>
          <w:sz w:val="20"/>
          <w:szCs w:val="20"/>
          <w14:ligatures w14:val="none"/>
        </w:rPr>
      </w:pPr>
      <w:r w:rsidRPr="00455B9F">
        <w:rPr>
          <w:rFonts w:ascii="Times New Roman" w:eastAsia="Times New Roman" w:hAnsi="Times New Roman" w:cs="Times New Roman"/>
          <w:sz w:val="20"/>
          <w:szCs w:val="20"/>
          <w14:ligatures w14:val="none"/>
        </w:rPr>
        <w:t xml:space="preserve">In summary, Professor </w:t>
      </w:r>
      <w:r w:rsidR="004D19A1">
        <w:rPr>
          <w:rFonts w:ascii="Times New Roman" w:eastAsia="Times New Roman" w:hAnsi="Times New Roman" w:cs="Times New Roman"/>
          <w:sz w:val="20"/>
          <w:szCs w:val="20"/>
          <w14:ligatures w14:val="none"/>
        </w:rPr>
        <w:t>Meng Lu</w:t>
      </w:r>
      <w:r w:rsidRPr="00455B9F">
        <w:rPr>
          <w:rFonts w:ascii="Times New Roman" w:eastAsia="Times New Roman" w:hAnsi="Times New Roman" w:cs="Times New Roman"/>
          <w:sz w:val="20"/>
          <w:szCs w:val="20"/>
          <w14:ligatures w14:val="none"/>
        </w:rPr>
        <w:t xml:space="preserve"> has practically made substantive and pivotal academic and experimental guidance contributions to this paper. His participation runs through the entire core process from academic consultations in the initial drafting of the paper to revisions in the revision stage. All revision content of this paper has been completed under his professional guidance, with genuine and specific contributions supported by sufficient materials. We sincerely apologize for any inconvenience this application for adding Professor </w:t>
      </w:r>
      <w:r w:rsidR="004D19A1">
        <w:rPr>
          <w:rFonts w:ascii="Times New Roman" w:eastAsia="Times New Roman" w:hAnsi="Times New Roman" w:cs="Times New Roman"/>
          <w:sz w:val="20"/>
          <w:szCs w:val="20"/>
          <w14:ligatures w14:val="none"/>
        </w:rPr>
        <w:t>Meng Lu</w:t>
      </w:r>
      <w:r w:rsidRPr="00455B9F">
        <w:rPr>
          <w:rFonts w:ascii="Times New Roman" w:eastAsia="Times New Roman" w:hAnsi="Times New Roman" w:cs="Times New Roman"/>
          <w:sz w:val="20"/>
          <w:szCs w:val="20"/>
          <w14:ligatures w14:val="none"/>
        </w:rPr>
        <w:t xml:space="preserve"> as an author due to his core contributions in the paper’s revision stage may bring to the work of your office. We fully understand the seriousness and standardization of author attribution. Professor </w:t>
      </w:r>
      <w:r w:rsidR="004D19A1">
        <w:rPr>
          <w:rFonts w:ascii="Times New Roman" w:eastAsia="Times New Roman" w:hAnsi="Times New Roman" w:cs="Times New Roman"/>
          <w:sz w:val="20"/>
          <w:szCs w:val="20"/>
          <w14:ligatures w14:val="none"/>
        </w:rPr>
        <w:t>Meng Lu</w:t>
      </w:r>
      <w:r w:rsidRPr="00455B9F">
        <w:rPr>
          <w:rFonts w:ascii="Times New Roman" w:eastAsia="Times New Roman" w:hAnsi="Times New Roman" w:cs="Times New Roman"/>
          <w:sz w:val="20"/>
          <w:szCs w:val="20"/>
          <w14:ligatures w14:val="none"/>
        </w:rPr>
        <w:t xml:space="preserve"> was not included in the initial submission because his participation was limited at that time and he failed to meet the author attribution criteria of your journal. This solemn application for his addition is an objective application based on Professor </w:t>
      </w:r>
      <w:r w:rsidR="004D19A1">
        <w:rPr>
          <w:rFonts w:ascii="Times New Roman" w:eastAsia="Times New Roman" w:hAnsi="Times New Roman" w:cs="Times New Roman"/>
          <w:sz w:val="20"/>
          <w:szCs w:val="20"/>
          <w14:ligatures w14:val="none"/>
        </w:rPr>
        <w:t>Meng Lu</w:t>
      </w:r>
      <w:r w:rsidRPr="00455B9F">
        <w:rPr>
          <w:rFonts w:ascii="Times New Roman" w:eastAsia="Times New Roman" w:hAnsi="Times New Roman" w:cs="Times New Roman"/>
          <w:sz w:val="20"/>
          <w:szCs w:val="20"/>
          <w14:ligatures w14:val="none"/>
        </w:rPr>
        <w:t>’s actual contributions in the revision stage, which is fully in line with the publishing ethics guidelines of COPE and the relevant author attribution requirements of your journal. We are willing to actively cooperate with all verification work of your office in the follow-up, and unreservedly submit the electronic original copies of all relevant supporting materials for your careful verification, to fully ensure the rationality, compliance and rigor of author attribution.</w:t>
      </w:r>
    </w:p>
    <w:p w14:paraId="347559B3" w14:textId="72FFD93D" w:rsidR="00455B9F" w:rsidRDefault="00455B9F" w:rsidP="00D229FD">
      <w:pPr>
        <w:spacing w:after="0" w:line="300" w:lineRule="auto"/>
        <w:ind w:firstLineChars="100" w:firstLine="200"/>
        <w:jc w:val="both"/>
        <w:rPr>
          <w:rFonts w:ascii="Times New Roman" w:hAnsi="Times New Roman" w:cs="Times New Roman"/>
          <w:sz w:val="20"/>
          <w:szCs w:val="20"/>
          <w14:ligatures w14:val="none"/>
        </w:rPr>
      </w:pPr>
      <w:r w:rsidRPr="00455B9F">
        <w:rPr>
          <w:rFonts w:ascii="Times New Roman" w:eastAsia="Times New Roman" w:hAnsi="Times New Roman" w:cs="Times New Roman"/>
          <w:sz w:val="20"/>
          <w:szCs w:val="20"/>
          <w14:ligatures w14:val="none"/>
        </w:rPr>
        <w:t>We have completed all relevant procedures in accordance with the requirements, and we will actively cooperate with all verification work of your office in the follow-up. We will provide any additional supporting materials as soon as possible if needed. We would like to express our sincere gratitude again for your professional guidance and patient answers!</w:t>
      </w:r>
    </w:p>
    <w:p w14:paraId="2C656578" w14:textId="77777777" w:rsidR="00D229FD" w:rsidRPr="00D229FD" w:rsidRDefault="00D229FD" w:rsidP="00D229FD">
      <w:pPr>
        <w:spacing w:after="0" w:line="300" w:lineRule="auto"/>
        <w:ind w:firstLineChars="100" w:firstLine="200"/>
        <w:jc w:val="both"/>
        <w:rPr>
          <w:rFonts w:ascii="Times New Roman" w:hAnsi="Times New Roman" w:cs="Times New Roman" w:hint="eastAsia"/>
          <w:sz w:val="20"/>
          <w:szCs w:val="20"/>
          <w14:ligatures w14:val="none"/>
        </w:rPr>
      </w:pPr>
    </w:p>
    <w:p w14:paraId="1317946E" w14:textId="5C3DE0DC" w:rsidR="00455B9F" w:rsidRPr="00455B9F" w:rsidRDefault="00455B9F" w:rsidP="00455B9F">
      <w:pPr>
        <w:rPr>
          <w:rFonts w:ascii="Times New Roman" w:hAnsi="Times New Roman" w:cs="Times New Roman"/>
          <w:sz w:val="20"/>
          <w:szCs w:val="20"/>
          <w14:ligatures w14:val="none"/>
        </w:rPr>
      </w:pPr>
      <w:r w:rsidRPr="00455B9F">
        <w:rPr>
          <w:rFonts w:ascii="Times New Roman" w:eastAsia="Times New Roman" w:hAnsi="Times New Roman" w:cs="Times New Roman"/>
          <w:sz w:val="20"/>
          <w:szCs w:val="20"/>
          <w14:ligatures w14:val="none"/>
        </w:rPr>
        <w:t>Sincerely,</w:t>
      </w:r>
    </w:p>
    <w:p w14:paraId="0AA6062C" w14:textId="77777777" w:rsidR="00455B9F" w:rsidRPr="00455B9F" w:rsidRDefault="00455B9F" w:rsidP="00455B9F">
      <w:pPr>
        <w:rPr>
          <w:rFonts w:ascii="Times New Roman" w:eastAsia="Times New Roman" w:hAnsi="Times New Roman" w:cs="Times New Roman"/>
          <w:sz w:val="20"/>
          <w:szCs w:val="20"/>
          <w14:ligatures w14:val="none"/>
        </w:rPr>
      </w:pPr>
      <w:r w:rsidRPr="00455B9F">
        <w:rPr>
          <w:rFonts w:ascii="Times New Roman" w:eastAsia="Times New Roman" w:hAnsi="Times New Roman" w:cs="Times New Roman"/>
          <w:sz w:val="20"/>
          <w:szCs w:val="20"/>
          <w14:ligatures w14:val="none"/>
        </w:rPr>
        <w:t>All Authors</w:t>
      </w:r>
    </w:p>
    <w:p w14:paraId="1E478108" w14:textId="5A1F77EF" w:rsidR="00455B9F" w:rsidRPr="00455B9F" w:rsidRDefault="00455B9F" w:rsidP="00455B9F">
      <w:pPr>
        <w:rPr>
          <w:rFonts w:ascii="Times New Roman" w:eastAsia="Times New Roman" w:hAnsi="Times New Roman" w:cs="Times New Roman"/>
          <w:sz w:val="20"/>
          <w:szCs w:val="20"/>
          <w14:ligatures w14:val="none"/>
        </w:rPr>
      </w:pPr>
      <w:r w:rsidRPr="00455B9F">
        <w:rPr>
          <w:rFonts w:ascii="Times New Roman" w:eastAsia="Times New Roman" w:hAnsi="Times New Roman" w:cs="Times New Roman"/>
          <w:sz w:val="20"/>
          <w:szCs w:val="20"/>
          <w14:ligatures w14:val="none"/>
        </w:rPr>
        <w:t>Corresponding Author: Zhenjing</w:t>
      </w:r>
      <w:r w:rsidR="004D19A1" w:rsidRPr="004D19A1">
        <w:rPr>
          <w:rFonts w:ascii="Times New Roman" w:eastAsia="Times New Roman" w:hAnsi="Times New Roman" w:cs="Times New Roman"/>
          <w:sz w:val="20"/>
          <w:szCs w:val="20"/>
          <w14:ligatures w14:val="none"/>
        </w:rPr>
        <w:t xml:space="preserve"> </w:t>
      </w:r>
      <w:r w:rsidR="004D19A1" w:rsidRPr="00455B9F">
        <w:rPr>
          <w:rFonts w:ascii="Times New Roman" w:eastAsia="Times New Roman" w:hAnsi="Times New Roman" w:cs="Times New Roman"/>
          <w:sz w:val="20"/>
          <w:szCs w:val="20"/>
          <w14:ligatures w14:val="none"/>
        </w:rPr>
        <w:t>Yao</w:t>
      </w:r>
    </w:p>
    <w:p w14:paraId="382DC87A" w14:textId="0508BDA7" w:rsidR="00455B9F" w:rsidRPr="00455B9F" w:rsidRDefault="00455B9F" w:rsidP="00455B9F">
      <w:pPr>
        <w:rPr>
          <w:rFonts w:ascii="Times New Roman" w:eastAsia="Times New Roman" w:hAnsi="Times New Roman" w:cs="Times New Roman"/>
          <w:sz w:val="20"/>
          <w:szCs w:val="20"/>
          <w14:ligatures w14:val="none"/>
        </w:rPr>
      </w:pPr>
      <w:r w:rsidRPr="00455B9F">
        <w:rPr>
          <w:rFonts w:ascii="Times New Roman" w:eastAsia="Times New Roman" w:hAnsi="Times New Roman" w:cs="Times New Roman"/>
          <w:sz w:val="20"/>
          <w:szCs w:val="20"/>
          <w14:ligatures w14:val="none"/>
        </w:rPr>
        <w:t>Date: March 2</w:t>
      </w:r>
      <w:r>
        <w:rPr>
          <w:rFonts w:ascii="Times New Roman" w:hAnsi="Times New Roman" w:cs="Times New Roman" w:hint="eastAsia"/>
          <w:sz w:val="20"/>
          <w:szCs w:val="20"/>
          <w14:ligatures w14:val="none"/>
        </w:rPr>
        <w:t>5</w:t>
      </w:r>
      <w:r w:rsidRPr="00455B9F">
        <w:rPr>
          <w:rFonts w:ascii="Times New Roman" w:eastAsia="Times New Roman" w:hAnsi="Times New Roman" w:cs="Times New Roman"/>
          <w:sz w:val="20"/>
          <w:szCs w:val="20"/>
          <w14:ligatures w14:val="none"/>
        </w:rPr>
        <w:t>, 2026</w:t>
      </w:r>
    </w:p>
    <w:p w14:paraId="4F70CF7B" w14:textId="77777777" w:rsidR="00455B9F" w:rsidRPr="00455B9F" w:rsidRDefault="00455B9F" w:rsidP="00455B9F">
      <w:pPr>
        <w:rPr>
          <w:rFonts w:ascii="Times New Roman" w:eastAsia="Times New Roman" w:hAnsi="Times New Roman" w:cs="Times New Roman"/>
          <w:sz w:val="20"/>
          <w:szCs w:val="20"/>
          <w14:ligatures w14:val="none"/>
        </w:rPr>
      </w:pPr>
      <w:r w:rsidRPr="00455B9F">
        <w:rPr>
          <w:rFonts w:ascii="Times New Roman" w:eastAsia="Times New Roman" w:hAnsi="Times New Roman" w:cs="Times New Roman"/>
          <w:sz w:val="20"/>
          <w:szCs w:val="20"/>
          <w14:ligatures w14:val="none"/>
        </w:rPr>
        <w:t>Institute of Disaster Prevention</w:t>
      </w:r>
    </w:p>
    <w:p w14:paraId="35D46F63" w14:textId="77777777" w:rsidR="00455B9F" w:rsidRPr="00455B9F" w:rsidRDefault="00455B9F" w:rsidP="00455B9F">
      <w:pPr>
        <w:rPr>
          <w:rFonts w:ascii="Times New Roman" w:eastAsia="Times New Roman" w:hAnsi="Times New Roman" w:cs="Times New Roman"/>
          <w:sz w:val="20"/>
          <w:szCs w:val="20"/>
          <w14:ligatures w14:val="none"/>
        </w:rPr>
      </w:pPr>
      <w:r w:rsidRPr="00455B9F">
        <w:rPr>
          <w:rFonts w:ascii="Times New Roman" w:eastAsia="Times New Roman" w:hAnsi="Times New Roman" w:cs="Times New Roman"/>
          <w:sz w:val="20"/>
          <w:szCs w:val="20"/>
          <w14:ligatures w14:val="none"/>
        </w:rPr>
        <w:t>Email: yaozhenjing000@126.com</w:t>
      </w:r>
    </w:p>
    <w:sectPr w:rsidR="00455B9F" w:rsidRPr="00455B9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A9080" w14:textId="77777777" w:rsidR="00D51297" w:rsidRDefault="00D51297" w:rsidP="004D19A1">
      <w:pPr>
        <w:spacing w:after="0" w:line="240" w:lineRule="auto"/>
        <w:rPr>
          <w:rFonts w:hint="eastAsia"/>
        </w:rPr>
      </w:pPr>
      <w:r>
        <w:separator/>
      </w:r>
    </w:p>
  </w:endnote>
  <w:endnote w:type="continuationSeparator" w:id="0">
    <w:p w14:paraId="0ABC838F" w14:textId="77777777" w:rsidR="00D51297" w:rsidRDefault="00D51297" w:rsidP="004D19A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40C16" w14:textId="77777777" w:rsidR="00D51297" w:rsidRDefault="00D51297" w:rsidP="004D19A1">
      <w:pPr>
        <w:spacing w:after="0" w:line="240" w:lineRule="auto"/>
        <w:rPr>
          <w:rFonts w:hint="eastAsia"/>
        </w:rPr>
      </w:pPr>
      <w:r>
        <w:separator/>
      </w:r>
    </w:p>
  </w:footnote>
  <w:footnote w:type="continuationSeparator" w:id="0">
    <w:p w14:paraId="16F4C4A4" w14:textId="77777777" w:rsidR="00D51297" w:rsidRDefault="00D51297" w:rsidP="004D19A1">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B9F"/>
    <w:rsid w:val="001D208E"/>
    <w:rsid w:val="003E3A39"/>
    <w:rsid w:val="00455B9F"/>
    <w:rsid w:val="004D19A1"/>
    <w:rsid w:val="00581C62"/>
    <w:rsid w:val="007E1F7D"/>
    <w:rsid w:val="00867F52"/>
    <w:rsid w:val="00B40534"/>
    <w:rsid w:val="00D229FD"/>
    <w:rsid w:val="00D51297"/>
    <w:rsid w:val="00FC26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252E8"/>
  <w15:chartTrackingRefBased/>
  <w15:docId w15:val="{B55AEF48-B9A3-42D5-B57D-8B9017522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55B9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55B9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55B9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55B9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55B9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55B9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55B9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5B9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55B9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5B9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55B9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55B9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55B9F"/>
    <w:rPr>
      <w:rFonts w:cstheme="majorBidi"/>
      <w:color w:val="2F5496" w:themeColor="accent1" w:themeShade="BF"/>
      <w:sz w:val="28"/>
      <w:szCs w:val="28"/>
    </w:rPr>
  </w:style>
  <w:style w:type="character" w:customStyle="1" w:styleId="50">
    <w:name w:val="标题 5 字符"/>
    <w:basedOn w:val="a0"/>
    <w:link w:val="5"/>
    <w:uiPriority w:val="9"/>
    <w:semiHidden/>
    <w:rsid w:val="00455B9F"/>
    <w:rPr>
      <w:rFonts w:cstheme="majorBidi"/>
      <w:color w:val="2F5496" w:themeColor="accent1" w:themeShade="BF"/>
      <w:sz w:val="24"/>
    </w:rPr>
  </w:style>
  <w:style w:type="character" w:customStyle="1" w:styleId="60">
    <w:name w:val="标题 6 字符"/>
    <w:basedOn w:val="a0"/>
    <w:link w:val="6"/>
    <w:uiPriority w:val="9"/>
    <w:semiHidden/>
    <w:rsid w:val="00455B9F"/>
    <w:rPr>
      <w:rFonts w:cstheme="majorBidi"/>
      <w:b/>
      <w:bCs/>
      <w:color w:val="2F5496" w:themeColor="accent1" w:themeShade="BF"/>
    </w:rPr>
  </w:style>
  <w:style w:type="character" w:customStyle="1" w:styleId="70">
    <w:name w:val="标题 7 字符"/>
    <w:basedOn w:val="a0"/>
    <w:link w:val="7"/>
    <w:uiPriority w:val="9"/>
    <w:semiHidden/>
    <w:rsid w:val="00455B9F"/>
    <w:rPr>
      <w:rFonts w:cstheme="majorBidi"/>
      <w:b/>
      <w:bCs/>
      <w:color w:val="595959" w:themeColor="text1" w:themeTint="A6"/>
    </w:rPr>
  </w:style>
  <w:style w:type="character" w:customStyle="1" w:styleId="80">
    <w:name w:val="标题 8 字符"/>
    <w:basedOn w:val="a0"/>
    <w:link w:val="8"/>
    <w:uiPriority w:val="9"/>
    <w:semiHidden/>
    <w:rsid w:val="00455B9F"/>
    <w:rPr>
      <w:rFonts w:cstheme="majorBidi"/>
      <w:color w:val="595959" w:themeColor="text1" w:themeTint="A6"/>
    </w:rPr>
  </w:style>
  <w:style w:type="character" w:customStyle="1" w:styleId="90">
    <w:name w:val="标题 9 字符"/>
    <w:basedOn w:val="a0"/>
    <w:link w:val="9"/>
    <w:uiPriority w:val="9"/>
    <w:semiHidden/>
    <w:rsid w:val="00455B9F"/>
    <w:rPr>
      <w:rFonts w:eastAsiaTheme="majorEastAsia" w:cstheme="majorBidi"/>
      <w:color w:val="595959" w:themeColor="text1" w:themeTint="A6"/>
    </w:rPr>
  </w:style>
  <w:style w:type="paragraph" w:styleId="a3">
    <w:name w:val="Title"/>
    <w:basedOn w:val="a"/>
    <w:next w:val="a"/>
    <w:link w:val="a4"/>
    <w:uiPriority w:val="10"/>
    <w:qFormat/>
    <w:rsid w:val="00455B9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5B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5B9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5B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5B9F"/>
    <w:pPr>
      <w:spacing w:before="160"/>
      <w:jc w:val="center"/>
    </w:pPr>
    <w:rPr>
      <w:i/>
      <w:iCs/>
      <w:color w:val="404040" w:themeColor="text1" w:themeTint="BF"/>
    </w:rPr>
  </w:style>
  <w:style w:type="character" w:customStyle="1" w:styleId="a8">
    <w:name w:val="引用 字符"/>
    <w:basedOn w:val="a0"/>
    <w:link w:val="a7"/>
    <w:uiPriority w:val="29"/>
    <w:rsid w:val="00455B9F"/>
    <w:rPr>
      <w:i/>
      <w:iCs/>
      <w:color w:val="404040" w:themeColor="text1" w:themeTint="BF"/>
    </w:rPr>
  </w:style>
  <w:style w:type="paragraph" w:styleId="a9">
    <w:name w:val="List Paragraph"/>
    <w:basedOn w:val="a"/>
    <w:uiPriority w:val="34"/>
    <w:qFormat/>
    <w:rsid w:val="00455B9F"/>
    <w:pPr>
      <w:ind w:left="720"/>
      <w:contextualSpacing/>
    </w:pPr>
  </w:style>
  <w:style w:type="character" w:styleId="aa">
    <w:name w:val="Intense Emphasis"/>
    <w:basedOn w:val="a0"/>
    <w:uiPriority w:val="21"/>
    <w:qFormat/>
    <w:rsid w:val="00455B9F"/>
    <w:rPr>
      <w:i/>
      <w:iCs/>
      <w:color w:val="2F5496" w:themeColor="accent1" w:themeShade="BF"/>
    </w:rPr>
  </w:style>
  <w:style w:type="paragraph" w:styleId="ab">
    <w:name w:val="Intense Quote"/>
    <w:basedOn w:val="a"/>
    <w:next w:val="a"/>
    <w:link w:val="ac"/>
    <w:uiPriority w:val="30"/>
    <w:qFormat/>
    <w:rsid w:val="00455B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55B9F"/>
    <w:rPr>
      <w:i/>
      <w:iCs/>
      <w:color w:val="2F5496" w:themeColor="accent1" w:themeShade="BF"/>
    </w:rPr>
  </w:style>
  <w:style w:type="character" w:styleId="ad">
    <w:name w:val="Intense Reference"/>
    <w:basedOn w:val="a0"/>
    <w:uiPriority w:val="32"/>
    <w:qFormat/>
    <w:rsid w:val="00455B9F"/>
    <w:rPr>
      <w:b/>
      <w:bCs/>
      <w:smallCaps/>
      <w:color w:val="2F5496" w:themeColor="accent1" w:themeShade="BF"/>
      <w:spacing w:val="5"/>
    </w:rPr>
  </w:style>
  <w:style w:type="paragraph" w:styleId="ae">
    <w:name w:val="header"/>
    <w:basedOn w:val="a"/>
    <w:link w:val="af"/>
    <w:uiPriority w:val="99"/>
    <w:unhideWhenUsed/>
    <w:rsid w:val="004D19A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D19A1"/>
    <w:rPr>
      <w:sz w:val="18"/>
      <w:szCs w:val="18"/>
    </w:rPr>
  </w:style>
  <w:style w:type="paragraph" w:styleId="af0">
    <w:name w:val="footer"/>
    <w:basedOn w:val="a"/>
    <w:link w:val="af1"/>
    <w:uiPriority w:val="99"/>
    <w:unhideWhenUsed/>
    <w:rsid w:val="004D19A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D19A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2687</Words>
  <Characters>15317</Characters>
  <Application>Microsoft Office Word</Application>
  <DocSecurity>0</DocSecurity>
  <Lines>127</Lines>
  <Paragraphs>35</Paragraphs>
  <ScaleCrop>false</ScaleCrop>
  <Company/>
  <LinksUpToDate>false</LinksUpToDate>
  <CharactersWithSpaces>17969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YIHONG LIU</dc:creator>
  <cp:keywords/>
  <dc:description/>
  <cp:lastModifiedBy>YIHONG LIU</cp:lastModifiedBy>
  <cp:revision>6</cp:revision>
  <dcterms:created xsi:type="dcterms:W3CDTF">2026-03-24T14:00:00Z</dcterms:created>
  <dcterms:modified xsi:type="dcterms:W3CDTF">2026-03-25T12:43:00Z</dcterms:modified>
</cp:coreProperties>
</file>