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C2" w:rsidRPr="003C3CAB" w:rsidRDefault="003C3CAB" w:rsidP="003C3CAB">
      <w:pPr>
        <w:pStyle w:val="2"/>
      </w:pPr>
      <w:r w:rsidRPr="003C3CAB">
        <w:t>数据说明</w:t>
      </w:r>
    </w:p>
    <w:p w:rsidR="003C3CAB" w:rsidRPr="003C3CAB" w:rsidRDefault="003C3CAB" w:rsidP="003C3CAB">
      <w:pPr>
        <w:pStyle w:val="3"/>
      </w:pPr>
      <w:r w:rsidRPr="003C3CAB">
        <w:rPr>
          <w:rFonts w:hint="eastAsia"/>
        </w:rPr>
        <w:t>输入数据</w:t>
      </w:r>
    </w:p>
    <w:p w:rsidR="003C3CAB" w:rsidRDefault="0031672C" w:rsidP="0031672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输入数据为道路中心线</w:t>
      </w:r>
      <w:r>
        <w:rPr>
          <w:rFonts w:hint="eastAsia"/>
        </w:rPr>
        <w:t>(</w:t>
      </w:r>
      <w:r>
        <w:t>Road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31672C" w:rsidRDefault="000C2C4B" w:rsidP="0031672C">
      <w:pPr>
        <w:pStyle w:val="a5"/>
        <w:numPr>
          <w:ilvl w:val="0"/>
          <w:numId w:val="2"/>
        </w:numPr>
        <w:ind w:firstLineChars="0"/>
      </w:pPr>
      <w:r>
        <w:t>如果</w:t>
      </w:r>
      <w:r>
        <w:rPr>
          <w:rFonts w:hint="eastAsia"/>
        </w:rPr>
        <w:t>，</w:t>
      </w:r>
      <w:r>
        <w:t>在地图界面中</w:t>
      </w:r>
      <w:r>
        <w:rPr>
          <w:rFonts w:hint="eastAsia"/>
        </w:rPr>
        <w:t>，</w:t>
      </w:r>
      <w:r>
        <w:t>没有</w:t>
      </w:r>
      <w:r>
        <w:t>Road</w:t>
      </w:r>
      <w:r>
        <w:t>图层</w:t>
      </w:r>
      <w:r>
        <w:rPr>
          <w:rFonts w:hint="eastAsia"/>
        </w:rPr>
        <w:t>，</w:t>
      </w:r>
      <w:r>
        <w:t>则会</w:t>
      </w:r>
      <w:r>
        <w:rPr>
          <w:rFonts w:hint="eastAsia"/>
        </w:rPr>
        <w:t>提醒添加</w:t>
      </w:r>
      <w:r>
        <w:rPr>
          <w:rFonts w:hint="eastAsia"/>
        </w:rPr>
        <w:t>Road</w:t>
      </w:r>
      <w:r>
        <w:rPr>
          <w:rFonts w:hint="eastAsia"/>
        </w:rPr>
        <w:t>图层；</w:t>
      </w:r>
    </w:p>
    <w:p w:rsidR="00A030BB" w:rsidRDefault="000C2C4B" w:rsidP="000C5120">
      <w:pPr>
        <w:pStyle w:val="a5"/>
        <w:numPr>
          <w:ilvl w:val="0"/>
          <w:numId w:val="2"/>
        </w:numPr>
        <w:ind w:firstLineChars="0"/>
      </w:pPr>
      <w:r>
        <w:t>通过</w:t>
      </w:r>
      <w:r>
        <w:rPr>
          <w:rFonts w:hint="eastAsia"/>
        </w:rPr>
        <w:t>“文件</w:t>
      </w:r>
      <w:r>
        <w:rPr>
          <w:rFonts w:hint="eastAsia"/>
        </w:rPr>
        <w:t>-</w:t>
      </w:r>
      <w:r>
        <w:rPr>
          <w:rFonts w:hint="eastAsia"/>
        </w:rPr>
        <w:t>打开”，选择</w:t>
      </w:r>
      <w:r>
        <w:rPr>
          <w:rFonts w:hint="eastAsia"/>
        </w:rPr>
        <w:t>Road</w:t>
      </w:r>
      <w:r>
        <w:rPr>
          <w:rFonts w:hint="eastAsia"/>
        </w:rPr>
        <w:t>图层，</w:t>
      </w:r>
      <w:r w:rsidR="00A030BB">
        <w:rPr>
          <w:rFonts w:hint="eastAsia"/>
        </w:rPr>
        <w:t>程序会自动加载到地图中，并把其他图层清除掉；</w:t>
      </w:r>
    </w:p>
    <w:p w:rsidR="000C2C4B" w:rsidRDefault="000C5120" w:rsidP="000C2C4B">
      <w:pPr>
        <w:pStyle w:val="3"/>
      </w:pPr>
      <w:r>
        <w:rPr>
          <w:rFonts w:hint="eastAsia"/>
        </w:rPr>
        <w:t>输出数据</w:t>
      </w:r>
    </w:p>
    <w:p w:rsidR="000C5120" w:rsidRDefault="000C5120" w:rsidP="000C51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根据选择生成的路网不同，分别自动生成指路标志路网数据库和</w:t>
      </w:r>
      <w:r w:rsidR="00A6175F">
        <w:rPr>
          <w:rFonts w:hint="eastAsia"/>
        </w:rPr>
        <w:t>基础路网路段级数据库</w:t>
      </w:r>
      <w:r w:rsidR="00D95115">
        <w:rPr>
          <w:rFonts w:hint="eastAsia"/>
        </w:rPr>
        <w:t>；</w:t>
      </w:r>
    </w:p>
    <w:p w:rsidR="00A6175F" w:rsidRDefault="00A6175F" w:rsidP="000C5120">
      <w:pPr>
        <w:pStyle w:val="a5"/>
        <w:numPr>
          <w:ilvl w:val="0"/>
          <w:numId w:val="3"/>
        </w:numPr>
        <w:ind w:firstLineChars="0"/>
      </w:pPr>
      <w:r>
        <w:t>坐标系</w:t>
      </w:r>
      <w:r>
        <w:rPr>
          <w:rFonts w:hint="eastAsia"/>
        </w:rPr>
        <w:t>，</w:t>
      </w:r>
      <w:r>
        <w:t>数据库的坐标系选用选择</w:t>
      </w:r>
      <w:r>
        <w:t>Road</w:t>
      </w:r>
      <w:r>
        <w:t>的坐标系</w:t>
      </w:r>
    </w:p>
    <w:p w:rsidR="00CC27F3" w:rsidRDefault="00CC27F3" w:rsidP="000C5120">
      <w:pPr>
        <w:pStyle w:val="a5"/>
        <w:numPr>
          <w:ilvl w:val="0"/>
          <w:numId w:val="3"/>
        </w:numPr>
        <w:ind w:firstLineChars="0"/>
      </w:pPr>
      <w:r>
        <w:t>在建数据库中</w:t>
      </w:r>
      <w:r>
        <w:rPr>
          <w:rFonts w:hint="eastAsia"/>
        </w:rPr>
        <w:t>，</w:t>
      </w:r>
      <w:r>
        <w:t>自动建立名为</w:t>
      </w:r>
      <w:r>
        <w:t>”Ming”</w:t>
      </w:r>
      <w:r>
        <w:t>的数据集</w:t>
      </w:r>
      <w:r>
        <w:rPr>
          <w:rFonts w:hint="eastAsia"/>
        </w:rPr>
        <w:t>，</w:t>
      </w:r>
      <w:r>
        <w:t>数据集的坐标系采用</w:t>
      </w:r>
      <w:r>
        <w:t>Road</w:t>
      </w:r>
    </w:p>
    <w:p w:rsidR="00CC27F3" w:rsidRDefault="00CC27F3" w:rsidP="000C5120">
      <w:pPr>
        <w:pStyle w:val="a5"/>
        <w:numPr>
          <w:ilvl w:val="0"/>
          <w:numId w:val="3"/>
        </w:numPr>
        <w:ind w:firstLineChars="0"/>
      </w:pPr>
      <w:r>
        <w:t>建库过程中</w:t>
      </w:r>
      <w:r>
        <w:rPr>
          <w:rFonts w:hint="eastAsia"/>
        </w:rPr>
        <w:t>，</w:t>
      </w:r>
      <w:r>
        <w:t>自动把最初选取的</w:t>
      </w:r>
      <w:r>
        <w:t>Road</w:t>
      </w:r>
      <w:r>
        <w:t>图层复制至</w:t>
      </w:r>
      <w:r>
        <w:rPr>
          <w:rFonts w:hint="eastAsia"/>
        </w:rPr>
        <w:t>“</w:t>
      </w:r>
      <w:r>
        <w:rPr>
          <w:rFonts w:hint="eastAsia"/>
        </w:rPr>
        <w:t>Ming</w:t>
      </w:r>
      <w:r>
        <w:rPr>
          <w:rFonts w:hint="eastAsia"/>
        </w:rPr>
        <w:t>”数据集中。</w:t>
      </w:r>
    </w:p>
    <w:p w:rsidR="00F24A64" w:rsidRDefault="00FA5BC6" w:rsidP="00F24A64">
      <w:pPr>
        <w:pStyle w:val="2"/>
      </w:pPr>
      <w:r>
        <w:t>操作</w:t>
      </w:r>
      <w:r w:rsidR="00C35745">
        <w:t>过程</w:t>
      </w:r>
    </w:p>
    <w:p w:rsidR="00C35745" w:rsidRDefault="00A707DC" w:rsidP="00A707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在菜单栏中选中“路网提取”，进入路网提取界面；</w:t>
      </w:r>
    </w:p>
    <w:p w:rsidR="00A707DC" w:rsidRDefault="00A241E7" w:rsidP="00A707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系统会自动检测加载的地图中是否有</w:t>
      </w:r>
      <w:r>
        <w:rPr>
          <w:rFonts w:hint="eastAsia"/>
        </w:rPr>
        <w:t>Road</w:t>
      </w:r>
      <w:r>
        <w:rPr>
          <w:rFonts w:hint="eastAsia"/>
        </w:rPr>
        <w:t>图层，如果没有会弹出加载</w:t>
      </w:r>
      <w:r>
        <w:rPr>
          <w:rFonts w:hint="eastAsia"/>
        </w:rPr>
        <w:t>Road</w:t>
      </w:r>
      <w:r>
        <w:rPr>
          <w:rFonts w:hint="eastAsia"/>
        </w:rPr>
        <w:t>图层的对话框。如图</w:t>
      </w:r>
      <w:r>
        <w:rPr>
          <w:rFonts w:hint="eastAsia"/>
        </w:rPr>
        <w:t>2.1</w:t>
      </w:r>
      <w:r w:rsidR="00D617B1">
        <w:rPr>
          <w:rFonts w:hint="eastAsia"/>
        </w:rPr>
        <w:t>和</w:t>
      </w:r>
      <w:r w:rsidR="00D617B1">
        <w:rPr>
          <w:rFonts w:hint="eastAsia"/>
        </w:rPr>
        <w:t>2.2</w:t>
      </w:r>
      <w:r>
        <w:rPr>
          <w:rFonts w:hint="eastAsia"/>
        </w:rPr>
        <w:t>所示；</w:t>
      </w:r>
    </w:p>
    <w:p w:rsidR="00A241E7" w:rsidRDefault="00A241E7" w:rsidP="00A707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点击确认后，选中</w:t>
      </w:r>
      <w:r>
        <w:rPr>
          <w:rFonts w:hint="eastAsia"/>
        </w:rPr>
        <w:t>Road</w:t>
      </w:r>
      <w:r w:rsidR="00D617B1">
        <w:rPr>
          <w:rFonts w:hint="eastAsia"/>
        </w:rPr>
        <w:t>，系统会自动清除界面上原始图层，并把</w:t>
      </w:r>
      <w:r w:rsidR="00D617B1">
        <w:rPr>
          <w:rFonts w:hint="eastAsia"/>
        </w:rPr>
        <w:t>Road</w:t>
      </w:r>
      <w:r w:rsidR="00D617B1">
        <w:rPr>
          <w:rFonts w:hint="eastAsia"/>
        </w:rPr>
        <w:t>添加到界面上，如图</w:t>
      </w:r>
      <w:r w:rsidR="00D617B1">
        <w:rPr>
          <w:rFonts w:hint="eastAsia"/>
        </w:rPr>
        <w:t>2.3</w:t>
      </w:r>
      <w:r w:rsidR="00D617B1">
        <w:rPr>
          <w:rFonts w:hint="eastAsia"/>
        </w:rPr>
        <w:t>所示；</w:t>
      </w:r>
    </w:p>
    <w:p w:rsidR="00D617B1" w:rsidRDefault="005431B6" w:rsidP="00A707DC">
      <w:pPr>
        <w:pStyle w:val="a5"/>
        <w:numPr>
          <w:ilvl w:val="0"/>
          <w:numId w:val="4"/>
        </w:numPr>
        <w:ind w:firstLineChars="0"/>
      </w:pPr>
      <w:r>
        <w:t>选择</w:t>
      </w:r>
      <w:r w:rsidR="00EF06C5">
        <w:t>提取路网的类型</w:t>
      </w:r>
      <w:r w:rsidR="00EF06C5">
        <w:rPr>
          <w:rFonts w:hint="eastAsia"/>
        </w:rPr>
        <w:t>，</w:t>
      </w:r>
      <w:r w:rsidR="00EF06C5">
        <w:t>两个可选</w:t>
      </w:r>
      <w:r w:rsidR="00EF06C5">
        <w:rPr>
          <w:rFonts w:hint="eastAsia"/>
        </w:rPr>
        <w:t>：指路标志路网，车道级路网路段层；</w:t>
      </w:r>
      <w:r w:rsidR="00922C94">
        <w:rPr>
          <w:rFonts w:hint="eastAsia"/>
        </w:rPr>
        <w:t>（以下以提取指路标志路网为例）</w:t>
      </w:r>
    </w:p>
    <w:p w:rsidR="00EF06C5" w:rsidRDefault="00EF06C5" w:rsidP="00A707DC">
      <w:pPr>
        <w:pStyle w:val="a5"/>
        <w:numPr>
          <w:ilvl w:val="0"/>
          <w:numId w:val="4"/>
        </w:numPr>
        <w:ind w:firstLineChars="0"/>
      </w:pPr>
      <w:r>
        <w:t>选择禁止打断的规则</w:t>
      </w:r>
      <w:r>
        <w:rPr>
          <w:rFonts w:hint="eastAsia"/>
        </w:rPr>
        <w:t>，</w:t>
      </w:r>
      <w:r w:rsidR="008501E4">
        <w:rPr>
          <w:rFonts w:hint="eastAsia"/>
        </w:rPr>
        <w:t>即相交的两条</w:t>
      </w:r>
      <w:r w:rsidR="008501E4">
        <w:rPr>
          <w:rFonts w:hint="eastAsia"/>
        </w:rPr>
        <w:t>Road</w:t>
      </w:r>
      <w:r w:rsidR="008501E4">
        <w:rPr>
          <w:rFonts w:hint="eastAsia"/>
        </w:rPr>
        <w:t>类型为何种类型组合时，禁止打断</w:t>
      </w:r>
      <w:r w:rsidR="00B703DE">
        <w:rPr>
          <w:rFonts w:hint="eastAsia"/>
        </w:rPr>
        <w:t>，如高速路与主干道相交处，不能打断；</w:t>
      </w:r>
      <w:r w:rsidR="001F0B8D">
        <w:rPr>
          <w:rFonts w:hint="eastAsia"/>
        </w:rPr>
        <w:t>选择过程如图</w:t>
      </w:r>
      <w:r w:rsidR="001F0B8D">
        <w:rPr>
          <w:rFonts w:hint="eastAsia"/>
        </w:rPr>
        <w:t>2.4</w:t>
      </w:r>
      <w:r w:rsidR="001F0B8D">
        <w:rPr>
          <w:rFonts w:hint="eastAsia"/>
        </w:rPr>
        <w:t>所示；</w:t>
      </w:r>
    </w:p>
    <w:p w:rsidR="00B703DE" w:rsidRDefault="009340C3" w:rsidP="00A707DC">
      <w:pPr>
        <w:pStyle w:val="a5"/>
        <w:numPr>
          <w:ilvl w:val="0"/>
          <w:numId w:val="4"/>
        </w:numPr>
        <w:ind w:firstLineChars="0"/>
      </w:pPr>
      <w:r>
        <w:t>在规则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无法限定的情况下</w:t>
      </w:r>
      <w:r w:rsidR="00BB52CB">
        <w:rPr>
          <w:rFonts w:hint="eastAsia"/>
        </w:rPr>
        <w:t>，</w:t>
      </w:r>
      <w:r w:rsidR="00F45134">
        <w:t>可以指定具体两个</w:t>
      </w:r>
      <w:r w:rsidR="00F45134">
        <w:t>Road</w:t>
      </w:r>
      <w:r w:rsidR="00F45134">
        <w:t>相交处禁止打断</w:t>
      </w:r>
      <w:r w:rsidR="00F45134">
        <w:rPr>
          <w:rFonts w:hint="eastAsia"/>
        </w:rPr>
        <w:t>，</w:t>
      </w:r>
      <w:r w:rsidR="00F45134">
        <w:t>如图</w:t>
      </w:r>
      <w:r w:rsidR="006E791C">
        <w:rPr>
          <w:rFonts w:hint="eastAsia"/>
        </w:rPr>
        <w:t>2.5</w:t>
      </w:r>
      <w:r w:rsidR="006E791C">
        <w:rPr>
          <w:rFonts w:hint="eastAsia"/>
        </w:rPr>
        <w:t>所示；</w:t>
      </w:r>
    </w:p>
    <w:p w:rsidR="006E791C" w:rsidRDefault="00922C94" w:rsidP="00A707DC">
      <w:pPr>
        <w:pStyle w:val="a5"/>
        <w:numPr>
          <w:ilvl w:val="0"/>
          <w:numId w:val="4"/>
        </w:numPr>
        <w:ind w:firstLineChars="0"/>
      </w:pPr>
      <w:r>
        <w:lastRenderedPageBreak/>
        <w:t>点击提取指路标志路网</w:t>
      </w:r>
      <w:r w:rsidR="00AE6876">
        <w:rPr>
          <w:rFonts w:hint="eastAsia"/>
        </w:rPr>
        <w:t>，</w:t>
      </w:r>
      <w:r w:rsidR="00AE6876">
        <w:t>选择保存数据库的位置</w:t>
      </w:r>
      <w:r w:rsidR="00AE6876">
        <w:rPr>
          <w:rFonts w:hint="eastAsia"/>
        </w:rPr>
        <w:t>，如</w:t>
      </w:r>
      <w:r w:rsidR="00AE6876">
        <w:t>图</w:t>
      </w:r>
      <w:r w:rsidR="00AE6876">
        <w:rPr>
          <w:rFonts w:hint="eastAsia"/>
        </w:rPr>
        <w:t>2.6</w:t>
      </w:r>
      <w:r w:rsidR="00AE6876">
        <w:rPr>
          <w:rFonts w:hint="eastAsia"/>
        </w:rPr>
        <w:t>所示</w:t>
      </w:r>
      <w:r w:rsidR="00B65A8B">
        <w:rPr>
          <w:rFonts w:hint="eastAsia"/>
        </w:rPr>
        <w:t>；</w:t>
      </w:r>
    </w:p>
    <w:p w:rsidR="00B65A8B" w:rsidRDefault="00B65A8B" w:rsidP="00A707DC">
      <w:pPr>
        <w:pStyle w:val="a5"/>
        <w:numPr>
          <w:ilvl w:val="0"/>
          <w:numId w:val="4"/>
        </w:numPr>
        <w:ind w:firstLineChars="0"/>
      </w:pPr>
      <w:r>
        <w:t>生成结束后</w:t>
      </w:r>
      <w:r>
        <w:rPr>
          <w:rFonts w:hint="eastAsia"/>
        </w:rPr>
        <w:t>，</w:t>
      </w:r>
      <w:r>
        <w:t>会自动把路网数据添加到当前界面上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2.7</w:t>
      </w:r>
      <w:r>
        <w:rPr>
          <w:rFonts w:hint="eastAsia"/>
        </w:rPr>
        <w:t>所示。</w:t>
      </w:r>
    </w:p>
    <w:p w:rsidR="00A241E7" w:rsidRDefault="00A241E7" w:rsidP="00A241E7">
      <w:pPr>
        <w:pStyle w:val="a6"/>
      </w:pPr>
      <w:r>
        <w:drawing>
          <wp:inline distT="0" distB="0" distL="0" distR="0" wp14:anchorId="7EA04425" wp14:editId="6E563361">
            <wp:extent cx="3175239" cy="186974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680" cy="18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E7" w:rsidRDefault="00A241E7" w:rsidP="00A241E7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提示打开</w:t>
      </w:r>
      <w:r>
        <w:rPr>
          <w:rFonts w:hint="eastAsia"/>
        </w:rPr>
        <w:t>Road</w:t>
      </w:r>
    </w:p>
    <w:p w:rsidR="00A241E7" w:rsidRDefault="00A241E7" w:rsidP="00A241E7">
      <w:pPr>
        <w:pStyle w:val="a6"/>
      </w:pPr>
      <w:r>
        <w:drawing>
          <wp:inline distT="0" distB="0" distL="0" distR="0" wp14:anchorId="65CAE99C" wp14:editId="4BFF8E78">
            <wp:extent cx="3043451" cy="179214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048" cy="180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CA" w:rsidRDefault="00484BCA" w:rsidP="00A241E7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4255E0">
        <w:t>2</w:t>
      </w:r>
      <w:r>
        <w:rPr>
          <w:rFonts w:hint="eastAsia"/>
        </w:rPr>
        <w:t>打开</w:t>
      </w:r>
      <w:r>
        <w:rPr>
          <w:rFonts w:hint="eastAsia"/>
        </w:rPr>
        <w:t>Road</w:t>
      </w:r>
    </w:p>
    <w:p w:rsidR="00D617B1" w:rsidRDefault="00D617B1" w:rsidP="00A241E7">
      <w:pPr>
        <w:pStyle w:val="a6"/>
      </w:pPr>
      <w:r>
        <w:drawing>
          <wp:inline distT="0" distB="0" distL="0" distR="0" wp14:anchorId="101DD3CD" wp14:editId="1415483F">
            <wp:extent cx="3098042" cy="1824287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958" cy="184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B1" w:rsidRDefault="00D617B1" w:rsidP="00A241E7">
      <w:pPr>
        <w:pStyle w:val="a6"/>
      </w:pPr>
      <w:r>
        <w:t>图</w:t>
      </w:r>
      <w:r>
        <w:rPr>
          <w:rFonts w:hint="eastAsia"/>
        </w:rPr>
        <w:t xml:space="preserve">2.3 </w:t>
      </w:r>
      <w:r>
        <w:rPr>
          <w:rFonts w:hint="eastAsia"/>
        </w:rPr>
        <w:t>自动添加</w:t>
      </w:r>
      <w:r>
        <w:rPr>
          <w:rFonts w:hint="eastAsia"/>
        </w:rPr>
        <w:t>Road</w:t>
      </w:r>
      <w:r>
        <w:rPr>
          <w:rFonts w:hint="eastAsia"/>
        </w:rPr>
        <w:t>图层</w:t>
      </w:r>
    </w:p>
    <w:p w:rsidR="00B47A31" w:rsidRDefault="00B47A31" w:rsidP="00A241E7">
      <w:pPr>
        <w:pStyle w:val="a6"/>
      </w:pPr>
      <w:r>
        <w:lastRenderedPageBreak/>
        <w:drawing>
          <wp:inline distT="0" distB="0" distL="0" distR="0" wp14:anchorId="60F6750C" wp14:editId="2BCE8ECA">
            <wp:extent cx="3016155" cy="1781829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0"/>
                    <a:stretch/>
                  </pic:blipFill>
                  <pic:spPr bwMode="auto">
                    <a:xfrm>
                      <a:off x="0" y="0"/>
                      <a:ext cx="3027556" cy="178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A31" w:rsidRDefault="00B47A31" w:rsidP="00B47A31">
      <w:pPr>
        <w:pStyle w:val="a6"/>
        <w:ind w:firstLine="420"/>
      </w:pPr>
      <w:r>
        <w:t>图</w:t>
      </w:r>
      <w:r>
        <w:rPr>
          <w:rFonts w:hint="eastAsia"/>
        </w:rPr>
        <w:t>2.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添加禁止打断规则</w:t>
      </w:r>
    </w:p>
    <w:p w:rsidR="006E791C" w:rsidRDefault="006E791C" w:rsidP="00886F53">
      <w:pPr>
        <w:pStyle w:val="a6"/>
      </w:pPr>
      <w:r w:rsidRPr="00886F53">
        <w:drawing>
          <wp:inline distT="0" distB="0" distL="0" distR="0" wp14:anchorId="191DF08C" wp14:editId="7918BB34">
            <wp:extent cx="2975212" cy="1749092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047" cy="175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91C" w:rsidRDefault="006E791C" w:rsidP="00B47A31">
      <w:pPr>
        <w:pStyle w:val="a6"/>
        <w:ind w:firstLine="420"/>
      </w:pPr>
      <w:r>
        <w:t>图</w:t>
      </w:r>
      <w:r>
        <w:rPr>
          <w:rFonts w:hint="eastAsia"/>
        </w:rPr>
        <w:t xml:space="preserve">2.5 </w:t>
      </w:r>
      <w:r>
        <w:t>指定一个</w:t>
      </w:r>
      <w:r>
        <w:t>road</w:t>
      </w:r>
      <w:r>
        <w:t>对禁止打断</w:t>
      </w:r>
    </w:p>
    <w:p w:rsidR="00AE6876" w:rsidRDefault="00AE6876" w:rsidP="00AE6876">
      <w:pPr>
        <w:pStyle w:val="a6"/>
      </w:pPr>
      <w:r>
        <w:drawing>
          <wp:inline distT="0" distB="0" distL="0" distR="0" wp14:anchorId="4348F668" wp14:editId="2058F06D">
            <wp:extent cx="3070746" cy="17786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3542" cy="178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76" w:rsidRDefault="00AE6876" w:rsidP="00AE6876">
      <w:pPr>
        <w:pStyle w:val="a6"/>
      </w:pPr>
      <w:r>
        <w:t>图</w:t>
      </w:r>
      <w:r>
        <w:rPr>
          <w:rFonts w:hint="eastAsia"/>
        </w:rPr>
        <w:t xml:space="preserve">2.6 </w:t>
      </w:r>
      <w:r>
        <w:t>选择保存数据库的位置</w:t>
      </w:r>
    </w:p>
    <w:p w:rsidR="00943EF8" w:rsidRDefault="00943EF8" w:rsidP="00AE6876">
      <w:pPr>
        <w:pStyle w:val="a6"/>
      </w:pPr>
      <w:r>
        <w:drawing>
          <wp:inline distT="0" distB="0" distL="0" distR="0" wp14:anchorId="51D254E3" wp14:editId="774412B9">
            <wp:extent cx="3184092" cy="1883391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9436" cy="18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F8" w:rsidRDefault="00943EF8" w:rsidP="00AE6876">
      <w:pPr>
        <w:pStyle w:val="a6"/>
      </w:pPr>
      <w:r>
        <w:t>图</w:t>
      </w:r>
      <w:r>
        <w:rPr>
          <w:rFonts w:hint="eastAsia"/>
        </w:rPr>
        <w:t xml:space="preserve">2.7 </w:t>
      </w:r>
      <w:r>
        <w:t>生成后添加图层</w:t>
      </w:r>
    </w:p>
    <w:p w:rsidR="00A3029D" w:rsidRDefault="00A3029D" w:rsidP="00A3029D">
      <w:pPr>
        <w:pStyle w:val="2"/>
      </w:pPr>
      <w:r>
        <w:rPr>
          <w:rFonts w:hint="eastAsia"/>
        </w:rPr>
        <w:lastRenderedPageBreak/>
        <w:t>逻辑流程</w:t>
      </w:r>
    </w:p>
    <w:p w:rsidR="00BD7A93" w:rsidRDefault="00BD7A93" w:rsidP="00BD7A93">
      <w:pPr>
        <w:ind w:firstLine="420"/>
      </w:pPr>
      <w:r>
        <w:t>路段级路网提取流程如图</w:t>
      </w:r>
      <w:r>
        <w:rPr>
          <w:rFonts w:hint="eastAsia"/>
        </w:rPr>
        <w:t>3.1</w:t>
      </w:r>
      <w:r>
        <w:rPr>
          <w:rFonts w:hint="eastAsia"/>
        </w:rPr>
        <w:t>所示</w:t>
      </w:r>
      <w:r w:rsidR="008F45A1">
        <w:rPr>
          <w:rFonts w:hint="eastAsia"/>
        </w:rPr>
        <w:t>，图</w:t>
      </w:r>
      <w:r w:rsidR="008F45A1">
        <w:rPr>
          <w:rFonts w:hint="eastAsia"/>
        </w:rPr>
        <w:t>3.2</w:t>
      </w:r>
      <w:r w:rsidR="008F45A1">
        <w:rPr>
          <w:rFonts w:hint="eastAsia"/>
        </w:rPr>
        <w:t>所示为提取所有道路与道路交点和端点。</w:t>
      </w:r>
    </w:p>
    <w:p w:rsidR="00BD7A93" w:rsidRDefault="0080123B" w:rsidP="00BD7A93">
      <w:pPr>
        <w:ind w:firstLine="420"/>
        <w:jc w:val="center"/>
      </w:pPr>
      <w:r>
        <w:object w:dxaOrig="14341" w:dyaOrig="11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pt;height:287.35pt" o:ole="">
            <v:imagedata r:id="rId14" o:title=""/>
          </v:shape>
          <o:OLEObject Type="Embed" ProgID="Visio.Drawing.15" ShapeID="_x0000_i1025" DrawAspect="Content" ObjectID="_1493194856" r:id="rId15"/>
        </w:object>
      </w:r>
    </w:p>
    <w:p w:rsidR="00BD7A93" w:rsidRDefault="00BD7A93" w:rsidP="00BD7A93">
      <w:pPr>
        <w:ind w:firstLine="420"/>
        <w:jc w:val="center"/>
      </w:pPr>
      <w:r>
        <w:t>图</w:t>
      </w:r>
      <w:r>
        <w:rPr>
          <w:rFonts w:hint="eastAsia"/>
        </w:rPr>
        <w:t>3.1</w:t>
      </w:r>
      <w:r>
        <w:rPr>
          <w:rFonts w:hint="eastAsia"/>
        </w:rPr>
        <w:t xml:space="preserve"> </w:t>
      </w:r>
      <w:r>
        <w:rPr>
          <w:rFonts w:hint="eastAsia"/>
        </w:rPr>
        <w:t>路段级路网提取总流程</w:t>
      </w:r>
    </w:p>
    <w:p w:rsidR="00BD7A93" w:rsidRDefault="008F45A1" w:rsidP="00BD7A93">
      <w:pPr>
        <w:ind w:firstLine="420"/>
        <w:jc w:val="center"/>
      </w:pPr>
      <w:r>
        <w:object w:dxaOrig="11086" w:dyaOrig="13351">
          <v:shape id="_x0000_i1026" type="#_x0000_t75" style="width:227.25pt;height:273.6pt" o:ole="">
            <v:imagedata r:id="rId16" o:title=""/>
          </v:shape>
          <o:OLEObject Type="Embed" ProgID="Visio.Drawing.15" ShapeID="_x0000_i1026" DrawAspect="Content" ObjectID="_1493194857" r:id="rId17"/>
        </w:object>
      </w:r>
    </w:p>
    <w:p w:rsidR="00BD7A93" w:rsidRPr="00B45D75" w:rsidRDefault="00BD7A93" w:rsidP="00B25B3C">
      <w:pPr>
        <w:ind w:firstLine="420"/>
        <w:jc w:val="center"/>
        <w:rPr>
          <w:rFonts w:hint="eastAsia"/>
        </w:rPr>
      </w:pPr>
      <w:r>
        <w:t>图</w:t>
      </w:r>
      <w:r w:rsidR="008D1ABE">
        <w:rPr>
          <w:rFonts w:hint="eastAsia"/>
        </w:rPr>
        <w:t>3.2</w:t>
      </w:r>
      <w:r>
        <w:rPr>
          <w:rFonts w:hint="eastAsia"/>
        </w:rPr>
        <w:t xml:space="preserve"> </w:t>
      </w:r>
      <w:r>
        <w:rPr>
          <w:rFonts w:hint="eastAsia"/>
        </w:rPr>
        <w:t>获取交叉口结点的流程</w:t>
      </w:r>
      <w:bookmarkStart w:id="0" w:name="_GoBack"/>
      <w:bookmarkEnd w:id="0"/>
    </w:p>
    <w:sectPr w:rsidR="00BD7A93" w:rsidRPr="00B45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A76" w:rsidRDefault="00404A76" w:rsidP="003C3CAB">
      <w:pPr>
        <w:spacing w:line="240" w:lineRule="auto"/>
        <w:ind w:firstLine="420"/>
      </w:pPr>
      <w:r>
        <w:separator/>
      </w:r>
    </w:p>
  </w:endnote>
  <w:endnote w:type="continuationSeparator" w:id="0">
    <w:p w:rsidR="00404A76" w:rsidRDefault="00404A76" w:rsidP="003C3CA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A76" w:rsidRDefault="00404A76" w:rsidP="003C3CAB">
      <w:pPr>
        <w:spacing w:line="240" w:lineRule="auto"/>
        <w:ind w:firstLine="420"/>
      </w:pPr>
      <w:r>
        <w:separator/>
      </w:r>
    </w:p>
  </w:footnote>
  <w:footnote w:type="continuationSeparator" w:id="0">
    <w:p w:rsidR="00404A76" w:rsidRDefault="00404A76" w:rsidP="003C3CAB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1CA9"/>
    <w:multiLevelType w:val="multilevel"/>
    <w:tmpl w:val="729EB8D4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090AD3"/>
    <w:multiLevelType w:val="hybridMultilevel"/>
    <w:tmpl w:val="04A45F2C"/>
    <w:lvl w:ilvl="0" w:tplc="21A2C7A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38101C"/>
    <w:multiLevelType w:val="hybridMultilevel"/>
    <w:tmpl w:val="6944BC40"/>
    <w:lvl w:ilvl="0" w:tplc="21A2C7A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B98480C"/>
    <w:multiLevelType w:val="hybridMultilevel"/>
    <w:tmpl w:val="5F2CB384"/>
    <w:lvl w:ilvl="0" w:tplc="21A2C7A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BF"/>
    <w:rsid w:val="000C2C4B"/>
    <w:rsid w:val="000C5120"/>
    <w:rsid w:val="001F0B8D"/>
    <w:rsid w:val="0023717D"/>
    <w:rsid w:val="002B7A49"/>
    <w:rsid w:val="0031672C"/>
    <w:rsid w:val="00325A50"/>
    <w:rsid w:val="00395A08"/>
    <w:rsid w:val="003C3CAB"/>
    <w:rsid w:val="00404A76"/>
    <w:rsid w:val="004255E0"/>
    <w:rsid w:val="0047224B"/>
    <w:rsid w:val="00484BCA"/>
    <w:rsid w:val="00527692"/>
    <w:rsid w:val="005431B6"/>
    <w:rsid w:val="005433D4"/>
    <w:rsid w:val="005A20BF"/>
    <w:rsid w:val="00673943"/>
    <w:rsid w:val="006E791C"/>
    <w:rsid w:val="00731EAB"/>
    <w:rsid w:val="0080123B"/>
    <w:rsid w:val="008501E4"/>
    <w:rsid w:val="00886F53"/>
    <w:rsid w:val="008D1ABE"/>
    <w:rsid w:val="008E75E3"/>
    <w:rsid w:val="008F45A1"/>
    <w:rsid w:val="00922C94"/>
    <w:rsid w:val="009340C3"/>
    <w:rsid w:val="00943EF8"/>
    <w:rsid w:val="00A030BB"/>
    <w:rsid w:val="00A241E7"/>
    <w:rsid w:val="00A3029D"/>
    <w:rsid w:val="00A6175F"/>
    <w:rsid w:val="00A707DC"/>
    <w:rsid w:val="00A8362F"/>
    <w:rsid w:val="00AD5C79"/>
    <w:rsid w:val="00AE6876"/>
    <w:rsid w:val="00AF75E2"/>
    <w:rsid w:val="00B25B3C"/>
    <w:rsid w:val="00B45D75"/>
    <w:rsid w:val="00B47A31"/>
    <w:rsid w:val="00B65A8B"/>
    <w:rsid w:val="00B703DE"/>
    <w:rsid w:val="00BB52CB"/>
    <w:rsid w:val="00BD7A93"/>
    <w:rsid w:val="00C35745"/>
    <w:rsid w:val="00CC27F3"/>
    <w:rsid w:val="00CF38BB"/>
    <w:rsid w:val="00D617B1"/>
    <w:rsid w:val="00D95115"/>
    <w:rsid w:val="00EF06C5"/>
    <w:rsid w:val="00EF23B9"/>
    <w:rsid w:val="00F24A64"/>
    <w:rsid w:val="00F45134"/>
    <w:rsid w:val="00FA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770B7-A356-4F34-A616-92CD7F48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CA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745"/>
    <w:pPr>
      <w:keepNext/>
      <w:keepLines/>
      <w:numPr>
        <w:numId w:val="1"/>
      </w:numPr>
      <w:spacing w:before="260" w:after="260"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3C3CAB"/>
    <w:pPr>
      <w:numPr>
        <w:ilvl w:val="1"/>
      </w:numPr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C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C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57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3CA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3C3CAB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a6">
    <w:name w:val="图标"/>
    <w:basedOn w:val="a"/>
    <w:link w:val="Char1"/>
    <w:qFormat/>
    <w:rsid w:val="00A241E7"/>
    <w:pPr>
      <w:ind w:firstLineChars="0" w:firstLine="0"/>
      <w:jc w:val="center"/>
    </w:pPr>
    <w:rPr>
      <w:noProof/>
    </w:rPr>
  </w:style>
  <w:style w:type="character" w:customStyle="1" w:styleId="1Char">
    <w:name w:val="标题 1 Char"/>
    <w:basedOn w:val="a0"/>
    <w:link w:val="1"/>
    <w:uiPriority w:val="9"/>
    <w:rsid w:val="00A3029D"/>
    <w:rPr>
      <w:b/>
      <w:bCs/>
      <w:kern w:val="44"/>
      <w:sz w:val="44"/>
      <w:szCs w:val="44"/>
    </w:rPr>
  </w:style>
  <w:style w:type="character" w:customStyle="1" w:styleId="Char1">
    <w:name w:val="图标 Char"/>
    <w:basedOn w:val="a0"/>
    <w:link w:val="a6"/>
    <w:rsid w:val="00A241E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1.vsdx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127</Words>
  <Characters>724</Characters>
  <Application>Microsoft Office Word</Application>
  <DocSecurity>0</DocSecurity>
  <Lines>6</Lines>
  <Paragraphs>1</Paragraphs>
  <ScaleCrop>false</ScaleCrop>
  <Company>微软中国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newing</dc:creator>
  <cp:keywords/>
  <dc:description/>
  <cp:lastModifiedBy>ming newing</cp:lastModifiedBy>
  <cp:revision>35</cp:revision>
  <cp:lastPrinted>2015-05-15T03:33:00Z</cp:lastPrinted>
  <dcterms:created xsi:type="dcterms:W3CDTF">2015-05-14T12:02:00Z</dcterms:created>
  <dcterms:modified xsi:type="dcterms:W3CDTF">2015-05-15T03:33:00Z</dcterms:modified>
</cp:coreProperties>
</file>