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customXml/itemProps5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229BE2" w14:textId="77777777" w:rsidR="00355481" w:rsidRDefault="003F106A" w:rsidP="0064589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Review</w:t>
      </w:r>
    </w:p>
    <w:p w14:paraId="24229BE3" w14:textId="77777777" w:rsidR="00B82B7F" w:rsidRPr="004F590E" w:rsidRDefault="00B82B7F" w:rsidP="00B82B7F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For u-substitution, we have to recognize that the </w:t>
      </w:r>
      <w:r w:rsidRPr="004F590E">
        <w:rPr>
          <w:rFonts w:ascii="Times New Roman" w:eastAsiaTheme="minorEastAsia" w:hAnsi="Times New Roman" w:cs="Times New Roman"/>
        </w:rPr>
        <w:t>integrand is a ____</w:t>
      </w:r>
      <w:r>
        <w:rPr>
          <w:rFonts w:ascii="Times New Roman" w:eastAsiaTheme="minorEastAsia" w:hAnsi="Times New Roman" w:cs="Times New Roman"/>
        </w:rPr>
        <w:t>_</w:t>
      </w:r>
      <w:r w:rsidRPr="004F590E">
        <w:rPr>
          <w:rFonts w:ascii="Times New Roman" w:eastAsiaTheme="minorEastAsia" w:hAnsi="Times New Roman" w:cs="Times New Roman"/>
        </w:rPr>
        <w:t>_________________</w:t>
      </w:r>
    </w:p>
    <w:p w14:paraId="24229BE4" w14:textId="77777777" w:rsidR="00B82B7F" w:rsidRPr="004F590E" w:rsidRDefault="00B82B7F" w:rsidP="00B82B7F">
      <w:pPr>
        <w:rPr>
          <w:rFonts w:ascii="Times New Roman" w:eastAsiaTheme="minorEastAsia" w:hAnsi="Times New Roman" w:cs="Times New Roman"/>
        </w:rPr>
      </w:pPr>
      <w:proofErr w:type="gramStart"/>
      <w:r w:rsidRPr="004F590E">
        <w:rPr>
          <w:rFonts w:ascii="Times New Roman" w:eastAsiaTheme="minorEastAsia" w:hAnsi="Times New Roman" w:cs="Times New Roman"/>
        </w:rPr>
        <w:t>function</w:t>
      </w:r>
      <w:proofErr w:type="gramEnd"/>
      <w:r w:rsidRPr="004F590E">
        <w:rPr>
          <w:rFonts w:ascii="Times New Roman" w:eastAsiaTheme="minorEastAsia" w:hAnsi="Times New Roman" w:cs="Times New Roman"/>
        </w:rPr>
        <w:t xml:space="preserve">, multiplied by something that looks like (is a constant multiple of) the _____________________ </w:t>
      </w:r>
    </w:p>
    <w:p w14:paraId="24229BE5" w14:textId="77777777" w:rsidR="00455AA4" w:rsidRDefault="00B82B7F" w:rsidP="00B82B7F">
      <w:pPr>
        <w:spacing w:line="240" w:lineRule="auto"/>
        <w:rPr>
          <w:rFonts w:ascii="Times New Roman" w:eastAsiaTheme="minorEastAsia" w:hAnsi="Times New Roman" w:cs="Times New Roman"/>
        </w:rPr>
      </w:pPr>
      <w:proofErr w:type="gramStart"/>
      <w:r w:rsidRPr="004F590E">
        <w:rPr>
          <w:rFonts w:ascii="Times New Roman" w:eastAsiaTheme="minorEastAsia" w:hAnsi="Times New Roman" w:cs="Times New Roman"/>
        </w:rPr>
        <w:t>of</w:t>
      </w:r>
      <w:proofErr w:type="gramEnd"/>
      <w:r w:rsidRPr="004F590E">
        <w:rPr>
          <w:rFonts w:ascii="Times New Roman" w:eastAsiaTheme="minorEastAsia" w:hAnsi="Times New Roman" w:cs="Times New Roman"/>
        </w:rPr>
        <w:t xml:space="preserve"> the inside function.  </w:t>
      </w:r>
      <w:r>
        <w:rPr>
          <w:rFonts w:ascii="Times New Roman" w:eastAsiaTheme="minorEastAsia" w:hAnsi="Times New Roman" w:cs="Times New Roman"/>
        </w:rPr>
        <w:t>U-substitution “undoes” the _______________ rule.</w:t>
      </w:r>
      <w:bookmarkStart w:id="0" w:name="_GoBack"/>
      <w:bookmarkEnd w:id="0"/>
    </w:p>
    <w:p w14:paraId="24229BE6" w14:textId="77777777" w:rsidR="00DC5F38" w:rsidRDefault="00DC5F38" w:rsidP="00B82B7F">
      <w:pPr>
        <w:spacing w:line="240" w:lineRule="auto"/>
        <w:rPr>
          <w:rFonts w:ascii="Times New Roman" w:eastAsiaTheme="minorEastAsia" w:hAnsi="Times New Roman" w:cs="Times New Roman"/>
        </w:rPr>
      </w:pPr>
    </w:p>
    <w:p w14:paraId="24229BE7" w14:textId="77777777" w:rsidR="00DC5F38" w:rsidRDefault="00DC5F38" w:rsidP="00B82B7F">
      <w:pPr>
        <w:spacing w:line="240" w:lineRule="auto"/>
        <w:rPr>
          <w:rFonts w:ascii="Times New Roman" w:eastAsiaTheme="minorEastAsia" w:hAnsi="Times New Roman" w:cs="Times New Roman"/>
        </w:rPr>
      </w:pPr>
      <w:proofErr w:type="gramStart"/>
      <w:r>
        <w:rPr>
          <w:rFonts w:ascii="Times New Roman" w:eastAsiaTheme="minorEastAsia" w:hAnsi="Times New Roman" w:cs="Times New Roman"/>
        </w:rPr>
        <w:t xml:space="preserve">Find </w:t>
      </w:r>
      <w:proofErr w:type="gramEnd"/>
      <m:oMath>
        <m:r>
          <w:rPr>
            <w:rFonts w:ascii="Cambria Math" w:eastAsiaTheme="minorEastAsia" w:hAnsi="Cambria Math" w:cs="Times New Roman"/>
          </w:rPr>
          <m:t>∫x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</m:sup>
        </m:sSup>
        <m:r>
          <w:rPr>
            <w:rFonts w:ascii="Cambria Math" w:eastAsiaTheme="minorEastAsia" w:hAnsi="Cambria Math" w:cs="Times New Roman"/>
          </w:rPr>
          <m:t>dx</m:t>
        </m:r>
      </m:oMath>
      <w:r>
        <w:rPr>
          <w:rFonts w:ascii="Times New Roman" w:eastAsiaTheme="minorEastAsia" w:hAnsi="Times New Roman" w:cs="Times New Roman"/>
        </w:rPr>
        <w:t>.</w:t>
      </w:r>
    </w:p>
    <w:p w14:paraId="24229BE8" w14:textId="77777777" w:rsidR="00B82B7F" w:rsidRPr="00B82B7F" w:rsidRDefault="00B82B7F" w:rsidP="00B82B7F">
      <w:pPr>
        <w:spacing w:line="240" w:lineRule="auto"/>
        <w:rPr>
          <w:rFonts w:ascii="Times New Roman" w:eastAsiaTheme="minorEastAsia" w:hAnsi="Times New Roman" w:cs="Times New Roman"/>
        </w:rPr>
      </w:pPr>
    </w:p>
    <w:p w14:paraId="24229BE9" w14:textId="77777777" w:rsidR="00B82B7F" w:rsidRDefault="00B82B7F" w:rsidP="00A57C6E">
      <w:pPr>
        <w:rPr>
          <w:rFonts w:ascii="Times New Roman" w:eastAsiaTheme="minorEastAsia" w:hAnsi="Times New Roman" w:cs="Times New Roman"/>
          <w:b/>
        </w:rPr>
      </w:pPr>
      <w:r>
        <w:rPr>
          <w:rFonts w:ascii="Times New Roman" w:eastAsiaTheme="minorEastAsia" w:hAnsi="Times New Roman" w:cs="Times New Roman"/>
          <w:b/>
        </w:rPr>
        <w:t>Integration by Parts</w:t>
      </w:r>
    </w:p>
    <w:p w14:paraId="24229BEA" w14:textId="77777777" w:rsidR="00875BCE" w:rsidRDefault="00B82B7F" w:rsidP="00A57C6E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Today we learn to “undo” the __________________ rule.  Recall that for </w:t>
      </w:r>
      <m:oMath>
        <m:r>
          <w:rPr>
            <w:rFonts w:ascii="Cambria Math" w:eastAsiaTheme="minorEastAsia" w:hAnsi="Cambria Math" w:cs="Times New Roman"/>
          </w:rPr>
          <m:t>f(x)</m:t>
        </m:r>
      </m:oMath>
      <w:r>
        <w:rPr>
          <w:rFonts w:ascii="Times New Roman" w:eastAsiaTheme="minorEastAsia" w:hAnsi="Times New Roman" w:cs="Times New Roman"/>
        </w:rPr>
        <w:t xml:space="preserve"> and </w:t>
      </w:r>
      <m:oMath>
        <m:r>
          <w:rPr>
            <w:rFonts w:ascii="Cambria Math" w:eastAsiaTheme="minorEastAsia" w:hAnsi="Cambria Math" w:cs="Times New Roman"/>
          </w:rPr>
          <m:t>g(x)</m:t>
        </m:r>
      </m:oMath>
    </w:p>
    <w:p w14:paraId="24229BEB" w14:textId="77777777" w:rsidR="00B82B7F" w:rsidRPr="004C5409" w:rsidRDefault="00A37E4E" w:rsidP="00A57C6E">
      <w:pPr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d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dx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</w:rPr>
            <m:t>=f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g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</w:rPr>
            <m:t>+g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</w:rPr>
            <m:t>.</m:t>
          </m:r>
        </m:oMath>
      </m:oMathPara>
    </w:p>
    <w:p w14:paraId="24229BEC" w14:textId="77777777" w:rsidR="00B82B7F" w:rsidRDefault="00B82B7F" w:rsidP="00A57C6E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Integrating both sides of the equation gives</w:t>
      </w:r>
    </w:p>
    <w:p w14:paraId="24229BED" w14:textId="77777777" w:rsidR="00D406E3" w:rsidRPr="0015166A" w:rsidRDefault="00B82B7F" w:rsidP="00A57C6E">
      <w:pPr>
        <w:rPr>
          <w:rFonts w:ascii="Times New Roman" w:eastAsiaTheme="minorEastAsia" w:hAnsi="Times New Roman" w:cs="Times New Roman"/>
          <w:color w:val="FFFFFF" w:themeColor="background1"/>
        </w:rPr>
      </w:pPr>
      <m:oMathPara>
        <m:oMath>
          <m:r>
            <w:rPr>
              <w:rFonts w:ascii="Cambria Math" w:eastAsiaTheme="minorEastAsia" w:hAnsi="Cambria Math" w:cs="Times New Roman"/>
              <w:color w:val="FFFFFF" w:themeColor="background1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FFFFFF" w:themeColor="background1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FFFFFF" w:themeColor="background1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color w:val="FFFFFF" w:themeColor="background1"/>
            </w:rPr>
            <m:t>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FFFFFF" w:themeColor="background1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FFFFFF" w:themeColor="background1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color w:val="FFFFFF" w:themeColor="background1"/>
            </w:rPr>
            <m:t>=∫f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FFFFFF" w:themeColor="background1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FFFFFF" w:themeColor="background1"/>
                </w:rPr>
                <m:t>x</m:t>
              </m: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FFFFFF" w:themeColor="background1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FFFFFF" w:themeColor="background1"/>
                </w:rPr>
                <m:t>g</m:t>
              </m:r>
            </m:e>
            <m:sup>
              <m:r>
                <w:rPr>
                  <w:rFonts w:ascii="Cambria Math" w:eastAsiaTheme="minorEastAsia" w:hAnsi="Cambria Math" w:cs="Times New Roman"/>
                  <w:color w:val="FFFFFF" w:themeColor="background1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color w:val="FFFFFF" w:themeColor="background1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FFFFFF" w:themeColor="background1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color w:val="FFFFFF" w:themeColor="background1"/>
            </w:rPr>
            <m:t>+g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FFFFFF" w:themeColor="background1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FFFFFF" w:themeColor="background1"/>
                </w:rPr>
                <m:t>x</m:t>
              </m: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FFFFFF" w:themeColor="background1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FFFFFF" w:themeColor="background1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color w:val="FFFFFF" w:themeColor="background1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color w:val="FFFFFF" w:themeColor="background1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FFFFFF" w:themeColor="background1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color w:val="FFFFFF" w:themeColor="background1"/>
            </w:rPr>
            <m:t>dx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FFFFFF" w:themeColor="background1"/>
            </w:rPr>
            <w:br/>
          </m:r>
        </m:oMath>
        <m:oMath>
          <m:r>
            <w:rPr>
              <w:rFonts w:ascii="Cambria Math" w:eastAsiaTheme="minorEastAsia" w:hAnsi="Cambria Math" w:cs="Times New Roman"/>
              <w:color w:val="FFFFFF" w:themeColor="background1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FFFFFF" w:themeColor="background1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FFFFFF" w:themeColor="background1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color w:val="FFFFFF" w:themeColor="background1"/>
            </w:rPr>
            <m:t>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FFFFFF" w:themeColor="background1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FFFFFF" w:themeColor="background1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color w:val="FFFFFF" w:themeColor="background1"/>
            </w:rPr>
            <m:t>=∫f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FFFFFF" w:themeColor="background1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FFFFFF" w:themeColor="background1"/>
                </w:rPr>
                <m:t>x</m:t>
              </m: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FFFFFF" w:themeColor="background1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FFFFFF" w:themeColor="background1"/>
                </w:rPr>
                <m:t>g</m:t>
              </m:r>
            </m:e>
            <m:sup>
              <m:r>
                <w:rPr>
                  <w:rFonts w:ascii="Cambria Math" w:eastAsiaTheme="minorEastAsia" w:hAnsi="Cambria Math" w:cs="Times New Roman"/>
                  <w:color w:val="FFFFFF" w:themeColor="background1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color w:val="FFFFFF" w:themeColor="background1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FFFFFF" w:themeColor="background1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color w:val="FFFFFF" w:themeColor="background1"/>
            </w:rPr>
            <m:t>dx+∫g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FFFFFF" w:themeColor="background1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FFFFFF" w:themeColor="background1"/>
                </w:rPr>
                <m:t>x</m:t>
              </m: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FFFFFF" w:themeColor="background1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FFFFFF" w:themeColor="background1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color w:val="FFFFFF" w:themeColor="background1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color w:val="FFFFFF" w:themeColor="background1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FFFFFF" w:themeColor="background1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color w:val="FFFFFF" w:themeColor="background1"/>
            </w:rPr>
            <m:t>dx.</m:t>
          </m:r>
        </m:oMath>
      </m:oMathPara>
    </w:p>
    <w:p w14:paraId="24229BEE" w14:textId="77777777" w:rsidR="00D406E3" w:rsidRDefault="00D406E3" w:rsidP="00A57C6E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Rearranging gives</w:t>
      </w:r>
    </w:p>
    <w:p w14:paraId="24229BEF" w14:textId="77777777" w:rsidR="00D406E3" w:rsidRPr="0015166A" w:rsidRDefault="00D406E3" w:rsidP="00A57C6E">
      <w:pPr>
        <w:rPr>
          <w:rFonts w:ascii="Times New Roman" w:eastAsiaTheme="minorEastAsia" w:hAnsi="Times New Roman" w:cs="Times New Roman"/>
          <w:color w:val="FFFFFF" w:themeColor="background1"/>
        </w:rPr>
      </w:pPr>
      <m:oMathPara>
        <m:oMath>
          <m:r>
            <w:rPr>
              <w:rFonts w:ascii="Cambria Math" w:eastAsiaTheme="minorEastAsia" w:hAnsi="Cambria Math" w:cs="Times New Roman"/>
              <w:color w:val="FFFFFF" w:themeColor="background1"/>
            </w:rPr>
            <m:t>∫f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FFFFFF" w:themeColor="background1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FFFFFF" w:themeColor="background1"/>
                </w:rPr>
                <m:t>x</m:t>
              </m: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FFFFFF" w:themeColor="background1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FFFFFF" w:themeColor="background1"/>
                </w:rPr>
                <m:t>g</m:t>
              </m:r>
            </m:e>
            <m:sup>
              <m:r>
                <w:rPr>
                  <w:rFonts w:ascii="Cambria Math" w:eastAsiaTheme="minorEastAsia" w:hAnsi="Cambria Math" w:cs="Times New Roman"/>
                  <w:color w:val="FFFFFF" w:themeColor="background1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color w:val="FFFFFF" w:themeColor="background1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FFFFFF" w:themeColor="background1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color w:val="FFFFFF" w:themeColor="background1"/>
            </w:rPr>
            <m:t>dx= 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FFFFFF" w:themeColor="background1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FFFFFF" w:themeColor="background1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color w:val="FFFFFF" w:themeColor="background1"/>
            </w:rPr>
            <m:t>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FFFFFF" w:themeColor="background1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FFFFFF" w:themeColor="background1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color w:val="FFFFFF" w:themeColor="background1"/>
            </w:rPr>
            <m:t>-∫g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FFFFFF" w:themeColor="background1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FFFFFF" w:themeColor="background1"/>
                </w:rPr>
                <m:t>x</m:t>
              </m: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FFFFFF" w:themeColor="background1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FFFFFF" w:themeColor="background1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color w:val="FFFFFF" w:themeColor="background1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color w:val="FFFFFF" w:themeColor="background1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FFFFFF" w:themeColor="background1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color w:val="FFFFFF" w:themeColor="background1"/>
            </w:rPr>
            <m:t>dx.</m:t>
          </m:r>
        </m:oMath>
      </m:oMathPara>
    </w:p>
    <w:p w14:paraId="24229BF0" w14:textId="77777777" w:rsidR="00D406E3" w:rsidRDefault="00D406E3" w:rsidP="00A57C6E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If we let </w:t>
      </w:r>
      <m:oMath>
        <m:r>
          <w:rPr>
            <w:rFonts w:ascii="Cambria Math" w:eastAsiaTheme="minorEastAsia" w:hAnsi="Cambria Math" w:cs="Times New Roman"/>
          </w:rPr>
          <m:t>u=f(x)</m:t>
        </m:r>
      </m:oMath>
      <w:r>
        <w:rPr>
          <w:rFonts w:ascii="Times New Roman" w:eastAsiaTheme="minorEastAsia" w:hAnsi="Times New Roman" w:cs="Times New Roman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</w:rPr>
        <w:t xml:space="preserve">and </w:t>
      </w:r>
      <w:proofErr w:type="gramEnd"/>
      <m:oMath>
        <m:r>
          <w:rPr>
            <w:rFonts w:ascii="Cambria Math" w:eastAsiaTheme="minorEastAsia" w:hAnsi="Cambria Math" w:cs="Times New Roman"/>
          </w:rPr>
          <m:t>v=g(x)</m:t>
        </m:r>
      </m:oMath>
      <w:r>
        <w:rPr>
          <w:rFonts w:ascii="Times New Roman" w:eastAsiaTheme="minorEastAsia" w:hAnsi="Times New Roman" w:cs="Times New Roman"/>
        </w:rPr>
        <w:t xml:space="preserve">, then </w:t>
      </w:r>
      <m:oMath>
        <m:r>
          <w:rPr>
            <w:rFonts w:ascii="Cambria Math" w:eastAsiaTheme="minorEastAsia" w:hAnsi="Cambria Math" w:cs="Times New Roman"/>
          </w:rPr>
          <m:t>du=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dx</m:t>
        </m:r>
      </m:oMath>
      <w:r>
        <w:rPr>
          <w:rFonts w:ascii="Times New Roman" w:eastAsiaTheme="minorEastAsia" w:hAnsi="Times New Roman" w:cs="Times New Roman"/>
        </w:rPr>
        <w:t xml:space="preserve"> and </w:t>
      </w:r>
      <m:oMath>
        <m:r>
          <w:rPr>
            <w:rFonts w:ascii="Cambria Math" w:eastAsiaTheme="minorEastAsia" w:hAnsi="Cambria Math" w:cs="Times New Roman"/>
          </w:rPr>
          <m:t>dv=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g</m:t>
            </m:r>
          </m:e>
          <m:sup>
            <m:r>
              <w:rPr>
                <w:rFonts w:ascii="Cambria Math" w:eastAsiaTheme="minorEastAsia" w:hAnsi="Cambria Math" w:cs="Times New Roman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dx</m:t>
        </m:r>
      </m:oMath>
      <w:r w:rsidR="00DC5F38">
        <w:rPr>
          <w:rFonts w:ascii="Times New Roman" w:eastAsiaTheme="minorEastAsia" w:hAnsi="Times New Roman" w:cs="Times New Roman"/>
        </w:rPr>
        <w:t xml:space="preserve">, </w:t>
      </w:r>
      <w:r w:rsidR="00016337">
        <w:rPr>
          <w:rFonts w:ascii="Times New Roman" w:eastAsiaTheme="minorEastAsia" w:hAnsi="Times New Roman" w:cs="Times New Roman"/>
        </w:rPr>
        <w:t>then</w:t>
      </w:r>
      <w:r w:rsidR="00DC5F38">
        <w:rPr>
          <w:rFonts w:ascii="Times New Roman" w:eastAsiaTheme="minorEastAsia" w:hAnsi="Times New Roman" w:cs="Times New Roman"/>
        </w:rPr>
        <w:t xml:space="preserve"> w</w:t>
      </w:r>
      <w:r>
        <w:rPr>
          <w:rFonts w:ascii="Times New Roman" w:eastAsiaTheme="minorEastAsia" w:hAnsi="Times New Roman" w:cs="Times New Roman"/>
        </w:rPr>
        <w:t>e can rewrite the whole thing a lot more succinctly as</w:t>
      </w:r>
    </w:p>
    <w:p w14:paraId="24229BF1" w14:textId="77777777" w:rsidR="00D406E3" w:rsidRPr="003E4D52" w:rsidRDefault="00D406E3" w:rsidP="00A57C6E">
      <w:pPr>
        <w:rPr>
          <w:rFonts w:ascii="Times New Roman" w:eastAsiaTheme="minorEastAsia" w:hAnsi="Times New Roman" w:cs="Times New Roman"/>
          <w:color w:val="FFFFFF" w:themeColor="background1"/>
        </w:rPr>
      </w:pPr>
      <m:oMathPara>
        <m:oMath>
          <m:r>
            <w:rPr>
              <w:rFonts w:ascii="Cambria Math" w:eastAsiaTheme="minorEastAsia" w:hAnsi="Cambria Math" w:cs="Times New Roman"/>
              <w:color w:val="FFFFFF" w:themeColor="background1"/>
            </w:rPr>
            <m:t>∫u dv=uv-∫v du.</m:t>
          </m:r>
        </m:oMath>
      </m:oMathPara>
    </w:p>
    <w:p w14:paraId="24229BF2" w14:textId="77777777" w:rsidR="00455AA4" w:rsidRPr="00455AA4" w:rsidRDefault="00455AA4" w:rsidP="00A57C6E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That last equation is </w:t>
      </w:r>
      <w:r w:rsidR="00016337">
        <w:rPr>
          <w:rFonts w:ascii="Times New Roman" w:eastAsiaTheme="minorEastAsia" w:hAnsi="Times New Roman" w:cs="Times New Roman"/>
        </w:rPr>
        <w:t>the most familiar formula for</w:t>
      </w:r>
      <w:r>
        <w:rPr>
          <w:rFonts w:ascii="Times New Roman" w:eastAsiaTheme="minorEastAsia" w:hAnsi="Times New Roman" w:cs="Times New Roman"/>
        </w:rPr>
        <w:t xml:space="preserve"> __________________</w:t>
      </w:r>
      <w:proofErr w:type="gramStart"/>
      <w:r>
        <w:rPr>
          <w:rFonts w:ascii="Times New Roman" w:eastAsiaTheme="minorEastAsia" w:hAnsi="Times New Roman" w:cs="Times New Roman"/>
        </w:rPr>
        <w:t>_  _</w:t>
      </w:r>
      <w:proofErr w:type="gramEnd"/>
      <w:r>
        <w:rPr>
          <w:rFonts w:ascii="Times New Roman" w:eastAsiaTheme="minorEastAsia" w:hAnsi="Times New Roman" w:cs="Times New Roman"/>
        </w:rPr>
        <w:t>___  ___________.</w:t>
      </w:r>
    </w:p>
    <w:p w14:paraId="24229BF3" w14:textId="77777777" w:rsidR="00B82B7F" w:rsidRDefault="00DC5F38" w:rsidP="00A57C6E">
      <w:pPr>
        <w:rPr>
          <w:rFonts w:ascii="Times New Roman" w:eastAsiaTheme="minorEastAsia" w:hAnsi="Times New Roman" w:cs="Times New Roman"/>
        </w:rPr>
      </w:pPr>
      <w:proofErr w:type="gramStart"/>
      <w:r>
        <w:rPr>
          <w:rFonts w:ascii="Times New Roman" w:eastAsiaTheme="minorEastAsia" w:hAnsi="Times New Roman" w:cs="Times New Roman"/>
          <w:b/>
        </w:rPr>
        <w:t>Example 1.</w:t>
      </w:r>
      <w:proofErr w:type="gramEnd"/>
      <w:r>
        <w:rPr>
          <w:rFonts w:ascii="Times New Roman" w:eastAsiaTheme="minorEastAsia" w:hAnsi="Times New Roman" w:cs="Times New Roman"/>
        </w:rPr>
        <w:t xml:space="preserve">  </w:t>
      </w:r>
      <w:proofErr w:type="gramStart"/>
      <w:r>
        <w:rPr>
          <w:rFonts w:ascii="Times New Roman" w:eastAsiaTheme="minorEastAsia" w:hAnsi="Times New Roman" w:cs="Times New Roman"/>
        </w:rPr>
        <w:t xml:space="preserve">Find </w:t>
      </w:r>
      <w:proofErr w:type="gramEnd"/>
      <m:oMath>
        <m:r>
          <w:rPr>
            <w:rFonts w:ascii="Cambria Math" w:eastAsiaTheme="minorEastAsia" w:hAnsi="Cambria Math" w:cs="Times New Roman"/>
          </w:rPr>
          <m:t>∫x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</w:rPr>
              <m:t>x</m:t>
            </m:r>
          </m:sup>
        </m:sSup>
        <m:r>
          <w:rPr>
            <w:rFonts w:ascii="Cambria Math" w:eastAsiaTheme="minorEastAsia" w:hAnsi="Cambria Math" w:cs="Times New Roman"/>
          </w:rPr>
          <m:t>dx</m:t>
        </m:r>
      </m:oMath>
      <w:r>
        <w:rPr>
          <w:rFonts w:ascii="Times New Roman" w:eastAsiaTheme="minorEastAsia" w:hAnsi="Times New Roman" w:cs="Times New Roman"/>
        </w:rPr>
        <w:t>.</w:t>
      </w:r>
    </w:p>
    <w:p w14:paraId="24229BF4" w14:textId="77777777" w:rsidR="003F79B0" w:rsidRDefault="003F79B0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br w:type="page"/>
      </w:r>
    </w:p>
    <w:p w14:paraId="24229BF5" w14:textId="77777777" w:rsidR="00C65478" w:rsidRPr="003E509B" w:rsidRDefault="00C65478" w:rsidP="00A57C6E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lastRenderedPageBreak/>
        <w:t xml:space="preserve">The goal in integration by parts is for </w:t>
      </w:r>
      <m:oMath>
        <m:r>
          <w:rPr>
            <w:rFonts w:ascii="Cambria Math" w:eastAsiaTheme="minorEastAsia" w:hAnsi="Cambria Math" w:cs="Times New Roman"/>
          </w:rPr>
          <m:t>∫v du</m:t>
        </m:r>
      </m:oMath>
      <w:r>
        <w:rPr>
          <w:rFonts w:ascii="Times New Roman" w:eastAsiaTheme="minorEastAsia" w:hAnsi="Times New Roman" w:cs="Times New Roman"/>
        </w:rPr>
        <w:t xml:space="preserve"> to be simpler </w:t>
      </w:r>
      <w:proofErr w:type="gramStart"/>
      <w:r>
        <w:rPr>
          <w:rFonts w:ascii="Times New Roman" w:eastAsiaTheme="minorEastAsia" w:hAnsi="Times New Roman" w:cs="Times New Roman"/>
        </w:rPr>
        <w:t xml:space="preserve">than </w:t>
      </w:r>
      <w:proofErr w:type="gramEnd"/>
      <m:oMath>
        <m:r>
          <w:rPr>
            <w:rFonts w:ascii="Cambria Math" w:eastAsiaTheme="minorEastAsia" w:hAnsi="Cambria Math" w:cs="Times New Roman"/>
          </w:rPr>
          <m:t>∫u dv</m:t>
        </m:r>
      </m:oMath>
      <w:r w:rsidR="00CA26E3">
        <w:rPr>
          <w:rFonts w:ascii="Times New Roman" w:eastAsiaTheme="minorEastAsia" w:hAnsi="Times New Roman" w:cs="Times New Roman"/>
        </w:rPr>
        <w:t xml:space="preserve">, so we generally want to choose </w:t>
      </w:r>
      <m:oMath>
        <m:r>
          <w:rPr>
            <w:rFonts w:ascii="Cambria Math" w:eastAsiaTheme="minorEastAsia" w:hAnsi="Cambria Math" w:cs="Times New Roman"/>
          </w:rPr>
          <m:t>u</m:t>
        </m:r>
      </m:oMath>
      <w:r w:rsidR="00CA26E3">
        <w:rPr>
          <w:rFonts w:ascii="Times New Roman" w:eastAsiaTheme="minorEastAsia" w:hAnsi="Times New Roman" w:cs="Times New Roman"/>
        </w:rPr>
        <w:t xml:space="preserve"> so that </w:t>
      </w:r>
      <m:oMath>
        <m:r>
          <w:rPr>
            <w:rFonts w:ascii="Cambria Math" w:eastAsiaTheme="minorEastAsia" w:hAnsi="Cambria Math" w:cs="Times New Roman"/>
          </w:rPr>
          <m:t>du</m:t>
        </m:r>
      </m:oMath>
      <w:r w:rsidR="00CA26E3">
        <w:rPr>
          <w:rFonts w:ascii="Times New Roman" w:eastAsiaTheme="minorEastAsia" w:hAnsi="Times New Roman" w:cs="Times New Roman"/>
        </w:rPr>
        <w:t xml:space="preserve"> is simpler than </w:t>
      </w:r>
      <m:oMath>
        <m:r>
          <w:rPr>
            <w:rFonts w:ascii="Cambria Math" w:eastAsiaTheme="minorEastAsia" w:hAnsi="Cambria Math" w:cs="Times New Roman"/>
          </w:rPr>
          <m:t>u</m:t>
        </m:r>
      </m:oMath>
      <w:r w:rsidR="00CA26E3">
        <w:rPr>
          <w:rFonts w:ascii="Times New Roman" w:eastAsiaTheme="minorEastAsia" w:hAnsi="Times New Roman" w:cs="Times New Roman"/>
        </w:rPr>
        <w:t xml:space="preserve">.  A good mnemonic device to guide your choice of </w:t>
      </w:r>
      <m:oMath>
        <m:r>
          <w:rPr>
            <w:rFonts w:ascii="Cambria Math" w:eastAsiaTheme="minorEastAsia" w:hAnsi="Cambria Math" w:cs="Times New Roman"/>
          </w:rPr>
          <m:t>u</m:t>
        </m:r>
      </m:oMath>
      <w:r w:rsidR="00CA26E3">
        <w:rPr>
          <w:rFonts w:ascii="Times New Roman" w:eastAsiaTheme="minorEastAsia" w:hAnsi="Times New Roman" w:cs="Times New Roman"/>
        </w:rPr>
        <w:t xml:space="preserve"> is LogPoET.</w:t>
      </w:r>
      <w:r w:rsidR="003E509B">
        <w:rPr>
          <w:rFonts w:ascii="Times New Roman" w:eastAsiaTheme="minorEastAsia" w:hAnsi="Times New Roman" w:cs="Times New Roman"/>
        </w:rPr>
        <w:t xml:space="preserve">  First chose any </w:t>
      </w:r>
      <w:r w:rsidR="003E509B" w:rsidRPr="003E509B">
        <w:rPr>
          <w:rFonts w:ascii="Times New Roman" w:eastAsiaTheme="minorEastAsia" w:hAnsi="Times New Roman" w:cs="Times New Roman"/>
          <w:b/>
        </w:rPr>
        <w:t>Log</w:t>
      </w:r>
      <w:r w:rsidR="003E509B">
        <w:rPr>
          <w:rFonts w:ascii="Times New Roman" w:eastAsiaTheme="minorEastAsia" w:hAnsi="Times New Roman" w:cs="Times New Roman"/>
        </w:rPr>
        <w:t xml:space="preserve">arithms, then </w:t>
      </w:r>
      <w:r w:rsidR="003E509B">
        <w:rPr>
          <w:rFonts w:ascii="Times New Roman" w:eastAsiaTheme="minorEastAsia" w:hAnsi="Times New Roman" w:cs="Times New Roman"/>
          <w:b/>
        </w:rPr>
        <w:t>Po</w:t>
      </w:r>
      <w:r w:rsidR="003E509B">
        <w:rPr>
          <w:rFonts w:ascii="Times New Roman" w:eastAsiaTheme="minorEastAsia" w:hAnsi="Times New Roman" w:cs="Times New Roman"/>
        </w:rPr>
        <w:t xml:space="preserve">lynomials, then </w:t>
      </w:r>
      <w:proofErr w:type="gramStart"/>
      <w:r w:rsidR="003E509B">
        <w:rPr>
          <w:rFonts w:ascii="Times New Roman" w:eastAsiaTheme="minorEastAsia" w:hAnsi="Times New Roman" w:cs="Times New Roman"/>
          <w:b/>
        </w:rPr>
        <w:t>E</w:t>
      </w:r>
      <w:r w:rsidR="003E509B">
        <w:rPr>
          <w:rFonts w:ascii="Times New Roman" w:eastAsiaTheme="minorEastAsia" w:hAnsi="Times New Roman" w:cs="Times New Roman"/>
        </w:rPr>
        <w:t>xponential</w:t>
      </w:r>
      <w:proofErr w:type="gramEnd"/>
      <w:r w:rsidR="003E509B">
        <w:rPr>
          <w:rFonts w:ascii="Times New Roman" w:eastAsiaTheme="minorEastAsia" w:hAnsi="Times New Roman" w:cs="Times New Roman"/>
        </w:rPr>
        <w:t xml:space="preserve"> functions, and lastly </w:t>
      </w:r>
      <w:r w:rsidR="003E509B">
        <w:rPr>
          <w:rFonts w:ascii="Times New Roman" w:eastAsiaTheme="minorEastAsia" w:hAnsi="Times New Roman" w:cs="Times New Roman"/>
          <w:b/>
        </w:rPr>
        <w:t>T</w:t>
      </w:r>
      <w:r w:rsidR="003E509B">
        <w:rPr>
          <w:rFonts w:ascii="Times New Roman" w:eastAsiaTheme="minorEastAsia" w:hAnsi="Times New Roman" w:cs="Times New Roman"/>
        </w:rPr>
        <w:t>rigonometric functions.</w:t>
      </w:r>
    </w:p>
    <w:p w14:paraId="24229BF6" w14:textId="77777777" w:rsidR="003F79B0" w:rsidRDefault="003F79B0" w:rsidP="00A57C6E">
      <w:pPr>
        <w:rPr>
          <w:rFonts w:ascii="Times New Roman" w:eastAsiaTheme="minorEastAsia" w:hAnsi="Times New Roman" w:cs="Times New Roman"/>
        </w:rPr>
      </w:pPr>
      <w:proofErr w:type="gramStart"/>
      <w:r>
        <w:rPr>
          <w:rFonts w:ascii="Times New Roman" w:eastAsiaTheme="minorEastAsia" w:hAnsi="Times New Roman" w:cs="Times New Roman"/>
          <w:b/>
        </w:rPr>
        <w:t>Example 2.</w:t>
      </w:r>
      <w:proofErr w:type="gramEnd"/>
      <w:r>
        <w:rPr>
          <w:rFonts w:ascii="Times New Roman" w:eastAsiaTheme="minorEastAsia" w:hAnsi="Times New Roman" w:cs="Times New Roman"/>
        </w:rPr>
        <w:t xml:space="preserve">  </w:t>
      </w:r>
      <w:proofErr w:type="gramStart"/>
      <w:r w:rsidR="00E76FF9">
        <w:rPr>
          <w:rFonts w:ascii="Times New Roman" w:eastAsiaTheme="minorEastAsia" w:hAnsi="Times New Roman" w:cs="Times New Roman"/>
        </w:rPr>
        <w:t xml:space="preserve">Find </w:t>
      </w:r>
      <w:proofErr w:type="gramEnd"/>
      <m:oMath>
        <m:r>
          <w:rPr>
            <w:rFonts w:ascii="Cambria Math" w:eastAsiaTheme="minorEastAsia" w:hAnsi="Cambria Math" w:cs="Times New Roman"/>
          </w:rPr>
          <m:t>∫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3t+5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</w:rPr>
          <m:t>cos⁡</m:t>
        </m:r>
        <m:r>
          <w:rPr>
            <w:rFonts w:ascii="Cambria Math" w:eastAsiaTheme="minorEastAsia" w:hAnsi="Cambria Math" w:cs="Times New Roman"/>
          </w:rPr>
          <m:t>(t/4) dt</m:t>
        </m:r>
      </m:oMath>
      <w:r w:rsidR="00E76FF9">
        <w:rPr>
          <w:rFonts w:ascii="Times New Roman" w:eastAsiaTheme="minorEastAsia" w:hAnsi="Times New Roman" w:cs="Times New Roman"/>
        </w:rPr>
        <w:t>.</w:t>
      </w:r>
    </w:p>
    <w:p w14:paraId="24229BF7" w14:textId="77777777" w:rsidR="00E76FF9" w:rsidRDefault="00E76FF9" w:rsidP="00A57C6E">
      <w:pPr>
        <w:rPr>
          <w:rFonts w:ascii="Times New Roman" w:eastAsiaTheme="minorEastAsia" w:hAnsi="Times New Roman" w:cs="Times New Roman"/>
        </w:rPr>
      </w:pPr>
    </w:p>
    <w:p w14:paraId="24229BF8" w14:textId="77777777" w:rsidR="00E76FF9" w:rsidRDefault="00E76FF9" w:rsidP="00A57C6E">
      <w:pPr>
        <w:rPr>
          <w:rFonts w:ascii="Times New Roman" w:eastAsiaTheme="minorEastAsia" w:hAnsi="Times New Roman" w:cs="Times New Roman"/>
        </w:rPr>
      </w:pPr>
    </w:p>
    <w:p w14:paraId="24229BF9" w14:textId="77777777" w:rsidR="00E76FF9" w:rsidRDefault="00E76FF9" w:rsidP="00A57C6E">
      <w:pPr>
        <w:rPr>
          <w:rFonts w:ascii="Times New Roman" w:eastAsiaTheme="minorEastAsia" w:hAnsi="Times New Roman" w:cs="Times New Roman"/>
        </w:rPr>
      </w:pPr>
    </w:p>
    <w:p w14:paraId="24229BFA" w14:textId="77777777" w:rsidR="00E76FF9" w:rsidRDefault="00E76FF9" w:rsidP="00A57C6E">
      <w:pPr>
        <w:rPr>
          <w:rFonts w:ascii="Times New Roman" w:eastAsiaTheme="minorEastAsia" w:hAnsi="Times New Roman" w:cs="Times New Roman"/>
        </w:rPr>
      </w:pPr>
    </w:p>
    <w:p w14:paraId="24229BFB" w14:textId="77777777" w:rsidR="00E76FF9" w:rsidRDefault="00E76FF9" w:rsidP="00A57C6E">
      <w:pPr>
        <w:rPr>
          <w:rFonts w:ascii="Times New Roman" w:eastAsiaTheme="minorEastAsia" w:hAnsi="Times New Roman" w:cs="Times New Roman"/>
        </w:rPr>
      </w:pPr>
    </w:p>
    <w:p w14:paraId="24229BFC" w14:textId="77777777" w:rsidR="00E76FF9" w:rsidRDefault="00E76FF9" w:rsidP="00A57C6E">
      <w:pPr>
        <w:rPr>
          <w:rFonts w:ascii="Times New Roman" w:eastAsiaTheme="minorEastAsia" w:hAnsi="Times New Roman" w:cs="Times New Roman"/>
        </w:rPr>
      </w:pPr>
    </w:p>
    <w:p w14:paraId="24229BFD" w14:textId="77777777" w:rsidR="00E76FF9" w:rsidRDefault="00E76FF9" w:rsidP="00A57C6E">
      <w:pPr>
        <w:rPr>
          <w:rFonts w:ascii="Times New Roman" w:eastAsiaTheme="minorEastAsia" w:hAnsi="Times New Roman" w:cs="Times New Roman"/>
        </w:rPr>
      </w:pPr>
    </w:p>
    <w:p w14:paraId="24229BFE" w14:textId="77777777" w:rsidR="00E76FF9" w:rsidRDefault="003E4D52" w:rsidP="00A57C6E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If</w:t>
      </w:r>
      <w:r w:rsidR="00E76FF9">
        <w:rPr>
          <w:rFonts w:ascii="Times New Roman" w:eastAsiaTheme="minorEastAsia" w:hAnsi="Times New Roman" w:cs="Times New Roman"/>
        </w:rPr>
        <w:t xml:space="preserve"> we’re trying to compute a </w:t>
      </w:r>
      <w:r w:rsidR="00E76FF9">
        <w:rPr>
          <w:rFonts w:ascii="Times New Roman" w:eastAsiaTheme="minorEastAsia" w:hAnsi="Times New Roman" w:cs="Times New Roman"/>
          <w:i/>
        </w:rPr>
        <w:t xml:space="preserve">definite </w:t>
      </w:r>
      <w:r>
        <w:rPr>
          <w:rFonts w:ascii="Times New Roman" w:eastAsiaTheme="minorEastAsia" w:hAnsi="Times New Roman" w:cs="Times New Roman"/>
        </w:rPr>
        <w:t>integral, we need to be careful when applying the FTC.</w:t>
      </w:r>
    </w:p>
    <w:p w14:paraId="24229BFF" w14:textId="77777777" w:rsidR="00E76FF9" w:rsidRDefault="00E76FF9" w:rsidP="00A57C6E">
      <w:pPr>
        <w:rPr>
          <w:rFonts w:ascii="Times New Roman" w:eastAsiaTheme="minorEastAsia" w:hAnsi="Times New Roman" w:cs="Times New Roman"/>
        </w:rPr>
      </w:pPr>
      <w:proofErr w:type="gramStart"/>
      <w:r>
        <w:rPr>
          <w:rFonts w:ascii="Times New Roman" w:eastAsiaTheme="minorEastAsia" w:hAnsi="Times New Roman" w:cs="Times New Roman"/>
          <w:b/>
        </w:rPr>
        <w:t>Example 3.</w:t>
      </w:r>
      <w:proofErr w:type="gramEnd"/>
      <w:r w:rsidR="00193221">
        <w:rPr>
          <w:rFonts w:ascii="Times New Roman" w:eastAsiaTheme="minorEastAsia" w:hAnsi="Times New Roman" w:cs="Times New Roman"/>
          <w:b/>
        </w:rPr>
        <w:t xml:space="preserve">  </w:t>
      </w:r>
      <w:proofErr w:type="gramStart"/>
      <w:r w:rsidR="00193221" w:rsidRPr="00193221">
        <w:rPr>
          <w:rFonts w:ascii="Times New Roman" w:eastAsiaTheme="minorEastAsia" w:hAnsi="Times New Roman" w:cs="Times New Roman"/>
        </w:rPr>
        <w:t>Find</w:t>
      </w:r>
      <w:r w:rsidR="00905438">
        <w:rPr>
          <w:rFonts w:ascii="Times New Roman" w:eastAsiaTheme="minorEastAsia" w:hAnsi="Times New Roman" w:cs="Times New Roman"/>
        </w:rPr>
        <w:t xml:space="preserve"> </w:t>
      </w:r>
      <w:proofErr w:type="gramEnd"/>
      <m:oMath>
        <m:nary>
          <m:naryPr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</w:rPr>
              <m:t>π</m:t>
            </m:r>
          </m:sup>
          <m:e>
            <m:r>
              <w:rPr>
                <w:rFonts w:ascii="Cambria Math" w:eastAsiaTheme="minorEastAsia" w:hAnsi="Cambria Math" w:cs="Times New Roman"/>
              </w:rPr>
              <m:t>x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</m:d>
              </m:e>
            </m:func>
            <m:r>
              <w:rPr>
                <w:rFonts w:ascii="Cambria Math" w:eastAsiaTheme="minorEastAsia" w:hAnsi="Cambria Math" w:cs="Times New Roman"/>
              </w:rPr>
              <m:t>dx</m:t>
            </m:r>
          </m:e>
        </m:nary>
      </m:oMath>
      <w:r w:rsidR="00905438">
        <w:rPr>
          <w:rFonts w:ascii="Times New Roman" w:eastAsiaTheme="minorEastAsia" w:hAnsi="Times New Roman" w:cs="Times New Roman"/>
        </w:rPr>
        <w:t>.</w:t>
      </w:r>
    </w:p>
    <w:p w14:paraId="24229C00" w14:textId="77777777" w:rsidR="00905438" w:rsidRDefault="00905438" w:rsidP="00A57C6E">
      <w:pPr>
        <w:rPr>
          <w:rFonts w:ascii="Times New Roman" w:eastAsiaTheme="minorEastAsia" w:hAnsi="Times New Roman" w:cs="Times New Roman"/>
        </w:rPr>
      </w:pPr>
    </w:p>
    <w:p w14:paraId="24229C01" w14:textId="77777777" w:rsidR="003E4D52" w:rsidRDefault="003E4D52" w:rsidP="00A57C6E">
      <w:pPr>
        <w:rPr>
          <w:rFonts w:ascii="Times New Roman" w:eastAsiaTheme="minorEastAsia" w:hAnsi="Times New Roman" w:cs="Times New Roman"/>
        </w:rPr>
      </w:pPr>
    </w:p>
    <w:p w14:paraId="24229C02" w14:textId="77777777" w:rsidR="003E4D52" w:rsidRDefault="003E4D52" w:rsidP="00A57C6E">
      <w:pPr>
        <w:rPr>
          <w:rFonts w:ascii="Times New Roman" w:eastAsiaTheme="minorEastAsia" w:hAnsi="Times New Roman" w:cs="Times New Roman"/>
        </w:rPr>
      </w:pPr>
    </w:p>
    <w:p w14:paraId="24229C03" w14:textId="77777777" w:rsidR="003E4D52" w:rsidRDefault="003E4D52" w:rsidP="00A57C6E">
      <w:pPr>
        <w:rPr>
          <w:rFonts w:ascii="Times New Roman" w:eastAsiaTheme="minorEastAsia" w:hAnsi="Times New Roman" w:cs="Times New Roman"/>
        </w:rPr>
      </w:pPr>
    </w:p>
    <w:p w14:paraId="24229C04" w14:textId="77777777" w:rsidR="003E4D52" w:rsidRDefault="003E4D52" w:rsidP="00A57C6E">
      <w:pPr>
        <w:rPr>
          <w:rFonts w:ascii="Times New Roman" w:eastAsiaTheme="minorEastAsia" w:hAnsi="Times New Roman" w:cs="Times New Roman"/>
        </w:rPr>
      </w:pPr>
    </w:p>
    <w:p w14:paraId="24229C05" w14:textId="77777777" w:rsidR="003E4D52" w:rsidRDefault="003E4D52" w:rsidP="00A57C6E">
      <w:pPr>
        <w:rPr>
          <w:rFonts w:ascii="Times New Roman" w:eastAsiaTheme="minorEastAsia" w:hAnsi="Times New Roman" w:cs="Times New Roman"/>
        </w:rPr>
      </w:pPr>
    </w:p>
    <w:p w14:paraId="24229C06" w14:textId="77777777" w:rsidR="003E4D52" w:rsidRDefault="003E4D52" w:rsidP="00A57C6E">
      <w:pPr>
        <w:rPr>
          <w:rFonts w:ascii="Times New Roman" w:eastAsiaTheme="minorEastAsia" w:hAnsi="Times New Roman" w:cs="Times New Roman"/>
        </w:rPr>
      </w:pPr>
    </w:p>
    <w:p w14:paraId="24229C07" w14:textId="77777777" w:rsidR="003E4D52" w:rsidRPr="003E4D52" w:rsidRDefault="003E4D52" w:rsidP="00A57C6E">
      <w:pPr>
        <w:rPr>
          <w:rFonts w:ascii="Times New Roman" w:eastAsiaTheme="minorEastAsia" w:hAnsi="Times New Roman" w:cs="Times New Roman"/>
        </w:rPr>
      </w:pPr>
      <w:proofErr w:type="gramStart"/>
      <w:r>
        <w:rPr>
          <w:rFonts w:ascii="Times New Roman" w:eastAsiaTheme="minorEastAsia" w:hAnsi="Times New Roman" w:cs="Times New Roman"/>
          <w:b/>
        </w:rPr>
        <w:t>Example 4.</w:t>
      </w:r>
      <w:proofErr w:type="gramEnd"/>
      <w:r>
        <w:rPr>
          <w:rFonts w:ascii="Times New Roman" w:eastAsiaTheme="minorEastAsia" w:hAnsi="Times New Roman" w:cs="Times New Roman"/>
        </w:rPr>
        <w:t xml:space="preserve">  </w:t>
      </w:r>
      <w:proofErr w:type="gramStart"/>
      <w:r w:rsidR="00193221" w:rsidRPr="00193221">
        <w:rPr>
          <w:rFonts w:ascii="Times New Roman" w:eastAsiaTheme="minorEastAsia" w:hAnsi="Times New Roman" w:cs="Times New Roman"/>
        </w:rPr>
        <w:t>Find</w:t>
      </w:r>
      <w:r w:rsidR="00193221">
        <w:rPr>
          <w:rFonts w:ascii="Times New Roman" w:eastAsiaTheme="minorEastAsia" w:hAnsi="Times New Roman" w:cs="Times New Roman"/>
        </w:rPr>
        <w:t xml:space="preserve"> </w:t>
      </w:r>
      <w:proofErr w:type="gramEnd"/>
      <m:oMath>
        <m:nary>
          <m:naryPr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</w:rPr>
              <m:t>3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3</m:t>
                </m:r>
              </m:sup>
            </m:sSup>
            <m:func>
              <m:func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r</m:t>
                    </m:r>
                  </m:e>
                </m:d>
              </m:e>
            </m:func>
            <m:r>
              <w:rPr>
                <w:rFonts w:ascii="Cambria Math" w:eastAsiaTheme="minorEastAsia" w:hAnsi="Cambria Math" w:cs="Times New Roman"/>
              </w:rPr>
              <m:t>dr</m:t>
            </m:r>
          </m:e>
        </m:nary>
      </m:oMath>
      <w:r w:rsidR="00193221">
        <w:rPr>
          <w:rFonts w:ascii="Times New Roman" w:eastAsiaTheme="minorEastAsia" w:hAnsi="Times New Roman" w:cs="Times New Roman"/>
        </w:rPr>
        <w:t>.</w:t>
      </w:r>
    </w:p>
    <w:sectPr w:rsidR="003E4D52" w:rsidRPr="003E4D52" w:rsidSect="00D7565C">
      <w:headerReference w:type="default" r:id="rId12"/>
      <w:head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4F8C99" w14:textId="77777777" w:rsidR="00A37E4E" w:rsidRDefault="00A37E4E" w:rsidP="00962FD1">
      <w:pPr>
        <w:spacing w:after="0" w:line="240" w:lineRule="auto"/>
      </w:pPr>
      <w:r>
        <w:separator/>
      </w:r>
    </w:p>
  </w:endnote>
  <w:endnote w:type="continuationSeparator" w:id="0">
    <w:p w14:paraId="1287F49A" w14:textId="77777777" w:rsidR="00A37E4E" w:rsidRDefault="00A37E4E" w:rsidP="00962F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5875C4" w14:textId="77777777" w:rsidR="00A37E4E" w:rsidRDefault="00A37E4E" w:rsidP="00962FD1">
      <w:pPr>
        <w:spacing w:after="0" w:line="240" w:lineRule="auto"/>
      </w:pPr>
      <w:r>
        <w:separator/>
      </w:r>
    </w:p>
  </w:footnote>
  <w:footnote w:type="continuationSeparator" w:id="0">
    <w:p w14:paraId="7EF1FB2E" w14:textId="77777777" w:rsidR="00A37E4E" w:rsidRDefault="00A37E4E" w:rsidP="00962F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229C0C" w14:textId="0DCA515D" w:rsidR="000205FC" w:rsidRPr="006D42A0" w:rsidRDefault="00CE7417" w:rsidP="00D7565C">
    <w:pPr>
      <w:pStyle w:val="Header"/>
      <w:rPr>
        <w:rFonts w:ascii="Times New Roman" w:hAnsi="Times New Roman" w:cs="Times New Roman"/>
        <w:b/>
        <w:i/>
      </w:rPr>
    </w:pPr>
    <w:r>
      <w:rPr>
        <w:rFonts w:ascii="Times New Roman" w:hAnsi="Times New Roman" w:cs="Times New Roman"/>
        <w:b/>
        <w:i/>
      </w:rPr>
      <w:t>Lesson 1</w:t>
    </w:r>
    <w:r w:rsidR="00544828">
      <w:rPr>
        <w:rFonts w:ascii="Times New Roman" w:hAnsi="Times New Roman" w:cs="Times New Roman"/>
        <w:b/>
        <w:i/>
      </w:rPr>
      <w:t>1</w:t>
    </w:r>
    <w:r w:rsidR="000205FC" w:rsidRPr="006D42A0">
      <w:rPr>
        <w:rFonts w:ascii="Times New Roman" w:hAnsi="Times New Roman" w:cs="Times New Roman"/>
        <w:b/>
        <w:i/>
      </w:rPr>
      <w:tab/>
    </w:r>
    <w:r w:rsidR="000205FC" w:rsidRPr="006D42A0">
      <w:rPr>
        <w:rFonts w:ascii="Times New Roman" w:hAnsi="Times New Roman" w:cs="Times New Roman"/>
        <w:b/>
        <w:i/>
      </w:rPr>
      <w:tab/>
      <w:t xml:space="preserve">Math </w:t>
    </w:r>
    <w:r w:rsidR="00544828">
      <w:rPr>
        <w:rFonts w:ascii="Times New Roman" w:hAnsi="Times New Roman" w:cs="Times New Roman"/>
        <w:b/>
        <w:i/>
      </w:rPr>
      <w:t>152 – Fall</w:t>
    </w:r>
    <w:r w:rsidR="000205FC" w:rsidRPr="006D42A0">
      <w:rPr>
        <w:rFonts w:ascii="Times New Roman" w:hAnsi="Times New Roman" w:cs="Times New Roman"/>
        <w:b/>
        <w:i/>
      </w:rPr>
      <w:t xml:space="preserve"> 2014</w:t>
    </w:r>
  </w:p>
  <w:p w14:paraId="24229C0D" w14:textId="77777777" w:rsidR="000205FC" w:rsidRPr="00962FD1" w:rsidRDefault="00B82B7F" w:rsidP="00D7565C">
    <w:pPr>
      <w:pStyle w:val="Header"/>
      <w:rPr>
        <w:rFonts w:ascii="Times New Roman" w:hAnsi="Times New Roman" w:cs="Times New Roman"/>
        <w:i/>
      </w:rPr>
    </w:pPr>
    <w:r>
      <w:rPr>
        <w:rFonts w:ascii="Times New Roman" w:hAnsi="Times New Roman" w:cs="Times New Roman"/>
        <w:i/>
      </w:rPr>
      <w:t>Integration by Parts</w:t>
    </w:r>
  </w:p>
  <w:p w14:paraId="24229C0E" w14:textId="77777777" w:rsidR="000205FC" w:rsidRDefault="000205F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229C0F" w14:textId="77777777" w:rsidR="000205FC" w:rsidRPr="006D42A0" w:rsidRDefault="000205FC" w:rsidP="00962FD1">
    <w:pPr>
      <w:pStyle w:val="Header"/>
      <w:rPr>
        <w:rFonts w:ascii="Times New Roman" w:hAnsi="Times New Roman" w:cs="Times New Roman"/>
        <w:b/>
        <w:i/>
      </w:rPr>
    </w:pPr>
    <w:r w:rsidRPr="006D42A0">
      <w:rPr>
        <w:rFonts w:ascii="Times New Roman" w:hAnsi="Times New Roman" w:cs="Times New Roman"/>
        <w:b/>
        <w:i/>
      </w:rPr>
      <w:t>Lesson 2</w:t>
    </w:r>
    <w:r w:rsidRPr="006D42A0">
      <w:rPr>
        <w:rFonts w:ascii="Times New Roman" w:hAnsi="Times New Roman" w:cs="Times New Roman"/>
        <w:b/>
        <w:i/>
      </w:rPr>
      <w:tab/>
    </w:r>
    <w:r w:rsidRPr="006D42A0">
      <w:rPr>
        <w:rFonts w:ascii="Times New Roman" w:hAnsi="Times New Roman" w:cs="Times New Roman"/>
        <w:b/>
        <w:i/>
      </w:rPr>
      <w:tab/>
      <w:t>Math 142 – Spring 2014</w:t>
    </w:r>
  </w:p>
  <w:p w14:paraId="24229C10" w14:textId="77777777" w:rsidR="000205FC" w:rsidRPr="00962FD1" w:rsidRDefault="000205FC" w:rsidP="00962FD1">
    <w:pPr>
      <w:pStyle w:val="Header"/>
      <w:rPr>
        <w:rFonts w:ascii="Times New Roman" w:hAnsi="Times New Roman" w:cs="Times New Roman"/>
        <w:i/>
      </w:rPr>
    </w:pPr>
    <w:r w:rsidRPr="00962FD1">
      <w:rPr>
        <w:rFonts w:ascii="Times New Roman" w:hAnsi="Times New Roman" w:cs="Times New Roman"/>
        <w:i/>
      </w:rPr>
      <w:t>Areas and Distances/The Definite Integral</w:t>
    </w:r>
  </w:p>
  <w:p w14:paraId="24229C11" w14:textId="77777777" w:rsidR="000205FC" w:rsidRDefault="000205FC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95DB3"/>
    <w:multiLevelType w:val="hybridMultilevel"/>
    <w:tmpl w:val="BE66C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F55722"/>
    <w:multiLevelType w:val="hybridMultilevel"/>
    <w:tmpl w:val="064C0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9C2166"/>
    <w:multiLevelType w:val="hybridMultilevel"/>
    <w:tmpl w:val="3B00B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534B7D"/>
    <w:multiLevelType w:val="hybridMultilevel"/>
    <w:tmpl w:val="7BB421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6A1916"/>
    <w:multiLevelType w:val="hybridMultilevel"/>
    <w:tmpl w:val="7278E4D4"/>
    <w:lvl w:ilvl="0" w:tplc="2D5CABD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2FD1"/>
    <w:rsid w:val="00011C70"/>
    <w:rsid w:val="00011ED1"/>
    <w:rsid w:val="00016337"/>
    <w:rsid w:val="00016751"/>
    <w:rsid w:val="000205FC"/>
    <w:rsid w:val="00024120"/>
    <w:rsid w:val="00030B0A"/>
    <w:rsid w:val="000363F4"/>
    <w:rsid w:val="00046394"/>
    <w:rsid w:val="00065011"/>
    <w:rsid w:val="00086DFB"/>
    <w:rsid w:val="00087E91"/>
    <w:rsid w:val="000930AF"/>
    <w:rsid w:val="00094230"/>
    <w:rsid w:val="000A5AA3"/>
    <w:rsid w:val="000B4BC2"/>
    <w:rsid w:val="000B7F4B"/>
    <w:rsid w:val="000C7164"/>
    <w:rsid w:val="000D600B"/>
    <w:rsid w:val="000E47A1"/>
    <w:rsid w:val="001142A9"/>
    <w:rsid w:val="00125A91"/>
    <w:rsid w:val="00126C39"/>
    <w:rsid w:val="00131AA7"/>
    <w:rsid w:val="00145297"/>
    <w:rsid w:val="0015166A"/>
    <w:rsid w:val="001612AF"/>
    <w:rsid w:val="00161F6C"/>
    <w:rsid w:val="001639E9"/>
    <w:rsid w:val="00185706"/>
    <w:rsid w:val="00193221"/>
    <w:rsid w:val="001A59D3"/>
    <w:rsid w:val="001C1615"/>
    <w:rsid w:val="001D0AF7"/>
    <w:rsid w:val="00215443"/>
    <w:rsid w:val="00234DC9"/>
    <w:rsid w:val="00241181"/>
    <w:rsid w:val="00260A4D"/>
    <w:rsid w:val="00271E5F"/>
    <w:rsid w:val="00274CD3"/>
    <w:rsid w:val="00275408"/>
    <w:rsid w:val="00292C18"/>
    <w:rsid w:val="002B15B3"/>
    <w:rsid w:val="002C3A03"/>
    <w:rsid w:val="002C50E3"/>
    <w:rsid w:val="002D6518"/>
    <w:rsid w:val="002F5C8D"/>
    <w:rsid w:val="00347145"/>
    <w:rsid w:val="003504BF"/>
    <w:rsid w:val="00355481"/>
    <w:rsid w:val="0036053A"/>
    <w:rsid w:val="003667F9"/>
    <w:rsid w:val="003B0A07"/>
    <w:rsid w:val="003B22B8"/>
    <w:rsid w:val="003B2DAB"/>
    <w:rsid w:val="003D7274"/>
    <w:rsid w:val="003E4D52"/>
    <w:rsid w:val="003E509B"/>
    <w:rsid w:val="003F106A"/>
    <w:rsid w:val="003F1284"/>
    <w:rsid w:val="003F5154"/>
    <w:rsid w:val="003F79B0"/>
    <w:rsid w:val="0040720C"/>
    <w:rsid w:val="00412C66"/>
    <w:rsid w:val="00455AA4"/>
    <w:rsid w:val="00486775"/>
    <w:rsid w:val="004B3C1A"/>
    <w:rsid w:val="004B3D1B"/>
    <w:rsid w:val="004C5409"/>
    <w:rsid w:val="004C644E"/>
    <w:rsid w:val="004F590E"/>
    <w:rsid w:val="00527D14"/>
    <w:rsid w:val="00544828"/>
    <w:rsid w:val="00550A1E"/>
    <w:rsid w:val="005749E9"/>
    <w:rsid w:val="0057715C"/>
    <w:rsid w:val="005A679F"/>
    <w:rsid w:val="005C4935"/>
    <w:rsid w:val="005D18E9"/>
    <w:rsid w:val="005E4622"/>
    <w:rsid w:val="005F1351"/>
    <w:rsid w:val="006010B6"/>
    <w:rsid w:val="00610B3B"/>
    <w:rsid w:val="00643D00"/>
    <w:rsid w:val="0064589B"/>
    <w:rsid w:val="006508F0"/>
    <w:rsid w:val="00657444"/>
    <w:rsid w:val="0066195E"/>
    <w:rsid w:val="00687E52"/>
    <w:rsid w:val="00692EAA"/>
    <w:rsid w:val="006A75AC"/>
    <w:rsid w:val="006D00B9"/>
    <w:rsid w:val="006D3FF3"/>
    <w:rsid w:val="006D42A0"/>
    <w:rsid w:val="006D4368"/>
    <w:rsid w:val="006E2CF4"/>
    <w:rsid w:val="007045C0"/>
    <w:rsid w:val="00704B4E"/>
    <w:rsid w:val="00712268"/>
    <w:rsid w:val="0073030C"/>
    <w:rsid w:val="0073582B"/>
    <w:rsid w:val="00740E13"/>
    <w:rsid w:val="00755E7D"/>
    <w:rsid w:val="00761F25"/>
    <w:rsid w:val="007635F7"/>
    <w:rsid w:val="007708F9"/>
    <w:rsid w:val="00782C49"/>
    <w:rsid w:val="00782F9E"/>
    <w:rsid w:val="007C013D"/>
    <w:rsid w:val="007D5C85"/>
    <w:rsid w:val="007E6A0D"/>
    <w:rsid w:val="0081619C"/>
    <w:rsid w:val="00817B99"/>
    <w:rsid w:val="00833C9E"/>
    <w:rsid w:val="008508B5"/>
    <w:rsid w:val="00850F3B"/>
    <w:rsid w:val="00855676"/>
    <w:rsid w:val="00860078"/>
    <w:rsid w:val="00875BCE"/>
    <w:rsid w:val="00880338"/>
    <w:rsid w:val="008B2697"/>
    <w:rsid w:val="008C5955"/>
    <w:rsid w:val="008E2F1C"/>
    <w:rsid w:val="008F3911"/>
    <w:rsid w:val="009012E4"/>
    <w:rsid w:val="00905438"/>
    <w:rsid w:val="0090546C"/>
    <w:rsid w:val="009113A6"/>
    <w:rsid w:val="00937153"/>
    <w:rsid w:val="009518D9"/>
    <w:rsid w:val="009533D5"/>
    <w:rsid w:val="00962FD1"/>
    <w:rsid w:val="00985ADF"/>
    <w:rsid w:val="009D3921"/>
    <w:rsid w:val="009E1435"/>
    <w:rsid w:val="009E59B3"/>
    <w:rsid w:val="00A16DC9"/>
    <w:rsid w:val="00A34AA3"/>
    <w:rsid w:val="00A37E4E"/>
    <w:rsid w:val="00A57C6E"/>
    <w:rsid w:val="00A656A8"/>
    <w:rsid w:val="00A82814"/>
    <w:rsid w:val="00A8515A"/>
    <w:rsid w:val="00A9464F"/>
    <w:rsid w:val="00AA6050"/>
    <w:rsid w:val="00AB2220"/>
    <w:rsid w:val="00AD7FC0"/>
    <w:rsid w:val="00AF31F4"/>
    <w:rsid w:val="00B11AC4"/>
    <w:rsid w:val="00B142EA"/>
    <w:rsid w:val="00B23EF3"/>
    <w:rsid w:val="00B406B1"/>
    <w:rsid w:val="00B45D3D"/>
    <w:rsid w:val="00B57E66"/>
    <w:rsid w:val="00B632FF"/>
    <w:rsid w:val="00B67DDF"/>
    <w:rsid w:val="00B80947"/>
    <w:rsid w:val="00B82B7F"/>
    <w:rsid w:val="00BA2D63"/>
    <w:rsid w:val="00BB1326"/>
    <w:rsid w:val="00BC65D1"/>
    <w:rsid w:val="00BE5C8A"/>
    <w:rsid w:val="00C01E4D"/>
    <w:rsid w:val="00C11FAA"/>
    <w:rsid w:val="00C1327E"/>
    <w:rsid w:val="00C16CC0"/>
    <w:rsid w:val="00C2192A"/>
    <w:rsid w:val="00C54148"/>
    <w:rsid w:val="00C5720F"/>
    <w:rsid w:val="00C57B33"/>
    <w:rsid w:val="00C65478"/>
    <w:rsid w:val="00C66212"/>
    <w:rsid w:val="00C71ACF"/>
    <w:rsid w:val="00C84881"/>
    <w:rsid w:val="00CA26E3"/>
    <w:rsid w:val="00CA3D13"/>
    <w:rsid w:val="00CB57D5"/>
    <w:rsid w:val="00CC2E7F"/>
    <w:rsid w:val="00CE0173"/>
    <w:rsid w:val="00CE7417"/>
    <w:rsid w:val="00D05C7D"/>
    <w:rsid w:val="00D21B3B"/>
    <w:rsid w:val="00D406E3"/>
    <w:rsid w:val="00D42DA5"/>
    <w:rsid w:val="00D517DE"/>
    <w:rsid w:val="00D648D9"/>
    <w:rsid w:val="00D7565C"/>
    <w:rsid w:val="00D81BBC"/>
    <w:rsid w:val="00DC1B9E"/>
    <w:rsid w:val="00DC5F38"/>
    <w:rsid w:val="00DC6A55"/>
    <w:rsid w:val="00DE28FF"/>
    <w:rsid w:val="00DF1FEA"/>
    <w:rsid w:val="00DF4DE1"/>
    <w:rsid w:val="00E32B6A"/>
    <w:rsid w:val="00E76FF9"/>
    <w:rsid w:val="00EA2FEF"/>
    <w:rsid w:val="00EF7ABF"/>
    <w:rsid w:val="00F03418"/>
    <w:rsid w:val="00F16055"/>
    <w:rsid w:val="00F25A4C"/>
    <w:rsid w:val="00F53DAC"/>
    <w:rsid w:val="00F80B82"/>
    <w:rsid w:val="00F8437E"/>
    <w:rsid w:val="00FC7CCA"/>
    <w:rsid w:val="00FF3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29BE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2F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2FD1"/>
  </w:style>
  <w:style w:type="paragraph" w:styleId="Footer">
    <w:name w:val="footer"/>
    <w:basedOn w:val="Normal"/>
    <w:link w:val="FooterChar"/>
    <w:uiPriority w:val="99"/>
    <w:unhideWhenUsed/>
    <w:rsid w:val="00962F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2FD1"/>
  </w:style>
  <w:style w:type="paragraph" w:styleId="ListParagraph">
    <w:name w:val="List Paragraph"/>
    <w:basedOn w:val="Normal"/>
    <w:uiPriority w:val="34"/>
    <w:qFormat/>
    <w:rsid w:val="0009423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9423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42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423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26C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126C3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2F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2FD1"/>
  </w:style>
  <w:style w:type="paragraph" w:styleId="Footer">
    <w:name w:val="footer"/>
    <w:basedOn w:val="Normal"/>
    <w:link w:val="FooterChar"/>
    <w:uiPriority w:val="99"/>
    <w:unhideWhenUsed/>
    <w:rsid w:val="00962F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2FD1"/>
  </w:style>
  <w:style w:type="paragraph" w:styleId="ListParagraph">
    <w:name w:val="List Paragraph"/>
    <w:basedOn w:val="Normal"/>
    <w:uiPriority w:val="34"/>
    <w:qFormat/>
    <w:rsid w:val="0009423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9423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42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423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26C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126C3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customXml" Target="../customXml/item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52CEF1BEFD224298429D737D135388" ma:contentTypeVersion="2" ma:contentTypeDescription="Create a new document." ma:contentTypeScope="" ma:versionID="00c6a09be4d2d251e99eedfbaf9fc2c2">
  <xsd:schema xmlns:xsd="http://www.w3.org/2001/XMLSchema" xmlns:xs="http://www.w3.org/2001/XMLSchema" xmlns:p="http://schemas.microsoft.com/office/2006/metadata/properties" xmlns:ns2="e1f6cb1f-7c95-4a72-8369-b6b5464bd620" targetNamespace="http://schemas.microsoft.com/office/2006/metadata/properties" ma:root="true" ma:fieldsID="1c4a8882a4f9d870f8b4faca1aea1098" ns2:_="">
    <xsd:import namespace="e1f6cb1f-7c95-4a72-8369-b6b5464bd620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f6cb1f-7c95-4a72-8369-b6b5464bd620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e1f6cb1f-7c95-4a72-8369-b6b5464bd620">WNAA5TKYMJS6-326-9</_dlc_DocId>
    <_dlc_DocIdUrl xmlns="e1f6cb1f-7c95-4a72-8369-b6b5464bd620">
      <Url>https://eis.usafa.edu/academics/math/DFMS_Course_Sites/Fall_2014_Courses/Math_152/_layouts/DocIdRedir.aspx?ID=WNAA5TKYMJS6-326-9</Url>
      <Description>WNAA5TKYMJS6-326-9</Description>
    </_dlc_DocIdUr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6FB7A6-828C-4AD9-8E4B-23A2B6885109}"/>
</file>

<file path=customXml/itemProps2.xml><?xml version="1.0" encoding="utf-8"?>
<ds:datastoreItem xmlns:ds="http://schemas.openxmlformats.org/officeDocument/2006/customXml" ds:itemID="{FA11ADBD-7B15-4375-9CBC-95D38562E63E}"/>
</file>

<file path=customXml/itemProps3.xml><?xml version="1.0" encoding="utf-8"?>
<ds:datastoreItem xmlns:ds="http://schemas.openxmlformats.org/officeDocument/2006/customXml" ds:itemID="{FF29672E-E6A5-4432-BB74-7CB42F3D0209}"/>
</file>

<file path=customXml/itemProps4.xml><?xml version="1.0" encoding="utf-8"?>
<ds:datastoreItem xmlns:ds="http://schemas.openxmlformats.org/officeDocument/2006/customXml" ds:itemID="{E7629E04-8D54-4DDE-A79C-70F948F33DC5}"/>
</file>

<file path=customXml/itemProps5.xml><?xml version="1.0" encoding="utf-8"?>
<ds:datastoreItem xmlns:ds="http://schemas.openxmlformats.org/officeDocument/2006/customXml" ds:itemID="{C4B2B0A3-5724-45D2-9B3D-9E536DFB2AA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hilljm@vt.edu</dc:creator>
  <cp:lastModifiedBy>Test</cp:lastModifiedBy>
  <cp:revision>2</cp:revision>
  <cp:lastPrinted>2014-02-10T03:39:00Z</cp:lastPrinted>
  <dcterms:created xsi:type="dcterms:W3CDTF">2014-09-16T20:16:00Z</dcterms:created>
  <dcterms:modified xsi:type="dcterms:W3CDTF">2014-09-16T20:16:00Z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0x010100BE52CEF1BEFD224298429D737D135388</vt:lpwstr>
  </property>
  <property fmtid="{D5CDD505-2E9C-101B-9397-08002B2CF9AE}" pid="3" name="_dlc_DocIdItemGuid">
    <vt:lpwstr>32ef7cbc-ce0f-40ba-b3bc-47d59dc855e0</vt:lpwstr>
  </property>
</Properties>
</file>