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EFA4C4" w14:textId="77777777" w:rsidR="008F512E" w:rsidRDefault="00000000">
      <w:pPr>
        <w:pStyle w:val="Body"/>
      </w:pPr>
      <w:r>
        <w:rPr>
          <w:b/>
          <w:bCs/>
        </w:rPr>
        <w:t>Exhibition information</w:t>
      </w:r>
      <w:r>
        <w:br/>
      </w:r>
      <w:r w:rsidRPr="00CF5382">
        <w:rPr>
          <w:i/>
          <w:iCs/>
        </w:rPr>
        <w:t xml:space="preserve">2026 Title Match: </w:t>
      </w:r>
      <w:proofErr w:type="spellStart"/>
      <w:r w:rsidRPr="00CF5382">
        <w:rPr>
          <w:i/>
          <w:iCs/>
        </w:rPr>
        <w:t>Inhwan</w:t>
      </w:r>
      <w:proofErr w:type="spellEnd"/>
      <w:r w:rsidRPr="00CF5382">
        <w:rPr>
          <w:i/>
          <w:iCs/>
        </w:rPr>
        <w:t xml:space="preserve"> Oh vs. Seo Young Chang: Human Error</w:t>
      </w:r>
      <w:r>
        <w:br/>
        <w:t xml:space="preserve">Buk-Seoul Museum of Art, 1238 </w:t>
      </w:r>
      <w:proofErr w:type="spellStart"/>
      <w:r>
        <w:t>Dongil-ro</w:t>
      </w:r>
      <w:proofErr w:type="spellEnd"/>
      <w:r>
        <w:t xml:space="preserve">, </w:t>
      </w:r>
      <w:proofErr w:type="spellStart"/>
      <w:r>
        <w:t>Nowon-gu</w:t>
      </w:r>
      <w:proofErr w:type="spellEnd"/>
      <w:r>
        <w:t>, Seoul</w:t>
      </w:r>
      <w:r>
        <w:br/>
      </w:r>
      <w:r w:rsidRPr="00CF5382">
        <w:t xml:space="preserve">13 August </w:t>
      </w:r>
      <w:r>
        <w:t>– 25 October 2026</w:t>
      </w:r>
      <w:r>
        <w:br/>
        <w:t>Admission: Free</w:t>
      </w:r>
    </w:p>
    <w:p w14:paraId="1190F5CE" w14:textId="77777777" w:rsidR="008F512E" w:rsidRDefault="008F512E">
      <w:pPr>
        <w:pStyle w:val="Body"/>
      </w:pPr>
    </w:p>
    <w:p w14:paraId="0132AA65" w14:textId="77777777" w:rsidR="008F512E" w:rsidRDefault="00000000">
      <w:pPr>
        <w:pStyle w:val="Default"/>
        <w:suppressAutoHyphens/>
        <w:spacing w:before="0" w:after="322" w:line="240" w:lineRule="auto"/>
        <w:rPr>
          <w:rFonts w:ascii="Helvetica" w:eastAsia="Helvetica" w:hAnsi="Helvetica" w:cs="Helvetica"/>
          <w:b/>
          <w:bCs/>
          <w:sz w:val="48"/>
          <w:szCs w:val="48"/>
        </w:rPr>
      </w:pPr>
      <w:r>
        <w:rPr>
          <w:rFonts w:ascii="Helvetica" w:hAnsi="Helvetica"/>
          <w:b/>
          <w:bCs/>
          <w:sz w:val="48"/>
          <w:szCs w:val="48"/>
        </w:rPr>
        <w:t>The Measure of an Error</w:t>
      </w:r>
    </w:p>
    <w:p w14:paraId="0FBF8DE8" w14:textId="77777777" w:rsidR="008F512E" w:rsidRDefault="00000000">
      <w:pPr>
        <w:pStyle w:val="Default"/>
        <w:suppressAutoHyphens/>
        <w:spacing w:before="0" w:after="240" w:line="240" w:lineRule="auto"/>
        <w:rPr>
          <w:rFonts w:ascii="Helvetica" w:eastAsia="Helvetica" w:hAnsi="Helvetica" w:cs="Helvetica"/>
        </w:rPr>
      </w:pPr>
      <w:r>
        <w:rPr>
          <w:rFonts w:ascii="Helvetica" w:hAnsi="Helvetica"/>
        </w:rPr>
        <w:t xml:space="preserve">If human beings are already prone to error, what else could </w:t>
      </w:r>
      <w:r>
        <w:rPr>
          <w:rFonts w:ascii="Helvetica" w:hAnsi="Helvetica"/>
          <w:rtl/>
          <w:lang w:val="ar-SA"/>
        </w:rPr>
        <w:t>“</w:t>
      </w:r>
      <w:r>
        <w:rPr>
          <w:rFonts w:ascii="Helvetica" w:hAnsi="Helvetica"/>
          <w:lang w:val="es-ES_tradnl"/>
        </w:rPr>
        <w:t>human error</w:t>
      </w:r>
      <w:r>
        <w:rPr>
          <w:rFonts w:ascii="Helvetica" w:hAnsi="Helvetica"/>
        </w:rPr>
        <w:t xml:space="preserve">” </w:t>
      </w:r>
      <w:r>
        <w:rPr>
          <w:rFonts w:ascii="Helvetica" w:hAnsi="Helvetica"/>
          <w:lang w:val="zh-TW" w:eastAsia="zh-TW"/>
        </w:rPr>
        <w:t>mean?</w:t>
      </w:r>
    </w:p>
    <w:p w14:paraId="42B3AD03" w14:textId="77777777" w:rsidR="008F512E" w:rsidRDefault="00000000">
      <w:pPr>
        <w:pStyle w:val="Default"/>
        <w:suppressAutoHyphens/>
        <w:spacing w:before="0" w:after="240" w:line="240" w:lineRule="auto"/>
        <w:rPr>
          <w:rFonts w:ascii="Helvetica" w:eastAsia="Helvetica" w:hAnsi="Helvetica" w:cs="Helvetica"/>
        </w:rPr>
      </w:pPr>
      <w:r>
        <w:rPr>
          <w:rFonts w:ascii="Helvetica" w:hAnsi="Helvetica"/>
        </w:rPr>
        <w:t xml:space="preserve">Walking through </w:t>
      </w:r>
      <w:proofErr w:type="spellStart"/>
      <w:r w:rsidRPr="00CF5382">
        <w:rPr>
          <w:rFonts w:ascii="Helvetica" w:hAnsi="Helvetica"/>
          <w:i/>
          <w:iCs/>
        </w:rPr>
        <w:t>Inhwan</w:t>
      </w:r>
      <w:proofErr w:type="spellEnd"/>
      <w:r w:rsidRPr="00CF5382">
        <w:rPr>
          <w:rFonts w:ascii="Helvetica" w:hAnsi="Helvetica"/>
          <w:i/>
          <w:iCs/>
        </w:rPr>
        <w:t xml:space="preserve"> Oh vs. Seo Young Chang: „</w:t>
      </w:r>
      <w:r>
        <w:rPr>
          <w:rFonts w:ascii="Helvetica" w:hAnsi="Helvetica"/>
          <w:i/>
          <w:iCs/>
          <w:lang w:val="nl-NL"/>
        </w:rPr>
        <w:t xml:space="preserve">Human </w:t>
      </w:r>
      <w:proofErr w:type="gramStart"/>
      <w:r>
        <w:rPr>
          <w:rFonts w:ascii="Helvetica" w:hAnsi="Helvetica"/>
          <w:i/>
          <w:iCs/>
          <w:lang w:val="nl-NL"/>
        </w:rPr>
        <w:t>Error</w:t>
      </w:r>
      <w:r w:rsidRPr="00CF5382">
        <w:rPr>
          <w:rFonts w:ascii="Helvetica" w:hAnsi="Helvetica"/>
          <w:i/>
          <w:iCs/>
        </w:rPr>
        <w:t>“</w:t>
      </w:r>
      <w:r>
        <w:rPr>
          <w:rFonts w:ascii="Helvetica" w:hAnsi="Helvetica"/>
        </w:rPr>
        <w:t xml:space="preserve"> at</w:t>
      </w:r>
      <w:proofErr w:type="gramEnd"/>
      <w:r>
        <w:rPr>
          <w:rFonts w:ascii="Helvetica" w:hAnsi="Helvetica"/>
        </w:rPr>
        <w:t xml:space="preserve"> the Buk-Seoul Museum of Art, I began to wonder whether the error lies in the person—or in the expectations placed on them.</w:t>
      </w:r>
    </w:p>
    <w:p w14:paraId="0201261F" w14:textId="77777777" w:rsidR="008F512E" w:rsidRDefault="00000000">
      <w:pPr>
        <w:pStyle w:val="Default"/>
        <w:suppressAutoHyphens/>
        <w:spacing w:before="0" w:after="240" w:line="240" w:lineRule="auto"/>
        <w:rPr>
          <w:rFonts w:ascii="Helvetica" w:eastAsia="Helvetica" w:hAnsi="Helvetica" w:cs="Helvetica"/>
        </w:rPr>
      </w:pPr>
      <w:r>
        <w:rPr>
          <w:rFonts w:ascii="Helvetica" w:hAnsi="Helvetica"/>
        </w:rPr>
        <w:t xml:space="preserve">In </w:t>
      </w:r>
      <w:r w:rsidRPr="00CF5382">
        <w:rPr>
          <w:rFonts w:ascii="Helvetica" w:hAnsi="Helvetica"/>
        </w:rPr>
        <w:t>„</w:t>
      </w:r>
      <w:proofErr w:type="spellStart"/>
      <w:r>
        <w:rPr>
          <w:rFonts w:ascii="Helvetica" w:hAnsi="Helvetica"/>
          <w:i/>
          <w:iCs/>
          <w:lang w:val="nl-NL"/>
        </w:rPr>
        <w:t>Isn</w:t>
      </w:r>
      <w:proofErr w:type="spellEnd"/>
      <w:r>
        <w:rPr>
          <w:rFonts w:ascii="Helvetica" w:hAnsi="Helvetica"/>
          <w:i/>
          <w:iCs/>
          <w:rtl/>
        </w:rPr>
        <w:t>’</w:t>
      </w:r>
      <w:r>
        <w:rPr>
          <w:rFonts w:ascii="Helvetica" w:hAnsi="Helvetica"/>
          <w:i/>
          <w:iCs/>
        </w:rPr>
        <w:t xml:space="preserve">t It Beautiful, </w:t>
      </w:r>
      <w:proofErr w:type="gramStart"/>
      <w:r>
        <w:rPr>
          <w:rFonts w:ascii="Helvetica" w:hAnsi="Helvetica"/>
          <w:i/>
          <w:iCs/>
        </w:rPr>
        <w:t>Like</w:t>
      </w:r>
      <w:proofErr w:type="gramEnd"/>
      <w:r>
        <w:rPr>
          <w:rFonts w:ascii="Helvetica" w:hAnsi="Helvetica"/>
          <w:i/>
          <w:iCs/>
        </w:rPr>
        <w:t xml:space="preserve"> a Rainbow, That We Are Not </w:t>
      </w:r>
      <w:proofErr w:type="gramStart"/>
      <w:r>
        <w:rPr>
          <w:rFonts w:ascii="Helvetica" w:hAnsi="Helvetica"/>
          <w:i/>
          <w:iCs/>
        </w:rPr>
        <w:t>One</w:t>
      </w:r>
      <w:r w:rsidRPr="00CF5382">
        <w:rPr>
          <w:rFonts w:ascii="Helvetica" w:hAnsi="Helvetica"/>
          <w:i/>
          <w:iCs/>
        </w:rPr>
        <w:t>“</w:t>
      </w:r>
      <w:proofErr w:type="gramEnd"/>
      <w:r>
        <w:rPr>
          <w:rFonts w:ascii="Helvetica" w:hAnsi="Helvetica"/>
        </w:rPr>
        <w:t xml:space="preserve">, queer participants followed the same instructions: each selected objects they owned in the </w:t>
      </w:r>
      <w:proofErr w:type="spellStart"/>
      <w:r>
        <w:rPr>
          <w:rFonts w:ascii="Helvetica" w:hAnsi="Helvetica"/>
        </w:rPr>
        <w:t>colours</w:t>
      </w:r>
      <w:proofErr w:type="spellEnd"/>
      <w:r>
        <w:rPr>
          <w:rFonts w:ascii="Helvetica" w:hAnsi="Helvetica"/>
        </w:rPr>
        <w:t xml:space="preserve"> of the rainbow and arranged them in a prescribed order. The </w:t>
      </w:r>
      <w:proofErr w:type="spellStart"/>
      <w:r>
        <w:rPr>
          <w:rFonts w:ascii="Helvetica" w:hAnsi="Helvetica"/>
        </w:rPr>
        <w:t>colours</w:t>
      </w:r>
      <w:proofErr w:type="spellEnd"/>
      <w:r>
        <w:rPr>
          <w:rFonts w:ascii="Helvetica" w:hAnsi="Helvetica"/>
        </w:rPr>
        <w:t xml:space="preserve"> and their order were fixed, but the objects speak to different lives. The objects are also displayed beside their photographs. Some no longer look quite as they did when the pictures were taken. Seen together, the photographs and objects make the passage of time part of the work.</w:t>
      </w:r>
    </w:p>
    <w:p w14:paraId="01201CDA" w14:textId="77777777" w:rsidR="008F512E" w:rsidRDefault="00000000">
      <w:pPr>
        <w:pStyle w:val="Default"/>
        <w:suppressAutoHyphens/>
        <w:spacing w:before="0" w:after="240" w:line="240" w:lineRule="auto"/>
        <w:rPr>
          <w:rFonts w:ascii="Helvetica" w:eastAsia="Helvetica" w:hAnsi="Helvetica" w:cs="Helvetica"/>
        </w:rPr>
      </w:pPr>
      <w:r>
        <w:rPr>
          <w:rFonts w:ascii="Helvetica" w:hAnsi="Helvetica"/>
        </w:rPr>
        <w:t xml:space="preserve">In </w:t>
      </w:r>
      <w:r w:rsidRPr="00CF5382">
        <w:rPr>
          <w:rFonts w:ascii="Helvetica" w:hAnsi="Helvetica"/>
        </w:rPr>
        <w:t>„</w:t>
      </w:r>
      <w:r>
        <w:rPr>
          <w:rFonts w:ascii="Helvetica" w:hAnsi="Helvetica"/>
          <w:i/>
          <w:iCs/>
        </w:rPr>
        <w:t xml:space="preserve">Blind Spot </w:t>
      </w:r>
      <w:proofErr w:type="gramStart"/>
      <w:r>
        <w:rPr>
          <w:rFonts w:ascii="Helvetica" w:hAnsi="Helvetica"/>
          <w:i/>
          <w:iCs/>
        </w:rPr>
        <w:t>Drawing</w:t>
      </w:r>
      <w:r>
        <w:rPr>
          <w:rFonts w:ascii="Helvetica" w:hAnsi="Helvetica"/>
        </w:rPr>
        <w:t>,</w:t>
      </w:r>
      <w:r w:rsidRPr="00CF5382">
        <w:rPr>
          <w:rFonts w:ascii="Helvetica" w:hAnsi="Helvetica"/>
        </w:rPr>
        <w:t>“</w:t>
      </w:r>
      <w:proofErr w:type="gramEnd"/>
      <w:r>
        <w:rPr>
          <w:rFonts w:ascii="Helvetica" w:hAnsi="Helvetica"/>
        </w:rPr>
        <w:t xml:space="preserve"> participants mark the parts of their bodies they cannot reach with their own hands. Our bodies are closer to us than anything else, yet we cannot touch or examine every part of them ourselves. </w:t>
      </w:r>
      <w:proofErr w:type="gramStart"/>
      <w:r>
        <w:rPr>
          <w:rFonts w:ascii="Helvetica" w:hAnsi="Helvetica"/>
        </w:rPr>
        <w:t>Oh</w:t>
      </w:r>
      <w:proofErr w:type="gramEnd"/>
      <w:r>
        <w:rPr>
          <w:rFonts w:ascii="Helvetica" w:hAnsi="Helvetica"/>
        </w:rPr>
        <w:t xml:space="preserve"> locates the </w:t>
      </w:r>
      <w:r>
        <w:rPr>
          <w:rFonts w:ascii="Helvetica" w:hAnsi="Helvetica"/>
          <w:rtl/>
          <w:lang w:val="ar-SA"/>
        </w:rPr>
        <w:t>“</w:t>
      </w:r>
      <w:r>
        <w:rPr>
          <w:rFonts w:ascii="Helvetica" w:hAnsi="Helvetica"/>
        </w:rPr>
        <w:t>blind spot” within the body.</w:t>
      </w:r>
    </w:p>
    <w:p w14:paraId="47FF8368" w14:textId="77777777" w:rsidR="008F512E" w:rsidRDefault="00000000">
      <w:pPr>
        <w:pStyle w:val="Default"/>
        <w:suppressAutoHyphens/>
        <w:spacing w:before="0" w:after="240" w:line="240" w:lineRule="auto"/>
        <w:rPr>
          <w:rFonts w:ascii="Helvetica" w:eastAsia="Helvetica" w:hAnsi="Helvetica" w:cs="Helvetica"/>
        </w:rPr>
      </w:pPr>
      <w:r>
        <w:rPr>
          <w:rFonts w:ascii="Helvetica" w:hAnsi="Helvetica"/>
        </w:rPr>
        <w:t xml:space="preserve">Another work that stayed with me concerns women whose names changed after marriage. A name is spoken and written every day, yet the name one lives under is not always a matter of personal choice. </w:t>
      </w:r>
      <w:proofErr w:type="gramStart"/>
      <w:r>
        <w:rPr>
          <w:rFonts w:ascii="Helvetica" w:hAnsi="Helvetica"/>
        </w:rPr>
        <w:t>Oh</w:t>
      </w:r>
      <w:proofErr w:type="gramEnd"/>
      <w:r>
        <w:rPr>
          <w:rFonts w:ascii="Helvetica" w:hAnsi="Helvetica"/>
        </w:rPr>
        <w:t xml:space="preserve"> uses the heat of an iron to imprint the names of the women he interviewed onto fabric, then presses the creases flat. A trace remains. A changed name does not erase the years lived under the previous one.</w:t>
      </w:r>
    </w:p>
    <w:p w14:paraId="3060FDB3" w14:textId="77777777" w:rsidR="008F512E" w:rsidRDefault="00000000">
      <w:pPr>
        <w:pStyle w:val="Default"/>
        <w:suppressAutoHyphens/>
        <w:spacing w:before="0" w:after="240" w:line="240" w:lineRule="auto"/>
        <w:rPr>
          <w:rFonts w:ascii="Helvetica" w:eastAsia="Helvetica" w:hAnsi="Helvetica" w:cs="Helvetica"/>
        </w:rPr>
      </w:pPr>
      <w:r>
        <w:rPr>
          <w:rFonts w:ascii="Helvetica" w:hAnsi="Helvetica"/>
        </w:rPr>
        <w:t>Chang</w:t>
      </w:r>
      <w:r>
        <w:rPr>
          <w:rFonts w:ascii="Helvetica" w:hAnsi="Helvetica"/>
          <w:rtl/>
        </w:rPr>
        <w:t>’</w:t>
      </w:r>
      <w:r>
        <w:rPr>
          <w:rFonts w:ascii="Helvetica" w:hAnsi="Helvetica"/>
        </w:rPr>
        <w:t>s work slowed my pace. It can be difficult to stay with a video that offers no clear narrative. Her videos seem to begin telling a story, then break away from it. Something unsettling enters otherwise familiar scenes, making it difficult to leave.</w:t>
      </w:r>
    </w:p>
    <w:p w14:paraId="13F1895B" w14:textId="77777777" w:rsidR="008F512E" w:rsidRDefault="00000000">
      <w:pPr>
        <w:pStyle w:val="Default"/>
        <w:suppressAutoHyphens/>
        <w:spacing w:before="0" w:after="240" w:line="240" w:lineRule="auto"/>
        <w:rPr>
          <w:rFonts w:ascii="Helvetica" w:eastAsia="Helvetica" w:hAnsi="Helvetica" w:cs="Helvetica"/>
        </w:rPr>
      </w:pPr>
      <w:r>
        <w:rPr>
          <w:rFonts w:ascii="Helvetica" w:hAnsi="Helvetica"/>
        </w:rPr>
        <w:t xml:space="preserve">In works such as </w:t>
      </w:r>
      <w:r w:rsidRPr="00CF5382">
        <w:rPr>
          <w:rFonts w:ascii="Helvetica" w:hAnsi="Helvetica"/>
        </w:rPr>
        <w:t>„</w:t>
      </w:r>
      <w:r>
        <w:rPr>
          <w:rFonts w:ascii="Helvetica" w:hAnsi="Helvetica"/>
          <w:i/>
          <w:iCs/>
        </w:rPr>
        <w:t xml:space="preserve">Your </w:t>
      </w:r>
      <w:proofErr w:type="gramStart"/>
      <w:r>
        <w:rPr>
          <w:rFonts w:ascii="Helvetica" w:hAnsi="Helvetica"/>
          <w:i/>
          <w:iCs/>
        </w:rPr>
        <w:t>Delivery</w:t>
      </w:r>
      <w:r w:rsidRPr="00CF5382">
        <w:rPr>
          <w:rFonts w:ascii="Helvetica" w:hAnsi="Helvetica"/>
          <w:i/>
          <w:iCs/>
        </w:rPr>
        <w:t>“</w:t>
      </w:r>
      <w:proofErr w:type="gramEnd"/>
      <w:r>
        <w:rPr>
          <w:rFonts w:ascii="Helvetica" w:hAnsi="Helvetica"/>
        </w:rPr>
        <w:t xml:space="preserve">, </w:t>
      </w:r>
      <w:r w:rsidRPr="00CF5382">
        <w:rPr>
          <w:rFonts w:ascii="Helvetica" w:hAnsi="Helvetica"/>
        </w:rPr>
        <w:t>„</w:t>
      </w:r>
      <w:r>
        <w:rPr>
          <w:rFonts w:ascii="Helvetica" w:hAnsi="Helvetica"/>
          <w:i/>
          <w:iCs/>
        </w:rPr>
        <w:t xml:space="preserve">Full of </w:t>
      </w:r>
      <w:proofErr w:type="gramStart"/>
      <w:r>
        <w:rPr>
          <w:rFonts w:ascii="Helvetica" w:hAnsi="Helvetica"/>
          <w:i/>
          <w:iCs/>
        </w:rPr>
        <w:t>Holes</w:t>
      </w:r>
      <w:r w:rsidRPr="00CF5382">
        <w:rPr>
          <w:rFonts w:ascii="Helvetica" w:hAnsi="Helvetica"/>
          <w:i/>
          <w:iCs/>
        </w:rPr>
        <w:t>“</w:t>
      </w:r>
      <w:proofErr w:type="gramEnd"/>
      <w:r>
        <w:rPr>
          <w:rFonts w:ascii="Helvetica" w:hAnsi="Helvetica"/>
        </w:rPr>
        <w:t xml:space="preserve">, and </w:t>
      </w:r>
      <w:r w:rsidRPr="00CF5382">
        <w:rPr>
          <w:rFonts w:ascii="Helvetica" w:hAnsi="Helvetica"/>
        </w:rPr>
        <w:t>"</w:t>
      </w:r>
      <w:r>
        <w:rPr>
          <w:rFonts w:ascii="Helvetica" w:hAnsi="Helvetica"/>
          <w:i/>
          <w:iCs/>
        </w:rPr>
        <w:t xml:space="preserve">All No </w:t>
      </w:r>
      <w:proofErr w:type="gramStart"/>
      <w:r>
        <w:rPr>
          <w:rFonts w:ascii="Helvetica" w:hAnsi="Helvetica"/>
          <w:i/>
          <w:iCs/>
        </w:rPr>
        <w:t>Grip</w:t>
      </w:r>
      <w:r w:rsidRPr="00CF5382">
        <w:rPr>
          <w:rFonts w:ascii="Helvetica" w:hAnsi="Helvetica"/>
          <w:i/>
          <w:iCs/>
        </w:rPr>
        <w:t>“</w:t>
      </w:r>
      <w:proofErr w:type="gramEnd"/>
      <w:r>
        <w:rPr>
          <w:rFonts w:ascii="Helvetica" w:hAnsi="Helvetica"/>
        </w:rPr>
        <w:t>, sculptures and installations stand alongside the videos. Their forms seem to echo the images on screen, but the relationship remains elusive. The tension between the body</w:t>
      </w:r>
      <w:r>
        <w:rPr>
          <w:rFonts w:ascii="Helvetica" w:hAnsi="Helvetica"/>
          <w:rtl/>
        </w:rPr>
        <w:t>’</w:t>
      </w:r>
      <w:r>
        <w:rPr>
          <w:rFonts w:ascii="Helvetica" w:hAnsi="Helvetica"/>
        </w:rPr>
        <w:t>s vulnerability and the smooth, impersonal surfaces of technology lingers even after the videos end.</w:t>
      </w:r>
    </w:p>
    <w:p w14:paraId="342F2CEB" w14:textId="77777777" w:rsidR="008F512E" w:rsidRDefault="00000000">
      <w:pPr>
        <w:pStyle w:val="Default"/>
        <w:suppressAutoHyphens/>
        <w:spacing w:before="0" w:after="240" w:line="240" w:lineRule="auto"/>
        <w:rPr>
          <w:rFonts w:ascii="Helvetica" w:eastAsia="Helvetica" w:hAnsi="Helvetica" w:cs="Helvetica"/>
        </w:rPr>
      </w:pPr>
      <w:r>
        <w:rPr>
          <w:rFonts w:ascii="Helvetica" w:hAnsi="Helvetica"/>
        </w:rPr>
        <w:t>Oh</w:t>
      </w:r>
      <w:r>
        <w:rPr>
          <w:rFonts w:ascii="Helvetica" w:hAnsi="Helvetica"/>
          <w:rtl/>
        </w:rPr>
        <w:t>’</w:t>
      </w:r>
      <w:r>
        <w:rPr>
          <w:rFonts w:ascii="Helvetica" w:hAnsi="Helvetica"/>
        </w:rPr>
        <w:t>s works question the fixed identities that names, bodies, and social rules assign us. Chang places the body</w:t>
      </w:r>
      <w:r>
        <w:rPr>
          <w:rFonts w:ascii="Helvetica" w:hAnsi="Helvetica"/>
          <w:rtl/>
        </w:rPr>
        <w:t>’</w:t>
      </w:r>
      <w:r>
        <w:rPr>
          <w:rFonts w:ascii="Helvetica" w:hAnsi="Helvetica"/>
        </w:rPr>
        <w:t>s finite life beside technology</w:t>
      </w:r>
      <w:r>
        <w:rPr>
          <w:rFonts w:ascii="Helvetica" w:hAnsi="Helvetica"/>
          <w:rtl/>
        </w:rPr>
        <w:t>’</w:t>
      </w:r>
      <w:r>
        <w:rPr>
          <w:rFonts w:ascii="Helvetica" w:hAnsi="Helvetica"/>
        </w:rPr>
        <w:t xml:space="preserve">s promise of continual progress. One finds room to act differently within a system; the other asks what happens when a body cannot keep pace with it. Together, their works suggest that </w:t>
      </w:r>
      <w:r>
        <w:rPr>
          <w:rFonts w:ascii="Helvetica" w:hAnsi="Helvetica"/>
          <w:rtl/>
          <w:lang w:val="ar-SA"/>
        </w:rPr>
        <w:t>“</w:t>
      </w:r>
      <w:r>
        <w:rPr>
          <w:rFonts w:ascii="Helvetica" w:hAnsi="Helvetica"/>
          <w:lang w:val="es-ES_tradnl"/>
        </w:rPr>
        <w:t>human error</w:t>
      </w:r>
      <w:r>
        <w:rPr>
          <w:rFonts w:ascii="Helvetica" w:hAnsi="Helvetica"/>
        </w:rPr>
        <w:t>” may tell us as much about the demands of a system as it does about the people living within it.</w:t>
      </w:r>
    </w:p>
    <w:p w14:paraId="10DB0A71" w14:textId="77777777" w:rsidR="008F512E" w:rsidRDefault="008F512E">
      <w:pPr>
        <w:pStyle w:val="Default"/>
        <w:suppressAutoHyphens/>
        <w:spacing w:before="0" w:after="240" w:line="240" w:lineRule="auto"/>
        <w:rPr>
          <w:rFonts w:ascii="Helvetica" w:eastAsia="Helvetica" w:hAnsi="Helvetica" w:cs="Helvetica"/>
        </w:rPr>
      </w:pPr>
    </w:p>
    <w:p w14:paraId="774C6CDD" w14:textId="77777777" w:rsidR="008F512E" w:rsidRDefault="008F512E">
      <w:pPr>
        <w:pStyle w:val="Body"/>
      </w:pPr>
    </w:p>
    <w:p w14:paraId="49F94A74" w14:textId="77777777" w:rsidR="008F512E" w:rsidRDefault="008F512E">
      <w:pPr>
        <w:pStyle w:val="Body"/>
      </w:pPr>
    </w:p>
    <w:sectPr w:rsidR="008F512E">
      <w:headerReference w:type="default" r:id="rId6"/>
      <w:footerReference w:type="default" r:id="rId7"/>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0F0A83" w14:textId="77777777" w:rsidR="00340FB9" w:rsidRDefault="00340FB9">
      <w:r>
        <w:separator/>
      </w:r>
    </w:p>
  </w:endnote>
  <w:endnote w:type="continuationSeparator" w:id="0">
    <w:p w14:paraId="00049432" w14:textId="77777777" w:rsidR="00340FB9" w:rsidRDefault="00340F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1B708D" w14:textId="77777777" w:rsidR="008F512E" w:rsidRDefault="008F51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87602A" w14:textId="77777777" w:rsidR="00340FB9" w:rsidRDefault="00340FB9">
      <w:r>
        <w:separator/>
      </w:r>
    </w:p>
  </w:footnote>
  <w:footnote w:type="continuationSeparator" w:id="0">
    <w:p w14:paraId="153144CA" w14:textId="77777777" w:rsidR="00340FB9" w:rsidRDefault="00340F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67EC90" w14:textId="77777777" w:rsidR="008F512E" w:rsidRDefault="008F512E"/>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12E"/>
    <w:rsid w:val="00340FB9"/>
    <w:rsid w:val="00383155"/>
    <w:rsid w:val="008F512E"/>
    <w:rsid w:val="00CF5382"/>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3CA83261"/>
  <w15:docId w15:val="{1CF79FCA-C5A7-6046-A0EC-FD41F70F8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Arial Unicode MS" w:hAnsi="Times New Roman" w:cs="Times New Roman"/>
        <w:bdr w:val="nil"/>
        <w:lang w:val="en-KR" w:eastAsia="ko-KR"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lang w:val="en-US"/>
      <w14:textOutline w14:w="0" w14:cap="flat" w14:cmpd="sng" w14:algn="ctr">
        <w14:noFill/>
        <w14:prstDash w14:val="solid"/>
        <w14:bevel/>
      </w14:textOutline>
    </w:rPr>
  </w:style>
  <w:style w:type="paragraph" w:customStyle="1" w:styleId="Default">
    <w:name w:val="Default"/>
    <w:pPr>
      <w:spacing w:before="160" w:line="288" w:lineRule="auto"/>
    </w:pPr>
    <w:rPr>
      <w:rFonts w:ascii="Helvetica Neue" w:hAnsi="Helvetica Neue" w:cs="Arial Unicode MS"/>
      <w:color w:val="000000"/>
      <w:sz w:val="24"/>
      <w:szCs w:val="24"/>
      <w:lang w:val="en-US"/>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401</Words>
  <Characters>2290</Characters>
  <Application>Microsoft Office Word</Application>
  <DocSecurity>0</DocSecurity>
  <Lines>19</Lines>
  <Paragraphs>5</Paragraphs>
  <ScaleCrop>false</ScaleCrop>
  <Company/>
  <LinksUpToDate>false</LinksUpToDate>
  <CharactersWithSpaces>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Jung Me Chai</cp:lastModifiedBy>
  <cp:revision>2</cp:revision>
  <dcterms:created xsi:type="dcterms:W3CDTF">2026-09-25T11:19:00Z</dcterms:created>
  <dcterms:modified xsi:type="dcterms:W3CDTF">2026-09-25T11:20:00Z</dcterms:modified>
</cp:coreProperties>
</file>