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Invoice No: INV-5001</w:t>
      </w:r>
    </w:p>
    <w:p>
      <w:r>
        <w:t>Invoice Date: 10/02/2026</w:t>
      </w:r>
    </w:p>
    <w:p>
      <w:r>
        <w:t>Issuer: Trucking Co Ltd</w:t>
      </w:r>
    </w:p>
    <w:p>
      <w:r>
        <w:t>Bill To: Origin Agent Ltd</w:t>
      </w:r>
    </w:p>
    <w:p>
      <w:r>
        <w:t>TOTAL AMOUNT: 100.00 USD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Charge Item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Payment Term</w:t>
            </w:r>
          </w:p>
        </w:tc>
      </w:tr>
      <w:tr>
        <w:tc>
          <w:tcPr>
            <w:tcW w:type="dxa" w:w="1440"/>
          </w:tcPr>
          <w:p>
            <w:r>
              <w:t>Trucking Fee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USD</w:t>
            </w:r>
          </w:p>
        </w:tc>
        <w:tc>
          <w:tcPr>
            <w:tcW w:type="dxa" w:w="1440"/>
          </w:tcPr>
          <w:p>
            <w:r>
              <w:t>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