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A80E" w14:textId="25C5458D" w:rsidR="0013097C" w:rsidRDefault="0013097C" w:rsidP="0013097C">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sidRPr="0013097C">
        <w:rPr>
          <w:rFonts w:ascii="Times New Roman" w:hAnsi="Times New Roman" w:cs="Times New Roman"/>
          <w:color w:val="000000" w:themeColor="text1"/>
          <w:sz w:val="22"/>
          <w:szCs w:val="22"/>
          <w:shd w:val="clear" w:color="auto" w:fill="FFFFFF"/>
        </w:rPr>
        <w:t>We thank both the reviewers for their comments, which have greatly improved our manuscript. Note that line numbers correspond to the “</w:t>
      </w:r>
      <w:proofErr w:type="spellStart"/>
      <w:r w:rsidRPr="0013097C">
        <w:rPr>
          <w:rFonts w:ascii="Times New Roman" w:hAnsi="Times New Roman" w:cs="Times New Roman"/>
          <w:color w:val="000000" w:themeColor="text1"/>
          <w:sz w:val="22"/>
          <w:szCs w:val="22"/>
          <w:shd w:val="clear" w:color="auto" w:fill="FFFFFF"/>
        </w:rPr>
        <w:t>TrackedChanges</w:t>
      </w:r>
      <w:proofErr w:type="spellEnd"/>
      <w:r w:rsidRPr="0013097C">
        <w:rPr>
          <w:rFonts w:ascii="Times New Roman" w:hAnsi="Times New Roman" w:cs="Times New Roman"/>
          <w:color w:val="000000" w:themeColor="text1"/>
          <w:sz w:val="22"/>
          <w:szCs w:val="22"/>
          <w:shd w:val="clear" w:color="auto" w:fill="FFFFFF"/>
        </w:rPr>
        <w:t>” version of the manuscript.</w:t>
      </w:r>
    </w:p>
    <w:p w14:paraId="4E81CAA4" w14:textId="77777777" w:rsidR="0013097C" w:rsidRPr="0013097C" w:rsidRDefault="0013097C" w:rsidP="0013097C">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695E9993" w14:textId="05D75F32" w:rsidR="00F32735"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u w:val="single"/>
          <w:shd w:val="clear" w:color="auto" w:fill="FFFFFF"/>
        </w:rPr>
      </w:pPr>
      <w:r w:rsidRPr="00F32735">
        <w:rPr>
          <w:rFonts w:ascii="Times New Roman" w:hAnsi="Times New Roman" w:cs="Times New Roman"/>
          <w:b/>
          <w:bCs/>
          <w:color w:val="000000" w:themeColor="text1"/>
          <w:sz w:val="22"/>
          <w:szCs w:val="22"/>
          <w:u w:val="single"/>
          <w:shd w:val="clear" w:color="auto" w:fill="FFFFFF"/>
        </w:rPr>
        <w:t xml:space="preserve">Reviewer #1: </w:t>
      </w:r>
    </w:p>
    <w:p w14:paraId="5ECA4A07" w14:textId="77777777" w:rsidR="00F32735" w:rsidRDefault="00F3273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p>
    <w:p w14:paraId="548E66BC" w14:textId="6D367F9B" w:rsidR="00AF6441"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 xml:space="preserve">I thank the authors for their simple but useful generalization of weighted </w:t>
      </w:r>
      <w:proofErr w:type="spellStart"/>
      <w:r w:rsidRPr="00F32735">
        <w:rPr>
          <w:rFonts w:ascii="Times New Roman" w:hAnsi="Times New Roman" w:cs="Times New Roman"/>
          <w:b/>
          <w:bCs/>
          <w:color w:val="000000" w:themeColor="text1"/>
          <w:sz w:val="22"/>
          <w:szCs w:val="22"/>
          <w:shd w:val="clear" w:color="auto" w:fill="FFFFFF"/>
        </w:rPr>
        <w:t>UniFrac</w:t>
      </w:r>
      <w:proofErr w:type="spellEnd"/>
      <w:r w:rsidRPr="00F32735">
        <w:rPr>
          <w:rFonts w:ascii="Times New Roman" w:hAnsi="Times New Roman" w:cs="Times New Roman"/>
          <w:b/>
          <w:bCs/>
          <w:color w:val="000000" w:themeColor="text1"/>
          <w:sz w:val="22"/>
          <w:szCs w:val="22"/>
          <w:shd w:val="clear" w:color="auto" w:fill="FFFFFF"/>
        </w:rPr>
        <w:t xml:space="preserve"> distances from relative to absolute abundances. The key concepts are explained </w:t>
      </w:r>
      <w:proofErr w:type="gramStart"/>
      <w:r w:rsidRPr="00F32735">
        <w:rPr>
          <w:rFonts w:ascii="Times New Roman" w:hAnsi="Times New Roman" w:cs="Times New Roman"/>
          <w:b/>
          <w:bCs/>
          <w:color w:val="000000" w:themeColor="text1"/>
          <w:sz w:val="22"/>
          <w:szCs w:val="22"/>
          <w:shd w:val="clear" w:color="auto" w:fill="FFFFFF"/>
        </w:rPr>
        <w:t>well</w:t>
      </w:r>
      <w:proofErr w:type="gramEnd"/>
      <w:r w:rsidRPr="00F32735">
        <w:rPr>
          <w:rFonts w:ascii="Times New Roman" w:hAnsi="Times New Roman" w:cs="Times New Roman"/>
          <w:b/>
          <w:bCs/>
          <w:color w:val="000000" w:themeColor="text1"/>
          <w:sz w:val="22"/>
          <w:szCs w:val="22"/>
          <w:shd w:val="clear" w:color="auto" w:fill="FFFFFF"/>
        </w:rPr>
        <w:t xml:space="preserve"> and the properties and utility of the metrics are demonstrated and compared to others through toy examples as well as a real-world dataset. In general, it would be interesting to see comparison of metrics for more than one example, but I guess there are strict limitations for a brief communication. </w:t>
      </w:r>
    </w:p>
    <w:p w14:paraId="2EC82207"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6CBF7B0C" w14:textId="41D54BC2" w:rsidR="00AF6441" w:rsidRPr="00F32735" w:rsidRDefault="00AF64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sidRPr="00F32735">
        <w:rPr>
          <w:rFonts w:ascii="Times New Roman" w:hAnsi="Times New Roman" w:cs="Times New Roman"/>
          <w:color w:val="000000" w:themeColor="text1"/>
          <w:sz w:val="22"/>
          <w:szCs w:val="22"/>
          <w:shd w:val="clear" w:color="auto" w:fill="FFFFFF"/>
        </w:rPr>
        <w:t>We thank the reviewer for their interest and encouragement. We have added substantially to the paper, including three additional data sets within our analysis, and an extended discussion (moving outside the constraints of the brief communication).</w:t>
      </w:r>
    </w:p>
    <w:p w14:paraId="219DA1A3" w14:textId="77777777" w:rsidR="00F32735" w:rsidRPr="00F32735" w:rsidRDefault="00F32735" w:rsidP="00F32735">
      <w:pPr>
        <w:adjustRightInd w:val="0"/>
        <w:snapToGrid w:val="0"/>
        <w:spacing w:after="0" w:line="240" w:lineRule="auto"/>
        <w:rPr>
          <w:rFonts w:ascii="Times New Roman" w:hAnsi="Times New Roman" w:cs="Times New Roman"/>
          <w:color w:val="000000" w:themeColor="text1"/>
          <w:sz w:val="22"/>
          <w:szCs w:val="22"/>
          <w:shd w:val="clear" w:color="auto" w:fill="FFFFFF"/>
        </w:rPr>
      </w:pPr>
    </w:p>
    <w:p w14:paraId="175B6D31" w14:textId="77777777" w:rsidR="00AF6441"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My only major comment is as follows:</w:t>
      </w:r>
      <w:r w:rsidRPr="00F32735">
        <w:rPr>
          <w:rFonts w:ascii="Times New Roman" w:hAnsi="Times New Roman" w:cs="Times New Roman"/>
          <w:b/>
          <w:bCs/>
          <w:color w:val="000000" w:themeColor="text1"/>
          <w:sz w:val="22"/>
          <w:szCs w:val="22"/>
        </w:rPr>
        <w:br/>
      </w:r>
      <w:r w:rsidRPr="00F32735">
        <w:rPr>
          <w:rFonts w:ascii="Times New Roman" w:hAnsi="Times New Roman" w:cs="Times New Roman"/>
          <w:b/>
          <w:bCs/>
          <w:color w:val="000000" w:themeColor="text1"/>
          <w:sz w:val="22"/>
          <w:szCs w:val="22"/>
        </w:rPr>
        <w:br/>
      </w:r>
      <w:r w:rsidRPr="00F32735">
        <w:rPr>
          <w:rFonts w:ascii="Times New Roman" w:hAnsi="Times New Roman" w:cs="Times New Roman"/>
          <w:b/>
          <w:bCs/>
          <w:color w:val="000000" w:themeColor="text1"/>
          <w:sz w:val="22"/>
          <w:szCs w:val="22"/>
          <w:shd w:val="clear" w:color="auto" w:fill="FFFFFF"/>
        </w:rPr>
        <w:t>To me, it seems trivial to replace relative abundance by absolute counts. Is this the first time this has been suggested or tried? Why isn't this already commonly used, given that suitable absolute abundance data is available?</w:t>
      </w:r>
    </w:p>
    <w:p w14:paraId="387DFBA5" w14:textId="77777777" w:rsidR="00F32735" w:rsidRPr="00F32735" w:rsidRDefault="00F32735" w:rsidP="00F32735">
      <w:pPr>
        <w:adjustRightInd w:val="0"/>
        <w:snapToGrid w:val="0"/>
        <w:spacing w:after="0" w:line="240" w:lineRule="auto"/>
        <w:rPr>
          <w:rFonts w:ascii="Times New Roman" w:hAnsi="Times New Roman" w:cs="Times New Roman"/>
          <w:color w:val="000000" w:themeColor="text1"/>
          <w:sz w:val="22"/>
          <w:szCs w:val="22"/>
        </w:rPr>
      </w:pPr>
    </w:p>
    <w:p w14:paraId="487361AD" w14:textId="68C6AEC2" w:rsidR="00AF6441" w:rsidRDefault="00AF6441" w:rsidP="00F32735">
      <w:pPr>
        <w:adjustRightInd w:val="0"/>
        <w:snapToGrid w:val="0"/>
        <w:spacing w:after="0" w:line="240" w:lineRule="auto"/>
        <w:ind w:left="720"/>
        <w:rPr>
          <w:rFonts w:ascii="Times New Roman" w:hAnsi="Times New Roman" w:cs="Times New Roman"/>
          <w:color w:val="000000" w:themeColor="text1"/>
          <w:sz w:val="22"/>
          <w:szCs w:val="22"/>
        </w:rPr>
      </w:pPr>
      <w:r w:rsidRPr="00F32735">
        <w:rPr>
          <w:rFonts w:ascii="Times New Roman" w:hAnsi="Times New Roman" w:cs="Times New Roman"/>
          <w:color w:val="000000" w:themeColor="text1"/>
          <w:sz w:val="22"/>
          <w:szCs w:val="22"/>
        </w:rPr>
        <w:t xml:space="preserve">This is a useful </w:t>
      </w:r>
      <w:proofErr w:type="gramStart"/>
      <w:r w:rsidRPr="00F32735">
        <w:rPr>
          <w:rFonts w:ascii="Times New Roman" w:hAnsi="Times New Roman" w:cs="Times New Roman"/>
          <w:color w:val="000000" w:themeColor="text1"/>
          <w:sz w:val="22"/>
          <w:szCs w:val="22"/>
        </w:rPr>
        <w:t>comment, and</w:t>
      </w:r>
      <w:proofErr w:type="gramEnd"/>
      <w:r w:rsidRPr="00F32735">
        <w:rPr>
          <w:rFonts w:ascii="Times New Roman" w:hAnsi="Times New Roman" w:cs="Times New Roman"/>
          <w:color w:val="000000" w:themeColor="text1"/>
          <w:sz w:val="22"/>
          <w:szCs w:val="22"/>
        </w:rPr>
        <w:t xml:space="preserve"> reflects what was to us as a surprising gap in the literature. We added additional information (line </w:t>
      </w:r>
      <w:r w:rsidR="00547F50">
        <w:rPr>
          <w:rFonts w:ascii="Times New Roman" w:hAnsi="Times New Roman" w:cs="Times New Roman"/>
          <w:color w:val="000000" w:themeColor="text1"/>
          <w:sz w:val="22"/>
          <w:szCs w:val="22"/>
        </w:rPr>
        <w:t>1</w:t>
      </w:r>
      <w:r w:rsidRPr="00F32735">
        <w:rPr>
          <w:rFonts w:ascii="Times New Roman" w:hAnsi="Times New Roman" w:cs="Times New Roman"/>
          <w:color w:val="000000" w:themeColor="text1"/>
          <w:sz w:val="22"/>
          <w:szCs w:val="22"/>
        </w:rPr>
        <w:t>7</w:t>
      </w:r>
      <w:r w:rsidR="00547F50">
        <w:rPr>
          <w:rFonts w:ascii="Times New Roman" w:hAnsi="Times New Roman" w:cs="Times New Roman"/>
          <w:color w:val="000000" w:themeColor="text1"/>
          <w:sz w:val="22"/>
          <w:szCs w:val="22"/>
        </w:rPr>
        <w:t>2</w:t>
      </w:r>
      <w:r w:rsidRPr="00F32735">
        <w:rPr>
          <w:rFonts w:ascii="Times New Roman" w:hAnsi="Times New Roman" w:cs="Times New Roman"/>
          <w:color w:val="000000" w:themeColor="text1"/>
          <w:sz w:val="22"/>
          <w:szCs w:val="22"/>
        </w:rPr>
        <w:t>) to emphasize that these metric</w:t>
      </w:r>
      <w:r w:rsidR="003B0D31">
        <w:rPr>
          <w:rFonts w:ascii="Times New Roman" w:hAnsi="Times New Roman" w:cs="Times New Roman"/>
          <w:color w:val="000000" w:themeColor="text1"/>
          <w:sz w:val="22"/>
          <w:szCs w:val="22"/>
        </w:rPr>
        <w:t>s</w:t>
      </w:r>
      <w:r w:rsidRPr="00F32735">
        <w:rPr>
          <w:rFonts w:ascii="Times New Roman" w:hAnsi="Times New Roman" w:cs="Times New Roman"/>
          <w:color w:val="000000" w:themeColor="text1"/>
          <w:sz w:val="22"/>
          <w:szCs w:val="22"/>
        </w:rPr>
        <w:t xml:space="preserve"> ha</w:t>
      </w:r>
      <w:r w:rsidR="003B0D31">
        <w:rPr>
          <w:rFonts w:ascii="Times New Roman" w:hAnsi="Times New Roman" w:cs="Times New Roman"/>
          <w:color w:val="000000" w:themeColor="text1"/>
          <w:sz w:val="22"/>
          <w:szCs w:val="22"/>
        </w:rPr>
        <w:t>ve</w:t>
      </w:r>
      <w:r w:rsidRPr="00F32735">
        <w:rPr>
          <w:rFonts w:ascii="Times New Roman" w:hAnsi="Times New Roman" w:cs="Times New Roman"/>
          <w:color w:val="000000" w:themeColor="text1"/>
          <w:sz w:val="22"/>
          <w:szCs w:val="22"/>
        </w:rPr>
        <w:t xml:space="preserve"> (to our knowledge) not been used, and that while its derivation and application are simple, the resulting interpretation is nontrivial:</w:t>
      </w:r>
    </w:p>
    <w:p w14:paraId="3314FE3D" w14:textId="77777777" w:rsidR="003B0D31" w:rsidRPr="00F32735" w:rsidRDefault="003B0D31" w:rsidP="00F32735">
      <w:pPr>
        <w:adjustRightInd w:val="0"/>
        <w:snapToGrid w:val="0"/>
        <w:spacing w:after="0" w:line="240" w:lineRule="auto"/>
        <w:ind w:left="720"/>
        <w:rPr>
          <w:rFonts w:ascii="Times New Roman" w:hAnsi="Times New Roman" w:cs="Times New Roman"/>
          <w:color w:val="000000" w:themeColor="text1"/>
          <w:sz w:val="22"/>
          <w:szCs w:val="22"/>
        </w:rPr>
      </w:pPr>
    </w:p>
    <w:p w14:paraId="3F6DECAA" w14:textId="0B739E63" w:rsidR="00F32735" w:rsidRPr="00F32735" w:rsidRDefault="00AF6441" w:rsidP="00F32735">
      <w:pPr>
        <w:adjustRightInd w:val="0"/>
        <w:snapToGrid w:val="0"/>
        <w:spacing w:after="0" w:line="240" w:lineRule="auto"/>
        <w:ind w:left="720"/>
        <w:rPr>
          <w:rFonts w:ascii="Times New Roman" w:hAnsi="Times New Roman" w:cs="Times New Roman"/>
          <w:color w:val="000000" w:themeColor="text1"/>
          <w:sz w:val="22"/>
          <w:szCs w:val="22"/>
        </w:rPr>
      </w:pPr>
      <w:r w:rsidRPr="00F32735">
        <w:rPr>
          <w:rFonts w:ascii="Times New Roman" w:hAnsi="Times New Roman" w:cs="Times New Roman"/>
          <w:color w:val="000000" w:themeColor="text1"/>
          <w:sz w:val="22"/>
          <w:szCs w:val="22"/>
        </w:rPr>
        <w:t>“</w:t>
      </w:r>
      <w:r w:rsidR="00547F50" w:rsidRPr="00547F50">
        <w:rPr>
          <w:rFonts w:ascii="Times New Roman" w:hAnsi="Times New Roman" w:cs="Times New Roman"/>
          <w:color w:val="000000" w:themeColor="text1"/>
          <w:sz w:val="22"/>
          <w:szCs w:val="22"/>
        </w:rPr>
        <w:t xml:space="preserve">Although substituting absolute for relative abundances is mathematically straightforward, we found no prior work that examines </w:t>
      </w:r>
      <w:proofErr w:type="spellStart"/>
      <w:r w:rsidR="00547F50" w:rsidRPr="00547F50">
        <w:rPr>
          <w:rFonts w:ascii="Times New Roman" w:hAnsi="Times New Roman" w:cs="Times New Roman"/>
          <w:color w:val="000000" w:themeColor="text1"/>
          <w:sz w:val="22"/>
          <w:szCs w:val="22"/>
        </w:rPr>
        <w:t>UniFrac</w:t>
      </w:r>
      <w:proofErr w:type="spellEnd"/>
      <w:r w:rsidR="00547F50" w:rsidRPr="00547F50">
        <w:rPr>
          <w:rFonts w:ascii="Times New Roman" w:hAnsi="Times New Roman" w:cs="Times New Roman"/>
          <w:color w:val="000000" w:themeColor="text1"/>
          <w:sz w:val="22"/>
          <w:szCs w:val="22"/>
        </w:rPr>
        <w:t xml:space="preserve"> in the context of absolute abundance, either conceptually or in application. Incorporating absolute abundances introduces a third axis of ecological variation: beyond differences in composition and phylogenetic similarity, </w:t>
      </w:r>
      <w:r w:rsidR="00547F50" w:rsidRPr="00547F50">
        <w:rPr>
          <w:rFonts w:ascii="Cambria Math" w:hAnsi="Cambria Math" w:cs="Cambria Math"/>
          <w:color w:val="000000" w:themeColor="text1"/>
          <w:sz w:val="22"/>
          <w:szCs w:val="22"/>
        </w:rPr>
        <w:t>𝑈𝐴</w:t>
      </w:r>
      <w:r w:rsidR="00547F50" w:rsidRPr="00547F50">
        <w:rPr>
          <w:rFonts w:ascii="Times New Roman" w:hAnsi="Times New Roman" w:cs="Times New Roman"/>
          <w:color w:val="000000" w:themeColor="text1"/>
          <w:sz w:val="22"/>
          <w:szCs w:val="22"/>
        </w:rPr>
        <w:t xml:space="preserve"> also captures divergence in microbial load. This makes interpretation of </w:t>
      </w:r>
      <w:r w:rsidR="00547F50" w:rsidRPr="00547F50">
        <w:rPr>
          <w:rFonts w:ascii="Cambria Math" w:hAnsi="Cambria Math" w:cs="Cambria Math"/>
          <w:color w:val="000000" w:themeColor="text1"/>
          <w:sz w:val="22"/>
          <w:szCs w:val="22"/>
        </w:rPr>
        <w:t>𝑈𝐴</w:t>
      </w:r>
      <w:r w:rsidR="00547F50" w:rsidRPr="00547F50">
        <w:rPr>
          <w:rFonts w:ascii="Times New Roman" w:hAnsi="Times New Roman" w:cs="Times New Roman"/>
          <w:color w:val="000000" w:themeColor="text1"/>
          <w:sz w:val="22"/>
          <w:szCs w:val="22"/>
        </w:rPr>
        <w:t xml:space="preserve"> nontrivial, particularly in complex microbiomes.</w:t>
      </w:r>
      <w:r w:rsidR="00547F50">
        <w:rPr>
          <w:rFonts w:ascii="Times New Roman" w:hAnsi="Times New Roman" w:cs="Times New Roman"/>
          <w:color w:val="000000" w:themeColor="text1"/>
          <w:sz w:val="22"/>
          <w:szCs w:val="22"/>
        </w:rPr>
        <w:t>”</w:t>
      </w:r>
    </w:p>
    <w:p w14:paraId="2E45D0C7" w14:textId="77777777" w:rsidR="00F32735" w:rsidRPr="00F32735" w:rsidRDefault="00F32735" w:rsidP="00F32735">
      <w:pPr>
        <w:adjustRightInd w:val="0"/>
        <w:snapToGrid w:val="0"/>
        <w:spacing w:after="0" w:line="240" w:lineRule="auto"/>
        <w:rPr>
          <w:rFonts w:ascii="Times New Roman" w:hAnsi="Times New Roman" w:cs="Times New Roman"/>
          <w:color w:val="000000" w:themeColor="text1"/>
          <w:sz w:val="22"/>
          <w:szCs w:val="22"/>
        </w:rPr>
      </w:pPr>
    </w:p>
    <w:p w14:paraId="38DD287B" w14:textId="771CFDE9" w:rsidR="00946F20" w:rsidRPr="00F32735" w:rsidRDefault="00434865" w:rsidP="00F32735">
      <w:pPr>
        <w:adjustRightInd w:val="0"/>
        <w:snapToGrid w:val="0"/>
        <w:spacing w:after="0" w:line="240" w:lineRule="auto"/>
        <w:rPr>
          <w:rFonts w:ascii="Times New Roman" w:hAnsi="Times New Roman" w:cs="Times New Roman"/>
          <w:color w:val="3A7C22" w:themeColor="accent6" w:themeShade="BF"/>
          <w:sz w:val="22"/>
          <w:szCs w:val="22"/>
        </w:rPr>
      </w:pPr>
      <w:r w:rsidRPr="00F32735">
        <w:rPr>
          <w:rFonts w:ascii="Times New Roman" w:hAnsi="Times New Roman" w:cs="Times New Roman"/>
          <w:b/>
          <w:bCs/>
          <w:color w:val="000000" w:themeColor="text1"/>
          <w:sz w:val="22"/>
          <w:szCs w:val="22"/>
          <w:shd w:val="clear" w:color="auto" w:fill="FFFFFF"/>
        </w:rPr>
        <w:t>In addition to this, I have some minor comments that should be addressed before publication:</w:t>
      </w:r>
      <w:r w:rsidRPr="00F32735">
        <w:rPr>
          <w:rFonts w:ascii="Times New Roman" w:hAnsi="Times New Roman" w:cs="Times New Roman"/>
          <w:b/>
          <w:bCs/>
          <w:color w:val="000000" w:themeColor="text1"/>
          <w:sz w:val="22"/>
          <w:szCs w:val="22"/>
        </w:rPr>
        <w:br/>
      </w:r>
      <w:r w:rsidRPr="00F32735">
        <w:rPr>
          <w:rFonts w:ascii="Times New Roman" w:hAnsi="Times New Roman" w:cs="Times New Roman"/>
          <w:b/>
          <w:bCs/>
          <w:color w:val="000000" w:themeColor="text1"/>
          <w:sz w:val="22"/>
          <w:szCs w:val="22"/>
        </w:rPr>
        <w:br/>
      </w:r>
      <w:r w:rsidRPr="00F32735">
        <w:rPr>
          <w:rFonts w:ascii="Times New Roman" w:hAnsi="Times New Roman" w:cs="Times New Roman"/>
          <w:b/>
          <w:bCs/>
          <w:color w:val="000000" w:themeColor="text1"/>
          <w:sz w:val="22"/>
          <w:szCs w:val="22"/>
          <w:shd w:val="clear" w:color="auto" w:fill="FFFFFF"/>
        </w:rPr>
        <w:t>99: It's informative to see how UA relates to the other metrics for specific examples, but I find it hard to draw the conclusion that it "integrates ecological realism" just from the numbers that are provided. Could you substantiate this claim more? I am also curious about how interpretable UA is compared to other metrics?</w:t>
      </w:r>
    </w:p>
    <w:p w14:paraId="781C0B63" w14:textId="77777777" w:rsidR="00F32735" w:rsidRPr="00F32735" w:rsidRDefault="00F32735" w:rsidP="00F32735">
      <w:pPr>
        <w:adjustRightInd w:val="0"/>
        <w:snapToGrid w:val="0"/>
        <w:spacing w:after="0" w:line="240" w:lineRule="auto"/>
        <w:rPr>
          <w:rFonts w:ascii="Times New Roman" w:hAnsi="Times New Roman" w:cs="Times New Roman"/>
          <w:color w:val="000000" w:themeColor="text1"/>
          <w:sz w:val="22"/>
          <w:szCs w:val="22"/>
        </w:rPr>
      </w:pPr>
    </w:p>
    <w:p w14:paraId="69FE3376" w14:textId="1E8DC12B" w:rsidR="00023F8E" w:rsidRDefault="00023F8E" w:rsidP="00F32735">
      <w:pPr>
        <w:adjustRightInd w:val="0"/>
        <w:snapToGrid w:val="0"/>
        <w:spacing w:after="0" w:line="240" w:lineRule="auto"/>
        <w:ind w:left="720"/>
        <w:rPr>
          <w:rFonts w:ascii="Times New Roman" w:hAnsi="Times New Roman" w:cs="Times New Roman"/>
          <w:color w:val="000000" w:themeColor="text1"/>
          <w:sz w:val="22"/>
          <w:szCs w:val="22"/>
        </w:rPr>
      </w:pPr>
      <w:r w:rsidRPr="00F32735">
        <w:rPr>
          <w:rFonts w:ascii="Times New Roman" w:hAnsi="Times New Roman" w:cs="Times New Roman"/>
          <w:color w:val="000000" w:themeColor="text1"/>
          <w:sz w:val="22"/>
          <w:szCs w:val="22"/>
        </w:rPr>
        <w:t xml:space="preserve">We agree </w:t>
      </w:r>
      <w:r w:rsidR="003B0D31">
        <w:rPr>
          <w:rFonts w:ascii="Times New Roman" w:hAnsi="Times New Roman" w:cs="Times New Roman"/>
          <w:color w:val="000000" w:themeColor="text1"/>
          <w:sz w:val="22"/>
          <w:szCs w:val="22"/>
        </w:rPr>
        <w:t>additional</w:t>
      </w:r>
      <w:r w:rsidRPr="00F32735">
        <w:rPr>
          <w:rFonts w:ascii="Times New Roman" w:hAnsi="Times New Roman" w:cs="Times New Roman"/>
          <w:color w:val="000000" w:themeColor="text1"/>
          <w:sz w:val="22"/>
          <w:szCs w:val="22"/>
        </w:rPr>
        <w:t xml:space="preserve"> nuance is </w:t>
      </w:r>
      <w:r w:rsidR="003B0D31">
        <w:rPr>
          <w:rFonts w:ascii="Times New Roman" w:hAnsi="Times New Roman" w:cs="Times New Roman"/>
          <w:color w:val="000000" w:themeColor="text1"/>
          <w:sz w:val="22"/>
          <w:szCs w:val="22"/>
        </w:rPr>
        <w:t>warranted</w:t>
      </w:r>
      <w:r w:rsidRPr="00F32735">
        <w:rPr>
          <w:rFonts w:ascii="Times New Roman" w:hAnsi="Times New Roman" w:cs="Times New Roman"/>
          <w:color w:val="000000" w:themeColor="text1"/>
          <w:sz w:val="22"/>
          <w:szCs w:val="22"/>
        </w:rPr>
        <w:t xml:space="preserve">. We’ve </w:t>
      </w:r>
      <w:r w:rsidR="003B0D31">
        <w:rPr>
          <w:rFonts w:ascii="Times New Roman" w:hAnsi="Times New Roman" w:cs="Times New Roman"/>
          <w:color w:val="000000" w:themeColor="text1"/>
          <w:sz w:val="22"/>
          <w:szCs w:val="22"/>
        </w:rPr>
        <w:t>revised</w:t>
      </w:r>
      <w:r w:rsidR="003B0D31" w:rsidRPr="00F32735">
        <w:rPr>
          <w:rFonts w:ascii="Times New Roman" w:hAnsi="Times New Roman" w:cs="Times New Roman"/>
          <w:color w:val="000000" w:themeColor="text1"/>
          <w:sz w:val="22"/>
          <w:szCs w:val="22"/>
        </w:rPr>
        <w:t xml:space="preserve"> </w:t>
      </w:r>
      <w:r w:rsidRPr="00F32735">
        <w:rPr>
          <w:rFonts w:ascii="Times New Roman" w:hAnsi="Times New Roman" w:cs="Times New Roman"/>
          <w:color w:val="000000" w:themeColor="text1"/>
          <w:sz w:val="22"/>
          <w:szCs w:val="22"/>
        </w:rPr>
        <w:t xml:space="preserve">the text to reflect that UA </w:t>
      </w:r>
      <w:proofErr w:type="gramStart"/>
      <w:r w:rsidRPr="00F32735">
        <w:rPr>
          <w:rFonts w:ascii="Times New Roman" w:hAnsi="Times New Roman" w:cs="Times New Roman"/>
          <w:color w:val="000000" w:themeColor="text1"/>
          <w:sz w:val="22"/>
          <w:szCs w:val="22"/>
        </w:rPr>
        <w:t>is able to</w:t>
      </w:r>
      <w:proofErr w:type="gramEnd"/>
      <w:r w:rsidRPr="00F32735">
        <w:rPr>
          <w:rFonts w:ascii="Times New Roman" w:hAnsi="Times New Roman" w:cs="Times New Roman"/>
          <w:color w:val="000000" w:themeColor="text1"/>
          <w:sz w:val="22"/>
          <w:szCs w:val="22"/>
        </w:rPr>
        <w:t xml:space="preserve"> integrate multiple axes of important ecological variation, but that</w:t>
      </w:r>
      <w:r w:rsidR="003B0D31">
        <w:rPr>
          <w:rFonts w:ascii="Times New Roman" w:hAnsi="Times New Roman" w:cs="Times New Roman"/>
          <w:color w:val="000000" w:themeColor="text1"/>
          <w:sz w:val="22"/>
          <w:szCs w:val="22"/>
        </w:rPr>
        <w:t xml:space="preserve"> this integrative nature makes</w:t>
      </w:r>
      <w:r w:rsidRPr="00F32735">
        <w:rPr>
          <w:rFonts w:ascii="Times New Roman" w:hAnsi="Times New Roman" w:cs="Times New Roman"/>
          <w:color w:val="000000" w:themeColor="text1"/>
          <w:sz w:val="22"/>
          <w:szCs w:val="22"/>
        </w:rPr>
        <w:t xml:space="preserve"> its interpretation more complex</w:t>
      </w:r>
      <w:r w:rsidR="00547F50">
        <w:rPr>
          <w:rFonts w:ascii="Times New Roman" w:hAnsi="Times New Roman" w:cs="Times New Roman"/>
          <w:color w:val="000000" w:themeColor="text1"/>
          <w:sz w:val="22"/>
          <w:szCs w:val="22"/>
        </w:rPr>
        <w:t xml:space="preserve"> (line 176)</w:t>
      </w:r>
      <w:r w:rsidRPr="00F32735">
        <w:rPr>
          <w:rFonts w:ascii="Times New Roman" w:hAnsi="Times New Roman" w:cs="Times New Roman"/>
          <w:color w:val="000000" w:themeColor="text1"/>
          <w:sz w:val="22"/>
          <w:szCs w:val="22"/>
        </w:rPr>
        <w:t>.</w:t>
      </w:r>
      <w:r w:rsidR="00CD02BA">
        <w:rPr>
          <w:rFonts w:ascii="Times New Roman" w:hAnsi="Times New Roman" w:cs="Times New Roman"/>
          <w:color w:val="000000" w:themeColor="text1"/>
          <w:sz w:val="22"/>
          <w:szCs w:val="22"/>
        </w:rPr>
        <w:t xml:space="preserve"> We also think the addition of Box 1 helps connect a given distance metric to ecologically meaningful hypotheses.</w:t>
      </w:r>
      <w:r w:rsidRPr="00F32735">
        <w:rPr>
          <w:rFonts w:ascii="Times New Roman" w:hAnsi="Times New Roman" w:cs="Times New Roman"/>
          <w:color w:val="000000" w:themeColor="text1"/>
          <w:sz w:val="22"/>
          <w:szCs w:val="22"/>
        </w:rPr>
        <w:t xml:space="preserve"> This </w:t>
      </w:r>
      <w:r w:rsidR="003B0D31">
        <w:rPr>
          <w:rFonts w:ascii="Times New Roman" w:hAnsi="Times New Roman" w:cs="Times New Roman"/>
          <w:color w:val="000000" w:themeColor="text1"/>
          <w:sz w:val="22"/>
          <w:szCs w:val="22"/>
        </w:rPr>
        <w:t>revision provides a natural transition to the new analyses presented in our study, as follows</w:t>
      </w:r>
      <w:r w:rsidRPr="00F32735">
        <w:rPr>
          <w:rFonts w:ascii="Times New Roman" w:hAnsi="Times New Roman" w:cs="Times New Roman"/>
          <w:color w:val="000000" w:themeColor="text1"/>
          <w:sz w:val="22"/>
          <w:szCs w:val="22"/>
        </w:rPr>
        <w:t>:</w:t>
      </w:r>
    </w:p>
    <w:p w14:paraId="23183F18" w14:textId="77777777" w:rsidR="003B0D31" w:rsidRPr="00F32735" w:rsidRDefault="003B0D31" w:rsidP="00F32735">
      <w:pPr>
        <w:adjustRightInd w:val="0"/>
        <w:snapToGrid w:val="0"/>
        <w:spacing w:after="0" w:line="240" w:lineRule="auto"/>
        <w:ind w:left="720"/>
        <w:rPr>
          <w:rFonts w:ascii="Times New Roman" w:hAnsi="Times New Roman" w:cs="Times New Roman"/>
          <w:color w:val="000000" w:themeColor="text1"/>
          <w:sz w:val="22"/>
          <w:szCs w:val="22"/>
        </w:rPr>
      </w:pPr>
    </w:p>
    <w:p w14:paraId="34C02724" w14:textId="5593AC35" w:rsidR="00DC26D7" w:rsidRDefault="00DC26D7" w:rsidP="00B021B1">
      <w:pPr>
        <w:adjustRightInd w:val="0"/>
        <w:snapToGrid w:val="0"/>
        <w:spacing w:after="0" w:line="240" w:lineRule="auto"/>
        <w:ind w:left="720"/>
        <w:rPr>
          <w:rFonts w:ascii="Times New Roman" w:hAnsi="Times New Roman" w:cs="Times New Roman"/>
          <w:b/>
          <w:bCs/>
          <w:color w:val="000000" w:themeColor="text1"/>
          <w:sz w:val="22"/>
          <w:szCs w:val="22"/>
          <w:shd w:val="clear" w:color="auto" w:fill="FFFFFF"/>
        </w:rPr>
      </w:pPr>
      <w:r>
        <w:rPr>
          <w:rFonts w:ascii="Times New Roman" w:hAnsi="Times New Roman" w:cs="Times New Roman"/>
          <w:sz w:val="22"/>
          <w:szCs w:val="22"/>
        </w:rPr>
        <w:t xml:space="preserve">Line </w:t>
      </w:r>
      <w:r w:rsidR="00547F50">
        <w:rPr>
          <w:rFonts w:ascii="Times New Roman" w:hAnsi="Times New Roman" w:cs="Times New Roman"/>
          <w:sz w:val="22"/>
          <w:szCs w:val="22"/>
        </w:rPr>
        <w:t>217</w:t>
      </w:r>
      <w:r>
        <w:rPr>
          <w:rFonts w:ascii="Times New Roman" w:hAnsi="Times New Roman" w:cs="Times New Roman"/>
          <w:sz w:val="22"/>
          <w:szCs w:val="22"/>
        </w:rPr>
        <w:t>: “</w:t>
      </w:r>
      <w:r w:rsidR="00547F50" w:rsidRPr="00547F50">
        <w:rPr>
          <w:rFonts w:ascii="Times New Roman" w:hAnsi="Times New Roman" w:cs="Times New Roman"/>
          <w:sz w:val="22"/>
          <w:szCs w:val="22"/>
        </w:rPr>
        <w:t xml:space="preserve">These scenarios demonstrate that UA integrates variation along three ecologically relevant axes: composition, phylogenetic similarity, and microbial load, rather than isolating any single dimension. Because a given UA value can reflect multiple drivers of community change, interpreting it requires downstream analyses to disentangle the relative contributions of these three axes. To evaluate how this plays out in real systems we next reanalyzed four previously </w:t>
      </w:r>
      <w:r w:rsidR="00547F50" w:rsidRPr="00547F50">
        <w:rPr>
          <w:rFonts w:ascii="Times New Roman" w:hAnsi="Times New Roman" w:cs="Times New Roman"/>
          <w:sz w:val="22"/>
          <w:szCs w:val="22"/>
        </w:rPr>
        <w:lastRenderedPageBreak/>
        <w:t>published datasets spanning diverse microbial environments.</w:t>
      </w:r>
      <w:r w:rsidR="00CD02BA">
        <w:rPr>
          <w:rFonts w:ascii="Times New Roman" w:hAnsi="Times New Roman" w:cs="Times New Roman"/>
          <w:sz w:val="22"/>
          <w:szCs w:val="22"/>
        </w:rPr>
        <w:t>”</w:t>
      </w:r>
      <w:r w:rsidR="00434865" w:rsidRPr="00DC26D7">
        <w:rPr>
          <w:rFonts w:ascii="Times New Roman" w:hAnsi="Times New Roman" w:cs="Times New Roman"/>
          <w:i/>
          <w:iCs/>
          <w:color w:val="3A7C22" w:themeColor="accent6" w:themeShade="BF"/>
          <w:sz w:val="22"/>
          <w:szCs w:val="22"/>
        </w:rPr>
        <w:br/>
      </w:r>
    </w:p>
    <w:p w14:paraId="06356D0F" w14:textId="45F074DD" w:rsidR="00946F20"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Fig. 1B: Why aren't all the colored stars indicated in all the distributions in B?</w:t>
      </w:r>
    </w:p>
    <w:p w14:paraId="5BAB7542" w14:textId="374B66EB" w:rsidR="00946F20" w:rsidRPr="00F32735" w:rsidRDefault="00DC26D7"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We had</w:t>
      </w:r>
      <w:r w:rsidR="00946F20" w:rsidRPr="00F32735">
        <w:rPr>
          <w:rFonts w:ascii="Times New Roman" w:hAnsi="Times New Roman" w:cs="Times New Roman"/>
          <w:color w:val="000000" w:themeColor="text1"/>
          <w:sz w:val="22"/>
          <w:szCs w:val="22"/>
          <w:shd w:val="clear" w:color="auto" w:fill="FFFFFF"/>
        </w:rPr>
        <w:t xml:space="preserve"> originally added stars to the histograms sparingly, to draw attention to specific comparisons. However, stars have been added to all panels now. </w:t>
      </w:r>
    </w:p>
    <w:p w14:paraId="7F2C705C" w14:textId="1766BE9E" w:rsidR="005D3CBA"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i/>
          <w:iCs/>
          <w:color w:val="3A7C22" w:themeColor="accent6" w:themeShade="BF"/>
          <w:sz w:val="22"/>
          <w:szCs w:val="22"/>
        </w:rPr>
        <w:br/>
      </w:r>
      <w:r w:rsidRPr="00F32735">
        <w:rPr>
          <w:rFonts w:ascii="Times New Roman" w:hAnsi="Times New Roman" w:cs="Times New Roman"/>
          <w:b/>
          <w:bCs/>
          <w:color w:val="000000" w:themeColor="text1"/>
          <w:sz w:val="22"/>
          <w:szCs w:val="22"/>
          <w:shd w:val="clear" w:color="auto" w:fill="FFFFFF"/>
        </w:rPr>
        <w:t xml:space="preserve">Fig. 1C: Maybe I'm misunderstanding something, but aren't the first two trees in C (gold star) </w:t>
      </w:r>
      <w:proofErr w:type="gramStart"/>
      <w:r w:rsidRPr="00F32735">
        <w:rPr>
          <w:rFonts w:ascii="Times New Roman" w:hAnsi="Times New Roman" w:cs="Times New Roman"/>
          <w:b/>
          <w:bCs/>
          <w:color w:val="000000" w:themeColor="text1"/>
          <w:sz w:val="22"/>
          <w:szCs w:val="22"/>
          <w:shd w:val="clear" w:color="auto" w:fill="FFFFFF"/>
        </w:rPr>
        <w:t>exactly the same</w:t>
      </w:r>
      <w:proofErr w:type="gramEnd"/>
      <w:r w:rsidRPr="00F32735">
        <w:rPr>
          <w:rFonts w:ascii="Times New Roman" w:hAnsi="Times New Roman" w:cs="Times New Roman"/>
          <w:b/>
          <w:bCs/>
          <w:color w:val="000000" w:themeColor="text1"/>
          <w:sz w:val="22"/>
          <w:szCs w:val="22"/>
          <w:shd w:val="clear" w:color="auto" w:fill="FFFFFF"/>
        </w:rPr>
        <w:t>, including the absolute abundances? In that case, shouldn't distances and dissimilarities be zero? Is there an error in the labels of one of the trees?</w:t>
      </w:r>
    </w:p>
    <w:p w14:paraId="554D1207"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7330B69C" w14:textId="49E7C5DA" w:rsidR="005D3CBA" w:rsidRPr="00F32735" w:rsidRDefault="005D3CBA" w:rsidP="00F32735">
      <w:pPr>
        <w:adjustRightInd w:val="0"/>
        <w:snapToGrid w:val="0"/>
        <w:spacing w:after="0" w:line="240" w:lineRule="auto"/>
        <w:ind w:left="720"/>
        <w:rPr>
          <w:rFonts w:ascii="Times New Roman" w:hAnsi="Times New Roman" w:cs="Times New Roman"/>
          <w:i/>
          <w:iCs/>
          <w:color w:val="000000" w:themeColor="text1"/>
          <w:sz w:val="22"/>
          <w:szCs w:val="22"/>
          <w:shd w:val="clear" w:color="auto" w:fill="FFFFFF"/>
        </w:rPr>
      </w:pPr>
      <w:r w:rsidRPr="00F32735">
        <w:rPr>
          <w:rFonts w:ascii="Times New Roman" w:hAnsi="Times New Roman" w:cs="Times New Roman"/>
          <w:color w:val="000000" w:themeColor="text1"/>
          <w:sz w:val="22"/>
          <w:szCs w:val="22"/>
          <w:shd w:val="clear" w:color="auto" w:fill="FFFFFF"/>
        </w:rPr>
        <w:t>T</w:t>
      </w:r>
      <w:r w:rsidR="00DC26D7">
        <w:rPr>
          <w:rFonts w:ascii="Times New Roman" w:hAnsi="Times New Roman" w:cs="Times New Roman"/>
          <w:color w:val="000000" w:themeColor="text1"/>
          <w:sz w:val="22"/>
          <w:szCs w:val="22"/>
          <w:shd w:val="clear" w:color="auto" w:fill="FFFFFF"/>
        </w:rPr>
        <w:t>hank you so much for catching this. We have corrected this</w:t>
      </w:r>
      <w:r w:rsidRPr="00F32735">
        <w:rPr>
          <w:rFonts w:ascii="Times New Roman" w:hAnsi="Times New Roman" w:cs="Times New Roman"/>
          <w:color w:val="000000" w:themeColor="text1"/>
          <w:sz w:val="22"/>
          <w:szCs w:val="22"/>
          <w:shd w:val="clear" w:color="auto" w:fill="FFFFFF"/>
        </w:rPr>
        <w:t xml:space="preserve"> mistake.</w:t>
      </w:r>
      <w:r w:rsidRPr="00F32735">
        <w:rPr>
          <w:rFonts w:ascii="Times New Roman" w:hAnsi="Times New Roman" w:cs="Times New Roman"/>
          <w:i/>
          <w:iCs/>
          <w:color w:val="000000" w:themeColor="text1"/>
          <w:sz w:val="22"/>
          <w:szCs w:val="22"/>
          <w:shd w:val="clear" w:color="auto" w:fill="FFFFFF"/>
        </w:rPr>
        <w:t xml:space="preserve"> </w:t>
      </w:r>
    </w:p>
    <w:p w14:paraId="5989B0CA" w14:textId="77777777" w:rsidR="00504B9F"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i/>
          <w:iCs/>
          <w:color w:val="3A7C22" w:themeColor="accent6" w:themeShade="BF"/>
          <w:sz w:val="22"/>
          <w:szCs w:val="22"/>
        </w:rPr>
        <w:br/>
      </w:r>
      <w:r w:rsidRPr="00F32735">
        <w:rPr>
          <w:rFonts w:ascii="Times New Roman" w:hAnsi="Times New Roman" w:cs="Times New Roman"/>
          <w:b/>
          <w:bCs/>
          <w:color w:val="000000" w:themeColor="text1"/>
          <w:sz w:val="22"/>
          <w:szCs w:val="22"/>
          <w:shd w:val="clear" w:color="auto" w:fill="FFFFFF"/>
        </w:rPr>
        <w:t>108: "UA yields greater or smaller dissimilarity than other metrics". UA and UR are the same in the first example.</w:t>
      </w:r>
    </w:p>
    <w:p w14:paraId="4FE4F112"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70D34D82" w14:textId="08B9830B" w:rsidR="00504B9F" w:rsidRDefault="00504B9F"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sidRPr="00F32735">
        <w:rPr>
          <w:rFonts w:ascii="Times New Roman" w:hAnsi="Times New Roman" w:cs="Times New Roman"/>
          <w:color w:val="000000" w:themeColor="text1"/>
          <w:sz w:val="22"/>
          <w:szCs w:val="22"/>
          <w:shd w:val="clear" w:color="auto" w:fill="FFFFFF"/>
        </w:rPr>
        <w:t xml:space="preserve">We’ve clarified this sentence, so that it’s not declarative of UA’s relation to all other </w:t>
      </w:r>
      <w:proofErr w:type="gramStart"/>
      <w:r w:rsidRPr="00F32735">
        <w:rPr>
          <w:rFonts w:ascii="Times New Roman" w:hAnsi="Times New Roman" w:cs="Times New Roman"/>
          <w:color w:val="000000" w:themeColor="text1"/>
          <w:sz w:val="22"/>
          <w:szCs w:val="22"/>
          <w:shd w:val="clear" w:color="auto" w:fill="FFFFFF"/>
        </w:rPr>
        <w:t>metrics, but</w:t>
      </w:r>
      <w:proofErr w:type="gramEnd"/>
      <w:r w:rsidRPr="00F32735">
        <w:rPr>
          <w:rFonts w:ascii="Times New Roman" w:hAnsi="Times New Roman" w:cs="Times New Roman"/>
          <w:color w:val="000000" w:themeColor="text1"/>
          <w:sz w:val="22"/>
          <w:szCs w:val="22"/>
          <w:shd w:val="clear" w:color="auto" w:fill="FFFFFF"/>
        </w:rPr>
        <w:t xml:space="preserve"> reflects that these scenarios were chosen to illustrate specific cases where UA differs from at least one other metric in a conceptually important way. The new sentence reads:</w:t>
      </w:r>
    </w:p>
    <w:p w14:paraId="056D2783" w14:textId="77777777" w:rsidR="00DC26D7" w:rsidRPr="00F32735" w:rsidRDefault="00DC26D7"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76C03EF4" w14:textId="03187DED" w:rsidR="00504B9F" w:rsidRPr="00F32735" w:rsidRDefault="00DC26D7"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Line </w:t>
      </w:r>
      <w:r w:rsidR="00547F50">
        <w:rPr>
          <w:rFonts w:ascii="Times New Roman" w:hAnsi="Times New Roman" w:cs="Times New Roman"/>
          <w:color w:val="000000" w:themeColor="text1"/>
          <w:sz w:val="22"/>
          <w:szCs w:val="22"/>
          <w:shd w:val="clear" w:color="auto" w:fill="FFFFFF"/>
        </w:rPr>
        <w:t>241</w:t>
      </w:r>
      <w:r>
        <w:rPr>
          <w:rFonts w:ascii="Times New Roman" w:hAnsi="Times New Roman" w:cs="Times New Roman"/>
          <w:color w:val="000000" w:themeColor="text1"/>
          <w:sz w:val="22"/>
          <w:szCs w:val="22"/>
          <w:shd w:val="clear" w:color="auto" w:fill="FFFFFF"/>
        </w:rPr>
        <w:t xml:space="preserve">: </w:t>
      </w:r>
      <w:r w:rsidR="00504B9F" w:rsidRPr="00F32735">
        <w:rPr>
          <w:rFonts w:ascii="Times New Roman" w:hAnsi="Times New Roman" w:cs="Times New Roman"/>
          <w:color w:val="000000" w:themeColor="text1"/>
          <w:sz w:val="22"/>
          <w:szCs w:val="22"/>
          <w:shd w:val="clear" w:color="auto" w:fill="FFFFFF"/>
        </w:rPr>
        <w:t>“</w:t>
      </w:r>
      <w:r w:rsidR="00547F50" w:rsidRPr="00547F50">
        <w:rPr>
          <w:rFonts w:ascii="Times New Roman" w:hAnsi="Times New Roman" w:cs="Times New Roman"/>
          <w:color w:val="000000" w:themeColor="text1"/>
          <w:sz w:val="22"/>
          <w:szCs w:val="22"/>
          <w:shd w:val="clear" w:color="auto" w:fill="FFFFFF"/>
        </w:rPr>
        <w:t>Illustrative sample pairs demonstrate how absolute abundances and phylogenetic structure interact to increase or decrease dissimilarity across metrics.</w:t>
      </w:r>
    </w:p>
    <w:p w14:paraId="42AA20A2" w14:textId="5B9E2744" w:rsidR="00504B9F"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3A7C22" w:themeColor="accent6" w:themeShade="BF"/>
          <w:sz w:val="22"/>
          <w:szCs w:val="22"/>
        </w:rPr>
        <w:br/>
      </w:r>
      <w:r w:rsidRPr="00F32735">
        <w:rPr>
          <w:rFonts w:ascii="Times New Roman" w:hAnsi="Times New Roman" w:cs="Times New Roman"/>
          <w:b/>
          <w:bCs/>
          <w:color w:val="000000" w:themeColor="text1"/>
          <w:sz w:val="22"/>
          <w:szCs w:val="22"/>
          <w:shd w:val="clear" w:color="auto" w:fill="FFFFFF"/>
        </w:rPr>
        <w:t>142: "In this dataset, we recommend an intermediate</w:t>
      </w:r>
      <w:r w:rsidR="00DC26D7">
        <w:rPr>
          <w:rFonts w:ascii="Times New Roman" w:hAnsi="Times New Roman" w:cs="Times New Roman"/>
          <w:b/>
          <w:bCs/>
          <w:color w:val="000000" w:themeColor="text1"/>
          <w:sz w:val="22"/>
          <w:szCs w:val="22"/>
          <w:shd w:val="clear" w:color="auto" w:fill="FFFFFF"/>
        </w:rPr>
        <w:t xml:space="preserve"> </w:t>
      </w:r>
      <w:r w:rsidRPr="00F32735">
        <w:rPr>
          <w:rFonts w:ascii="Times New Roman" w:hAnsi="Times New Roman" w:cs="Times New Roman"/>
          <w:b/>
          <w:bCs/>
          <w:color w:val="000000" w:themeColor="text1"/>
          <w:sz w:val="22"/>
          <w:szCs w:val="22"/>
          <w:shd w:val="clear" w:color="auto" w:fill="FFFFFF"/>
        </w:rPr>
        <w:t>of 0.5". This seems a bit arbitrary, and isn't the horseshoe still discernible for alpha = 0.5? Why do you recommend this value and how do you recommend choosing alpha in general?</w:t>
      </w:r>
    </w:p>
    <w:p w14:paraId="4F990001"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12610A63" w14:textId="31548B5E" w:rsidR="00504B9F" w:rsidRPr="00F32735" w:rsidRDefault="00DC26D7"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Thank you for this question. </w:t>
      </w:r>
      <w:r w:rsidR="00504B9F" w:rsidRPr="00F32735">
        <w:rPr>
          <w:rFonts w:ascii="Times New Roman" w:hAnsi="Times New Roman" w:cs="Times New Roman"/>
          <w:color w:val="000000" w:themeColor="text1"/>
          <w:sz w:val="22"/>
          <w:szCs w:val="22"/>
          <w:shd w:val="clear" w:color="auto" w:fill="FFFFFF"/>
        </w:rPr>
        <w:t xml:space="preserve">We’ve updated our analyses to include a finer range of alphas (in steps of 0.1, rather than in 0.5), and included a new </w:t>
      </w:r>
      <w:r w:rsidR="001715C0" w:rsidRPr="00F32735">
        <w:rPr>
          <w:rFonts w:ascii="Times New Roman" w:hAnsi="Times New Roman" w:cs="Times New Roman"/>
          <w:color w:val="000000" w:themeColor="text1"/>
          <w:sz w:val="22"/>
          <w:szCs w:val="22"/>
          <w:shd w:val="clear" w:color="auto" w:fill="FFFFFF"/>
        </w:rPr>
        <w:t xml:space="preserve">guidance for </w:t>
      </w:r>
      <w:r w:rsidR="00504B9F" w:rsidRPr="00F32735">
        <w:rPr>
          <w:rFonts w:ascii="Times New Roman" w:hAnsi="Times New Roman" w:cs="Times New Roman"/>
          <w:color w:val="000000" w:themeColor="text1"/>
          <w:sz w:val="22"/>
          <w:szCs w:val="22"/>
          <w:shd w:val="clear" w:color="auto" w:fill="FFFFFF"/>
        </w:rPr>
        <w:t>choosing an alpha,</w:t>
      </w:r>
      <w:r w:rsidR="00547F50">
        <w:rPr>
          <w:rFonts w:ascii="Times New Roman" w:hAnsi="Times New Roman" w:cs="Times New Roman"/>
          <w:color w:val="000000" w:themeColor="text1"/>
          <w:sz w:val="22"/>
          <w:szCs w:val="22"/>
          <w:shd w:val="clear" w:color="auto" w:fill="FFFFFF"/>
        </w:rPr>
        <w:t xml:space="preserve"> including Box 1 and lines 356-372, where we recommend tailoring alpha to better match the hypothesis being tested, e</w:t>
      </w:r>
      <w:r w:rsidR="00504B9F" w:rsidRPr="00F32735">
        <w:rPr>
          <w:rFonts w:ascii="Times New Roman" w:hAnsi="Times New Roman" w:cs="Times New Roman"/>
          <w:color w:val="000000" w:themeColor="text1"/>
          <w:sz w:val="22"/>
          <w:szCs w:val="22"/>
          <w:shd w:val="clear" w:color="auto" w:fill="FFFFFF"/>
        </w:rPr>
        <w:t>xplor</w:t>
      </w:r>
      <w:r w:rsidR="00547F50">
        <w:rPr>
          <w:rFonts w:ascii="Times New Roman" w:hAnsi="Times New Roman" w:cs="Times New Roman"/>
          <w:color w:val="000000" w:themeColor="text1"/>
          <w:sz w:val="22"/>
          <w:szCs w:val="22"/>
          <w:shd w:val="clear" w:color="auto" w:fill="FFFFFF"/>
        </w:rPr>
        <w:t>ing</w:t>
      </w:r>
      <w:r w:rsidR="00504B9F" w:rsidRPr="00F32735">
        <w:rPr>
          <w:rFonts w:ascii="Times New Roman" w:hAnsi="Times New Roman" w:cs="Times New Roman"/>
          <w:color w:val="000000" w:themeColor="text1"/>
          <w:sz w:val="22"/>
          <w:szCs w:val="22"/>
          <w:shd w:val="clear" w:color="auto" w:fill="FFFFFF"/>
        </w:rPr>
        <w:t xml:space="preserve"> multiple levels of alpha</w:t>
      </w:r>
      <w:r w:rsidR="00547F50">
        <w:rPr>
          <w:rFonts w:ascii="Times New Roman" w:hAnsi="Times New Roman" w:cs="Times New Roman"/>
          <w:color w:val="000000" w:themeColor="text1"/>
          <w:sz w:val="22"/>
          <w:szCs w:val="22"/>
          <w:shd w:val="clear" w:color="auto" w:fill="FFFFFF"/>
        </w:rPr>
        <w:t>, or</w:t>
      </w:r>
      <w:r w:rsidR="00504B9F" w:rsidRPr="00F32735">
        <w:rPr>
          <w:rFonts w:ascii="Times New Roman" w:hAnsi="Times New Roman" w:cs="Times New Roman"/>
          <w:color w:val="000000" w:themeColor="text1"/>
          <w:sz w:val="22"/>
          <w:szCs w:val="22"/>
          <w:shd w:val="clear" w:color="auto" w:fill="FFFFFF"/>
        </w:rPr>
        <w:t xml:space="preserve"> choosing alpha </w:t>
      </w:r>
      <w:r w:rsidR="00504B9F" w:rsidRPr="00F32735">
        <w:rPr>
          <w:rFonts w:ascii="Times New Roman" w:hAnsi="Times New Roman" w:cs="Times New Roman"/>
          <w:i/>
          <w:iCs/>
          <w:color w:val="000000" w:themeColor="text1"/>
          <w:sz w:val="22"/>
          <w:szCs w:val="22"/>
          <w:shd w:val="clear" w:color="auto" w:fill="FFFFFF"/>
        </w:rPr>
        <w:t xml:space="preserve">a priori </w:t>
      </w:r>
      <w:r w:rsidR="00504B9F" w:rsidRPr="00F32735">
        <w:rPr>
          <w:rFonts w:ascii="Times New Roman" w:hAnsi="Times New Roman" w:cs="Times New Roman"/>
          <w:color w:val="000000" w:themeColor="text1"/>
          <w:sz w:val="22"/>
          <w:szCs w:val="22"/>
          <w:shd w:val="clear" w:color="auto" w:fill="FFFFFF"/>
        </w:rPr>
        <w:t>to modulate the impact of cell abundance on your diversity estimation</w:t>
      </w:r>
      <w:r w:rsidR="00547F50">
        <w:rPr>
          <w:rFonts w:ascii="Times New Roman" w:hAnsi="Times New Roman" w:cs="Times New Roman"/>
          <w:color w:val="000000" w:themeColor="text1"/>
          <w:sz w:val="22"/>
          <w:szCs w:val="22"/>
          <w:shd w:val="clear" w:color="auto" w:fill="FFFFFF"/>
        </w:rPr>
        <w:t xml:space="preserve"> using Mantel correlations.</w:t>
      </w:r>
    </w:p>
    <w:p w14:paraId="5429A9BA" w14:textId="77777777" w:rsidR="00F32735" w:rsidRPr="00F32735" w:rsidRDefault="00F32735" w:rsidP="00F32735">
      <w:pPr>
        <w:adjustRightInd w:val="0"/>
        <w:snapToGrid w:val="0"/>
        <w:spacing w:after="0" w:line="240" w:lineRule="auto"/>
        <w:rPr>
          <w:rFonts w:ascii="Times New Roman" w:hAnsi="Times New Roman" w:cs="Times New Roman"/>
          <w:i/>
          <w:iCs/>
          <w:color w:val="3A7C22" w:themeColor="accent6" w:themeShade="BF"/>
          <w:sz w:val="22"/>
          <w:szCs w:val="22"/>
        </w:rPr>
      </w:pPr>
    </w:p>
    <w:p w14:paraId="0C25FDEC" w14:textId="77777777" w:rsidR="00F32735" w:rsidRPr="00F32735" w:rsidRDefault="00434865" w:rsidP="00F32735">
      <w:pPr>
        <w:adjustRightInd w:val="0"/>
        <w:snapToGrid w:val="0"/>
        <w:spacing w:after="0" w:line="240" w:lineRule="auto"/>
        <w:rPr>
          <w:rFonts w:ascii="Times New Roman" w:hAnsi="Times New Roman" w:cs="Times New Roman"/>
          <w:i/>
          <w:iCs/>
          <w:color w:val="000000" w:themeColor="text1"/>
          <w:sz w:val="22"/>
          <w:szCs w:val="22"/>
        </w:rPr>
      </w:pPr>
      <w:r w:rsidRPr="00F32735">
        <w:rPr>
          <w:rFonts w:ascii="Times New Roman" w:hAnsi="Times New Roman" w:cs="Times New Roman"/>
          <w:b/>
          <w:bCs/>
          <w:color w:val="000000" w:themeColor="text1"/>
          <w:sz w:val="22"/>
          <w:szCs w:val="22"/>
          <w:shd w:val="clear" w:color="auto" w:fill="FFFFFF"/>
        </w:rPr>
        <w:t>158: "For example, the temporal development of the infant microbiome". It would have been interesting to see the different metrics applied to data for this example.</w:t>
      </w:r>
    </w:p>
    <w:p w14:paraId="4FA40B6F"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rPr>
      </w:pPr>
    </w:p>
    <w:p w14:paraId="5615FCD8" w14:textId="5D554B32" w:rsidR="00F32735" w:rsidRPr="00F32735" w:rsidRDefault="00504B9F" w:rsidP="00F32735">
      <w:pPr>
        <w:adjustRightInd w:val="0"/>
        <w:snapToGrid w:val="0"/>
        <w:spacing w:after="0" w:line="240" w:lineRule="auto"/>
        <w:ind w:left="720"/>
        <w:rPr>
          <w:rFonts w:ascii="Times New Roman" w:hAnsi="Times New Roman" w:cs="Times New Roman"/>
          <w:i/>
          <w:iCs/>
          <w:color w:val="3A7C22" w:themeColor="accent6" w:themeShade="BF"/>
          <w:sz w:val="22"/>
          <w:szCs w:val="22"/>
        </w:rPr>
      </w:pPr>
      <w:proofErr w:type="gramStart"/>
      <w:r w:rsidRPr="00F32735">
        <w:rPr>
          <w:rFonts w:ascii="Times New Roman" w:hAnsi="Times New Roman" w:cs="Times New Roman"/>
          <w:color w:val="000000" w:themeColor="text1"/>
          <w:sz w:val="22"/>
          <w:szCs w:val="22"/>
        </w:rPr>
        <w:t>Unfortunately</w:t>
      </w:r>
      <w:proofErr w:type="gramEnd"/>
      <w:r w:rsidRPr="00F32735">
        <w:rPr>
          <w:rFonts w:ascii="Times New Roman" w:hAnsi="Times New Roman" w:cs="Times New Roman"/>
          <w:color w:val="000000" w:themeColor="text1"/>
          <w:sz w:val="22"/>
          <w:szCs w:val="22"/>
        </w:rPr>
        <w:t xml:space="preserve"> we were unable to access the necessary</w:t>
      </w:r>
      <w:r w:rsidR="006D0887">
        <w:rPr>
          <w:rFonts w:ascii="Times New Roman" w:hAnsi="Times New Roman" w:cs="Times New Roman"/>
          <w:color w:val="000000" w:themeColor="text1"/>
          <w:sz w:val="22"/>
          <w:szCs w:val="22"/>
        </w:rPr>
        <w:t xml:space="preserve"> absolute abundance meta</w:t>
      </w:r>
      <w:r w:rsidRPr="00F32735">
        <w:rPr>
          <w:rFonts w:ascii="Times New Roman" w:hAnsi="Times New Roman" w:cs="Times New Roman"/>
          <w:color w:val="000000" w:themeColor="text1"/>
          <w:sz w:val="22"/>
          <w:szCs w:val="22"/>
        </w:rPr>
        <w:t>data to reanalyze that study. However, (as discussed elsewhere) we’ve incorporated analyses from three other datasets across a broad range of environments, richness, and evenness.</w:t>
      </w:r>
      <w:r w:rsidRPr="00F32735">
        <w:rPr>
          <w:rFonts w:ascii="Times New Roman" w:hAnsi="Times New Roman" w:cs="Times New Roman"/>
          <w:i/>
          <w:iCs/>
          <w:color w:val="000000" w:themeColor="text1"/>
          <w:sz w:val="22"/>
          <w:szCs w:val="22"/>
        </w:rPr>
        <w:t xml:space="preserve"> </w:t>
      </w:r>
      <w:r w:rsidR="00434865" w:rsidRPr="00F32735">
        <w:rPr>
          <w:rFonts w:ascii="Times New Roman" w:hAnsi="Times New Roman" w:cs="Times New Roman"/>
          <w:i/>
          <w:iCs/>
          <w:color w:val="3A7C22" w:themeColor="accent6" w:themeShade="BF"/>
          <w:sz w:val="22"/>
          <w:szCs w:val="22"/>
        </w:rPr>
        <w:br/>
      </w:r>
    </w:p>
    <w:p w14:paraId="0A131A9F" w14:textId="77777777" w:rsidR="00F32735" w:rsidRPr="00F32735" w:rsidRDefault="00F32735">
      <w:pPr>
        <w:rPr>
          <w:rFonts w:ascii="Times New Roman" w:hAnsi="Times New Roman" w:cs="Times New Roman"/>
          <w:i/>
          <w:iCs/>
          <w:color w:val="3A7C22" w:themeColor="accent6" w:themeShade="BF"/>
          <w:sz w:val="22"/>
          <w:szCs w:val="22"/>
        </w:rPr>
      </w:pPr>
      <w:r w:rsidRPr="00F32735">
        <w:rPr>
          <w:rFonts w:ascii="Times New Roman" w:hAnsi="Times New Roman" w:cs="Times New Roman"/>
          <w:i/>
          <w:iCs/>
          <w:color w:val="3A7C22" w:themeColor="accent6" w:themeShade="BF"/>
          <w:sz w:val="22"/>
          <w:szCs w:val="22"/>
        </w:rPr>
        <w:br w:type="page"/>
      </w:r>
    </w:p>
    <w:p w14:paraId="23CE5B35" w14:textId="19F0F75E" w:rsidR="00646B78" w:rsidRDefault="00646B78" w:rsidP="00F32735">
      <w:pPr>
        <w:adjustRightInd w:val="0"/>
        <w:snapToGrid w:val="0"/>
        <w:spacing w:after="0" w:line="240" w:lineRule="auto"/>
        <w:rPr>
          <w:rFonts w:ascii="Times New Roman" w:hAnsi="Times New Roman" w:cs="Times New Roman"/>
          <w:b/>
          <w:bCs/>
          <w:color w:val="000000" w:themeColor="text1"/>
          <w:sz w:val="22"/>
          <w:szCs w:val="22"/>
          <w:u w:val="single"/>
          <w:shd w:val="clear" w:color="auto" w:fill="FFFFFF"/>
        </w:rPr>
      </w:pPr>
      <w:r w:rsidRPr="00F32735">
        <w:rPr>
          <w:rFonts w:ascii="Times New Roman" w:hAnsi="Times New Roman" w:cs="Times New Roman"/>
          <w:b/>
          <w:bCs/>
          <w:color w:val="000000" w:themeColor="text1"/>
          <w:sz w:val="22"/>
          <w:szCs w:val="22"/>
          <w:u w:val="single"/>
          <w:shd w:val="clear" w:color="auto" w:fill="FFFFFF"/>
        </w:rPr>
        <w:lastRenderedPageBreak/>
        <w:t>Reviewer #2</w:t>
      </w:r>
    </w:p>
    <w:p w14:paraId="221F642C" w14:textId="3815446B" w:rsidR="00385259" w:rsidRDefault="00385259" w:rsidP="00385259">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385259">
        <w:rPr>
          <w:rFonts w:ascii="Times New Roman" w:hAnsi="Times New Roman" w:cs="Times New Roman"/>
          <w:b/>
          <w:bCs/>
          <w:color w:val="000000" w:themeColor="text1"/>
          <w:sz w:val="22"/>
          <w:szCs w:val="22"/>
          <w:shd w:val="clear" w:color="auto" w:fill="FFFFFF"/>
        </w:rPr>
        <w:t xml:space="preserve">Pendleton and Schmidt introduce Absolute </w:t>
      </w:r>
      <w:proofErr w:type="spellStart"/>
      <w:r w:rsidRPr="00385259">
        <w:rPr>
          <w:rFonts w:ascii="Times New Roman" w:hAnsi="Times New Roman" w:cs="Times New Roman"/>
          <w:b/>
          <w:bCs/>
          <w:color w:val="000000" w:themeColor="text1"/>
          <w:sz w:val="22"/>
          <w:szCs w:val="22"/>
          <w:shd w:val="clear" w:color="auto" w:fill="FFFFFF"/>
        </w:rPr>
        <w:t>UniFrac</w:t>
      </w:r>
      <w:proofErr w:type="spellEnd"/>
      <w:r w:rsidRPr="00385259">
        <w:rPr>
          <w:rFonts w:ascii="Times New Roman" w:hAnsi="Times New Roman" w:cs="Times New Roman"/>
          <w:b/>
          <w:bCs/>
          <w:color w:val="000000" w:themeColor="text1"/>
          <w:sz w:val="22"/>
          <w:szCs w:val="22"/>
          <w:shd w:val="clear" w:color="auto" w:fill="FFFFFF"/>
        </w:rPr>
        <w:t xml:space="preserve">, which is a modification of the Weighted </w:t>
      </w:r>
      <w:proofErr w:type="spellStart"/>
      <w:r w:rsidRPr="00385259">
        <w:rPr>
          <w:rFonts w:ascii="Times New Roman" w:hAnsi="Times New Roman" w:cs="Times New Roman"/>
          <w:b/>
          <w:bCs/>
          <w:color w:val="000000" w:themeColor="text1"/>
          <w:sz w:val="22"/>
          <w:szCs w:val="22"/>
          <w:shd w:val="clear" w:color="auto" w:fill="FFFFFF"/>
        </w:rPr>
        <w:t>UniFrac</w:t>
      </w:r>
      <w:proofErr w:type="spellEnd"/>
      <w:r w:rsidRPr="00385259">
        <w:rPr>
          <w:rFonts w:ascii="Times New Roman" w:hAnsi="Times New Roman" w:cs="Times New Roman"/>
          <w:b/>
          <w:bCs/>
          <w:color w:val="000000" w:themeColor="text1"/>
          <w:sz w:val="22"/>
          <w:szCs w:val="22"/>
          <w:shd w:val="clear" w:color="auto" w:fill="FFFFFF"/>
        </w:rPr>
        <w:t xml:space="preserve"> that replaces relative sequence values with microbial abundances derivable by, for example, qPCR, flow cytometry, or spike-in standards. As a result, the new metric varies depending on the intersection of abundance and phylogeny, so it stands to reason that a range of simulated and actual communities, combined with their known abundance values, should be used to demonstrate the value of this new metric. In this work, the authors use simulation data (four-ASVs with three different abundance values) and a re-analysis of a 66-sample Lake Ontario 16S rRNA ASV-clustered data set to demonstrate that this new metric can detect changes in biomass when composition remains constant. Code, data, and an R environment are provided for reproducibility. The study is attempting to fill a methodological gap for researchers who now routinely measure absolute counts yet still rely on</w:t>
      </w:r>
      <w:r>
        <w:rPr>
          <w:rFonts w:ascii="Times New Roman" w:hAnsi="Times New Roman" w:cs="Times New Roman"/>
          <w:b/>
          <w:bCs/>
          <w:color w:val="000000" w:themeColor="text1"/>
          <w:sz w:val="22"/>
          <w:szCs w:val="22"/>
          <w:shd w:val="clear" w:color="auto" w:fill="FFFFFF"/>
        </w:rPr>
        <w:t xml:space="preserve"> </w:t>
      </w:r>
      <w:r w:rsidRPr="00385259">
        <w:rPr>
          <w:rFonts w:ascii="Times New Roman" w:hAnsi="Times New Roman" w:cs="Times New Roman"/>
          <w:b/>
          <w:bCs/>
          <w:color w:val="000000" w:themeColor="text1"/>
          <w:sz w:val="22"/>
          <w:szCs w:val="22"/>
          <w:shd w:val="clear" w:color="auto" w:fill="FFFFFF"/>
        </w:rPr>
        <w:t>relative β‑diversity metrics.</w:t>
      </w:r>
    </w:p>
    <w:p w14:paraId="34B705B2" w14:textId="77777777" w:rsidR="00385259" w:rsidRDefault="00385259" w:rsidP="00385259">
      <w:pPr>
        <w:adjustRightInd w:val="0"/>
        <w:snapToGrid w:val="0"/>
        <w:spacing w:after="0" w:line="240" w:lineRule="auto"/>
        <w:rPr>
          <w:rFonts w:ascii="Times New Roman" w:hAnsi="Times New Roman" w:cs="Times New Roman"/>
          <w:b/>
          <w:bCs/>
          <w:color w:val="000000" w:themeColor="text1"/>
          <w:sz w:val="22"/>
          <w:szCs w:val="22"/>
          <w:shd w:val="clear" w:color="auto" w:fill="FFFFFF"/>
        </w:rPr>
      </w:pPr>
    </w:p>
    <w:p w14:paraId="14EBD438" w14:textId="72BB54E8" w:rsidR="00385259" w:rsidRPr="00385259" w:rsidRDefault="00385259" w:rsidP="00385259">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sidRPr="00385259">
        <w:rPr>
          <w:rFonts w:ascii="Times New Roman" w:hAnsi="Times New Roman" w:cs="Times New Roman"/>
          <w:color w:val="000000" w:themeColor="text1"/>
          <w:sz w:val="22"/>
          <w:szCs w:val="22"/>
          <w:shd w:val="clear" w:color="auto" w:fill="FFFFFF"/>
        </w:rPr>
        <w:t xml:space="preserve">We thank the reviewer for their thoughtful comments, which we feel have greatly improved the breadth and nuance of our paper. </w:t>
      </w:r>
    </w:p>
    <w:p w14:paraId="08391EAE" w14:textId="77777777" w:rsidR="00F32735" w:rsidRDefault="00F3273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p>
    <w:p w14:paraId="6BCB02BE" w14:textId="0C327EDA" w:rsidR="00ED3D3E"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Major Comments</w:t>
      </w:r>
      <w:r w:rsidRPr="00F32735">
        <w:rPr>
          <w:rFonts w:ascii="Times New Roman" w:hAnsi="Times New Roman" w:cs="Times New Roman"/>
          <w:b/>
          <w:bCs/>
          <w:color w:val="3A7C22" w:themeColor="accent6" w:themeShade="BF"/>
          <w:sz w:val="22"/>
          <w:szCs w:val="22"/>
          <w:shd w:val="clear" w:color="auto" w:fill="FFFFFF"/>
        </w:rPr>
        <w:t>:</w:t>
      </w:r>
      <w:r w:rsidRPr="00F32735">
        <w:rPr>
          <w:rFonts w:ascii="Times New Roman" w:hAnsi="Times New Roman" w:cs="Times New Roman"/>
          <w:b/>
          <w:bCs/>
          <w:color w:val="3A7C22" w:themeColor="accent6" w:themeShade="BF"/>
          <w:sz w:val="22"/>
          <w:szCs w:val="22"/>
        </w:rPr>
        <w:br/>
      </w:r>
      <w:r w:rsidRPr="00F32735">
        <w:rPr>
          <w:rFonts w:ascii="Times New Roman" w:hAnsi="Times New Roman" w:cs="Times New Roman"/>
          <w:b/>
          <w:bCs/>
          <w:color w:val="3A7C22" w:themeColor="accent6" w:themeShade="BF"/>
          <w:sz w:val="22"/>
          <w:szCs w:val="22"/>
        </w:rPr>
        <w:br/>
      </w:r>
      <w:r w:rsidRPr="00F32735">
        <w:rPr>
          <w:rFonts w:ascii="Times New Roman" w:hAnsi="Times New Roman" w:cs="Times New Roman"/>
          <w:b/>
          <w:bCs/>
          <w:color w:val="000000" w:themeColor="text1"/>
          <w:sz w:val="22"/>
          <w:szCs w:val="22"/>
          <w:shd w:val="clear" w:color="auto" w:fill="FFFFFF"/>
        </w:rPr>
        <w:t xml:space="preserve">As indicated by your own words on lines 81-83, "These comparisons emphasize that incorporating phylogeny and absolute abundance reshapes distance estimates in nontrivial ways.", there are novel properties associated with the newly proposed Absolute </w:t>
      </w:r>
      <w:proofErr w:type="spellStart"/>
      <w:r w:rsidRPr="00F32735">
        <w:rPr>
          <w:rFonts w:ascii="Times New Roman" w:hAnsi="Times New Roman" w:cs="Times New Roman"/>
          <w:b/>
          <w:bCs/>
          <w:color w:val="000000" w:themeColor="text1"/>
          <w:sz w:val="22"/>
          <w:szCs w:val="22"/>
          <w:shd w:val="clear" w:color="auto" w:fill="FFFFFF"/>
        </w:rPr>
        <w:t>Unifrac</w:t>
      </w:r>
      <w:proofErr w:type="spellEnd"/>
      <w:r w:rsidRPr="00F32735">
        <w:rPr>
          <w:rFonts w:ascii="Times New Roman" w:hAnsi="Times New Roman" w:cs="Times New Roman"/>
          <w:b/>
          <w:bCs/>
          <w:color w:val="000000" w:themeColor="text1"/>
          <w:sz w:val="22"/>
          <w:szCs w:val="22"/>
          <w:shd w:val="clear" w:color="auto" w:fill="FFFFFF"/>
        </w:rPr>
        <w:t xml:space="preserve"> and Generalized Absolute </w:t>
      </w:r>
      <w:proofErr w:type="spellStart"/>
      <w:r w:rsidRPr="00F32735">
        <w:rPr>
          <w:rFonts w:ascii="Times New Roman" w:hAnsi="Times New Roman" w:cs="Times New Roman"/>
          <w:b/>
          <w:bCs/>
          <w:color w:val="000000" w:themeColor="text1"/>
          <w:sz w:val="22"/>
          <w:szCs w:val="22"/>
          <w:shd w:val="clear" w:color="auto" w:fill="FFFFFF"/>
        </w:rPr>
        <w:t>Unifrac</w:t>
      </w:r>
      <w:proofErr w:type="spellEnd"/>
      <w:r w:rsidRPr="00F32735">
        <w:rPr>
          <w:rFonts w:ascii="Times New Roman" w:hAnsi="Times New Roman" w:cs="Times New Roman"/>
          <w:b/>
          <w:bCs/>
          <w:color w:val="000000" w:themeColor="text1"/>
          <w:sz w:val="22"/>
          <w:szCs w:val="22"/>
          <w:shd w:val="clear" w:color="auto" w:fill="FFFFFF"/>
        </w:rPr>
        <w:t xml:space="preserve"> metrics. These need to be understood through more than a toy four-ASV phylogeny and one freshwater 16S data set. It would be ideal to at least test: </w:t>
      </w:r>
    </w:p>
    <w:p w14:paraId="7CACEF80" w14:textId="77777777" w:rsidR="00F32735" w:rsidRPr="00F32735" w:rsidRDefault="00F32735" w:rsidP="00F32735">
      <w:pPr>
        <w:adjustRightInd w:val="0"/>
        <w:snapToGrid w:val="0"/>
        <w:spacing w:after="0" w:line="240" w:lineRule="auto"/>
        <w:rPr>
          <w:rFonts w:ascii="Times New Roman" w:hAnsi="Times New Roman" w:cs="Times New Roman"/>
          <w:b/>
          <w:bCs/>
          <w:color w:val="3A7C22" w:themeColor="accent6" w:themeShade="BF"/>
          <w:sz w:val="22"/>
          <w:szCs w:val="22"/>
          <w:shd w:val="clear" w:color="auto" w:fill="FFFFFF"/>
        </w:rPr>
      </w:pPr>
    </w:p>
    <w:p w14:paraId="2065BBFB" w14:textId="77777777" w:rsidR="00ED3D3E"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 xml:space="preserve">1) data derived from multiple environments (e.g. soils, human gut) that represent a range of species diversity and abundances, </w:t>
      </w:r>
    </w:p>
    <w:p w14:paraId="3013D54D"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66CDCD26" w14:textId="3595414C" w:rsidR="00E11238" w:rsidRPr="00F32735" w:rsidRDefault="00344307"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Thank you for this thoughtful suggestion. </w:t>
      </w:r>
      <w:r w:rsidR="00E11238" w:rsidRPr="00F32735">
        <w:rPr>
          <w:rFonts w:ascii="Times New Roman" w:hAnsi="Times New Roman" w:cs="Times New Roman"/>
          <w:color w:val="000000" w:themeColor="text1"/>
          <w:sz w:val="22"/>
          <w:szCs w:val="22"/>
          <w:shd w:val="clear" w:color="auto" w:fill="FFFFFF"/>
        </w:rPr>
        <w:t>We</w:t>
      </w:r>
      <w:r>
        <w:rPr>
          <w:rFonts w:ascii="Times New Roman" w:hAnsi="Times New Roman" w:cs="Times New Roman"/>
          <w:color w:val="000000" w:themeColor="text1"/>
          <w:sz w:val="22"/>
          <w:szCs w:val="22"/>
          <w:shd w:val="clear" w:color="auto" w:fill="FFFFFF"/>
        </w:rPr>
        <w:t xml:space="preserve"> agree and have now</w:t>
      </w:r>
      <w:r w:rsidR="00E11238" w:rsidRPr="00F32735">
        <w:rPr>
          <w:rFonts w:ascii="Times New Roman" w:hAnsi="Times New Roman" w:cs="Times New Roman"/>
          <w:color w:val="000000" w:themeColor="text1"/>
          <w:sz w:val="22"/>
          <w:szCs w:val="22"/>
          <w:shd w:val="clear" w:color="auto" w:fill="FFFFFF"/>
        </w:rPr>
        <w:t xml:space="preserve"> incorporated three additional datasets </w:t>
      </w:r>
      <w:r>
        <w:rPr>
          <w:rFonts w:ascii="Times New Roman" w:hAnsi="Times New Roman" w:cs="Times New Roman"/>
          <w:color w:val="000000" w:themeColor="text1"/>
          <w:sz w:val="22"/>
          <w:szCs w:val="22"/>
          <w:shd w:val="clear" w:color="auto" w:fill="FFFFFF"/>
        </w:rPr>
        <w:t xml:space="preserve">from a nuclear cooling reactor, mouse guts, and soils, which </w:t>
      </w:r>
      <w:r w:rsidR="00E11238" w:rsidRPr="00F32735">
        <w:rPr>
          <w:rFonts w:ascii="Times New Roman" w:hAnsi="Times New Roman" w:cs="Times New Roman"/>
          <w:color w:val="000000" w:themeColor="text1"/>
          <w:sz w:val="22"/>
          <w:szCs w:val="22"/>
          <w:shd w:val="clear" w:color="auto" w:fill="FFFFFF"/>
        </w:rPr>
        <w:t>rang</w:t>
      </w:r>
      <w:r>
        <w:rPr>
          <w:rFonts w:ascii="Times New Roman" w:hAnsi="Times New Roman" w:cs="Times New Roman"/>
          <w:color w:val="000000" w:themeColor="text1"/>
          <w:sz w:val="22"/>
          <w:szCs w:val="22"/>
          <w:shd w:val="clear" w:color="auto" w:fill="FFFFFF"/>
        </w:rPr>
        <w:t>e</w:t>
      </w:r>
      <w:r w:rsidR="00E11238" w:rsidRPr="00F32735">
        <w:rPr>
          <w:rFonts w:ascii="Times New Roman" w:hAnsi="Times New Roman" w:cs="Times New Roman"/>
          <w:color w:val="000000" w:themeColor="text1"/>
          <w:sz w:val="22"/>
          <w:szCs w:val="22"/>
          <w:shd w:val="clear" w:color="auto" w:fill="FFFFFF"/>
        </w:rPr>
        <w:t xml:space="preserve"> widely in richness and abundances, which we feel has greatly improved the manuscript. </w:t>
      </w:r>
      <w:r w:rsidR="006D0887">
        <w:rPr>
          <w:rFonts w:ascii="Times New Roman" w:hAnsi="Times New Roman" w:cs="Times New Roman"/>
          <w:color w:val="000000" w:themeColor="text1"/>
          <w:sz w:val="22"/>
          <w:szCs w:val="22"/>
          <w:shd w:val="clear" w:color="auto" w:fill="FFFFFF"/>
        </w:rPr>
        <w:t xml:space="preserve">While analyzing even more datasets would be preferable, we struggled to find many studies that (1) used modern sequencing strategies appropriate for ASV generation via dada2, (2) quantified absolute abundance and </w:t>
      </w:r>
      <w:proofErr w:type="gramStart"/>
      <w:r w:rsidR="006D0887">
        <w:rPr>
          <w:rFonts w:ascii="Times New Roman" w:hAnsi="Times New Roman" w:cs="Times New Roman"/>
          <w:color w:val="000000" w:themeColor="text1"/>
          <w:sz w:val="22"/>
          <w:szCs w:val="22"/>
          <w:shd w:val="clear" w:color="auto" w:fill="FFFFFF"/>
        </w:rPr>
        <w:t>provided that</w:t>
      </w:r>
      <w:proofErr w:type="gramEnd"/>
      <w:r w:rsidR="006D0887">
        <w:rPr>
          <w:rFonts w:ascii="Times New Roman" w:hAnsi="Times New Roman" w:cs="Times New Roman"/>
          <w:color w:val="000000" w:themeColor="text1"/>
          <w:sz w:val="22"/>
          <w:szCs w:val="22"/>
          <w:shd w:val="clear" w:color="auto" w:fill="FFFFFF"/>
        </w:rPr>
        <w:t xml:space="preserve"> data publicly, and (3) provided sequencing data via the SRA with sufficient metadata to link samples to experimental treatments.</w:t>
      </w:r>
    </w:p>
    <w:p w14:paraId="1AC24C5A" w14:textId="77777777" w:rsidR="00F32735" w:rsidRPr="00F32735" w:rsidRDefault="00F32735" w:rsidP="00F32735">
      <w:pPr>
        <w:adjustRightInd w:val="0"/>
        <w:snapToGrid w:val="0"/>
        <w:spacing w:after="0" w:line="240" w:lineRule="auto"/>
        <w:rPr>
          <w:rFonts w:ascii="Times New Roman" w:hAnsi="Times New Roman" w:cs="Times New Roman"/>
          <w:i/>
          <w:iCs/>
          <w:color w:val="000000" w:themeColor="text1"/>
          <w:sz w:val="22"/>
          <w:szCs w:val="22"/>
          <w:shd w:val="clear" w:color="auto" w:fill="FFFFFF"/>
        </w:rPr>
      </w:pPr>
    </w:p>
    <w:p w14:paraId="05025F26" w14:textId="116CECBA" w:rsidR="00ED3D3E"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 xml:space="preserve">2) data derived from other marker genes (e.g. 18S, cytochrome oxidase, etc.), </w:t>
      </w:r>
    </w:p>
    <w:p w14:paraId="5BE446E7"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426A5F0E" w14:textId="3D134C4C" w:rsidR="00E11238" w:rsidRPr="006D0887" w:rsidRDefault="00E11238"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sidRPr="00F32735">
        <w:rPr>
          <w:rFonts w:ascii="Times New Roman" w:hAnsi="Times New Roman" w:cs="Times New Roman"/>
          <w:color w:val="000000" w:themeColor="text1"/>
          <w:sz w:val="22"/>
          <w:szCs w:val="22"/>
          <w:shd w:val="clear" w:color="auto" w:fill="FFFFFF"/>
        </w:rPr>
        <w:t xml:space="preserve">We agree that more analyses would be useful to the field. </w:t>
      </w:r>
      <w:r w:rsidR="00CD02BA">
        <w:rPr>
          <w:rFonts w:ascii="Times New Roman" w:hAnsi="Times New Roman" w:cs="Times New Roman"/>
          <w:color w:val="000000" w:themeColor="text1"/>
          <w:sz w:val="22"/>
          <w:szCs w:val="22"/>
          <w:shd w:val="clear" w:color="auto" w:fill="FFFFFF"/>
        </w:rPr>
        <w:t>Even though there is a cultural sense in the field that absolute abundance data is commonplace,</w:t>
      </w:r>
      <w:r w:rsidRPr="00F32735">
        <w:rPr>
          <w:rFonts w:ascii="Times New Roman" w:hAnsi="Times New Roman" w:cs="Times New Roman"/>
          <w:color w:val="000000" w:themeColor="text1"/>
          <w:sz w:val="22"/>
          <w:szCs w:val="22"/>
          <w:shd w:val="clear" w:color="auto" w:fill="FFFFFF"/>
        </w:rPr>
        <w:t xml:space="preserve"> it was already difficult to find studies with publicly available sequencing data, absolute abundance measurements, and high-quality metadata that were acceptable for reanalysis</w:t>
      </w:r>
      <w:r w:rsidR="006D0887">
        <w:rPr>
          <w:rFonts w:ascii="Times New Roman" w:hAnsi="Times New Roman" w:cs="Times New Roman"/>
          <w:color w:val="000000" w:themeColor="text1"/>
          <w:sz w:val="22"/>
          <w:szCs w:val="22"/>
          <w:shd w:val="clear" w:color="auto" w:fill="FFFFFF"/>
        </w:rPr>
        <w:t xml:space="preserve"> (see above)</w:t>
      </w:r>
      <w:r w:rsidRPr="00F32735">
        <w:rPr>
          <w:rFonts w:ascii="Times New Roman" w:hAnsi="Times New Roman" w:cs="Times New Roman"/>
          <w:color w:val="000000" w:themeColor="text1"/>
          <w:sz w:val="22"/>
          <w:szCs w:val="22"/>
          <w:shd w:val="clear" w:color="auto" w:fill="FFFFFF"/>
        </w:rPr>
        <w:t>. Studies incorporating absolute abundance are few and far between; studies with well-reported data are also unfortunately not as common as they should be</w:t>
      </w:r>
      <w:r w:rsidR="006D0887">
        <w:rPr>
          <w:rFonts w:ascii="Times New Roman" w:hAnsi="Times New Roman" w:cs="Times New Roman"/>
          <w:color w:val="000000" w:themeColor="text1"/>
          <w:sz w:val="22"/>
          <w:szCs w:val="22"/>
          <w:shd w:val="clear" w:color="auto" w:fill="FFFFFF"/>
        </w:rPr>
        <w:t>, a point we now bring up in the manuscript itself</w:t>
      </w:r>
      <w:r w:rsidRPr="00F32735">
        <w:rPr>
          <w:rFonts w:ascii="Times New Roman" w:hAnsi="Times New Roman" w:cs="Times New Roman"/>
          <w:color w:val="000000" w:themeColor="text1"/>
          <w:sz w:val="22"/>
          <w:szCs w:val="22"/>
          <w:shd w:val="clear" w:color="auto" w:fill="FFFFFF"/>
        </w:rPr>
        <w:t>. While one dataset we accessed (Zhang et al., peanut rhizosphere) did include fungal ITS sequences, we felt it wasn’t additive to compare these results to the bacterial 16S results, without other ITS or 18S studies with which to compare it.</w:t>
      </w:r>
      <w:r w:rsidR="006D0887">
        <w:rPr>
          <w:rFonts w:ascii="Times New Roman" w:hAnsi="Times New Roman" w:cs="Times New Roman"/>
          <w:color w:val="000000" w:themeColor="text1"/>
          <w:sz w:val="22"/>
          <w:szCs w:val="22"/>
          <w:shd w:val="clear" w:color="auto" w:fill="FFFFFF"/>
        </w:rPr>
        <w:t xml:space="preserve"> </w:t>
      </w:r>
      <w:r w:rsidR="00547F50">
        <w:rPr>
          <w:rFonts w:ascii="Times New Roman" w:hAnsi="Times New Roman" w:cs="Times New Roman"/>
          <w:color w:val="000000" w:themeColor="text1"/>
          <w:sz w:val="22"/>
          <w:szCs w:val="22"/>
          <w:shd w:val="clear" w:color="auto" w:fill="FFFFFF"/>
        </w:rPr>
        <w:t xml:space="preserve">That said, we found many examples where Weighted </w:t>
      </w:r>
      <w:proofErr w:type="spellStart"/>
      <w:r w:rsidR="00547F50">
        <w:rPr>
          <w:rFonts w:ascii="Times New Roman" w:hAnsi="Times New Roman" w:cs="Times New Roman"/>
          <w:color w:val="000000" w:themeColor="text1"/>
          <w:sz w:val="22"/>
          <w:szCs w:val="22"/>
          <w:shd w:val="clear" w:color="auto" w:fill="FFFFFF"/>
        </w:rPr>
        <w:t>Unifrac</w:t>
      </w:r>
      <w:proofErr w:type="spellEnd"/>
      <w:r w:rsidR="00547F50">
        <w:rPr>
          <w:rFonts w:ascii="Times New Roman" w:hAnsi="Times New Roman" w:cs="Times New Roman"/>
          <w:color w:val="000000" w:themeColor="text1"/>
          <w:sz w:val="22"/>
          <w:szCs w:val="22"/>
          <w:shd w:val="clear" w:color="auto" w:fill="FFFFFF"/>
        </w:rPr>
        <w:t xml:space="preserve"> was used on ITS or 18S datasets, reinforcing that the application of </w:t>
      </w:r>
      <w:proofErr w:type="spellStart"/>
      <w:r w:rsidR="00547F50">
        <w:rPr>
          <w:rFonts w:ascii="Times New Roman" w:hAnsi="Times New Roman" w:cs="Times New Roman"/>
          <w:color w:val="000000" w:themeColor="text1"/>
          <w:sz w:val="22"/>
          <w:szCs w:val="22"/>
          <w:shd w:val="clear" w:color="auto" w:fill="FFFFFF"/>
        </w:rPr>
        <w:t>UniFrac</w:t>
      </w:r>
      <w:proofErr w:type="spellEnd"/>
      <w:r w:rsidR="00547F50">
        <w:rPr>
          <w:rFonts w:ascii="Times New Roman" w:hAnsi="Times New Roman" w:cs="Times New Roman"/>
          <w:color w:val="000000" w:themeColor="text1"/>
          <w:sz w:val="22"/>
          <w:szCs w:val="22"/>
          <w:shd w:val="clear" w:color="auto" w:fill="FFFFFF"/>
        </w:rPr>
        <w:t xml:space="preserve"> distances is conceptually valid outside of 16S metabarcoding, specifically.</w:t>
      </w:r>
    </w:p>
    <w:p w14:paraId="00CD953C" w14:textId="77777777" w:rsidR="00F32735" w:rsidRPr="00F32735" w:rsidRDefault="00F32735" w:rsidP="00F32735">
      <w:pPr>
        <w:adjustRightInd w:val="0"/>
        <w:snapToGrid w:val="0"/>
        <w:spacing w:after="0" w:line="240" w:lineRule="auto"/>
        <w:rPr>
          <w:rFonts w:ascii="Times New Roman" w:hAnsi="Times New Roman" w:cs="Times New Roman"/>
          <w:i/>
          <w:iCs/>
          <w:color w:val="000000" w:themeColor="text1"/>
          <w:sz w:val="22"/>
          <w:szCs w:val="22"/>
          <w:shd w:val="clear" w:color="auto" w:fill="FFFFFF"/>
        </w:rPr>
      </w:pPr>
    </w:p>
    <w:p w14:paraId="3956FFC3" w14:textId="2AF7D5B0" w:rsidR="00ED3D3E"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 xml:space="preserve">3) how the metric's validity is impacted by precision and error at the qPCR or flow-cytometry steps that could propagate into Absolute </w:t>
      </w:r>
      <w:proofErr w:type="spellStart"/>
      <w:r w:rsidRPr="00F32735">
        <w:rPr>
          <w:rFonts w:ascii="Times New Roman" w:hAnsi="Times New Roman" w:cs="Times New Roman"/>
          <w:b/>
          <w:bCs/>
          <w:color w:val="000000" w:themeColor="text1"/>
          <w:sz w:val="22"/>
          <w:szCs w:val="22"/>
          <w:shd w:val="clear" w:color="auto" w:fill="FFFFFF"/>
        </w:rPr>
        <w:t>Unifrac</w:t>
      </w:r>
      <w:proofErr w:type="spellEnd"/>
      <w:r w:rsidRPr="00F32735">
        <w:rPr>
          <w:rFonts w:ascii="Times New Roman" w:hAnsi="Times New Roman" w:cs="Times New Roman"/>
          <w:b/>
          <w:bCs/>
          <w:color w:val="000000" w:themeColor="text1"/>
          <w:sz w:val="22"/>
          <w:szCs w:val="22"/>
          <w:shd w:val="clear" w:color="auto" w:fill="FFFFFF"/>
        </w:rPr>
        <w:t xml:space="preserve"> distances,</w:t>
      </w:r>
    </w:p>
    <w:p w14:paraId="723F8F83"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0CA4452D" w14:textId="2EDA2129" w:rsidR="000B06D7" w:rsidRPr="00F32735" w:rsidRDefault="00344307"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Great suggestion. </w:t>
      </w:r>
      <w:r w:rsidR="00E11238" w:rsidRPr="00F32735">
        <w:rPr>
          <w:rFonts w:ascii="Times New Roman" w:hAnsi="Times New Roman" w:cs="Times New Roman"/>
          <w:color w:val="000000" w:themeColor="text1"/>
          <w:sz w:val="22"/>
          <w:szCs w:val="22"/>
          <w:shd w:val="clear" w:color="auto" w:fill="FFFFFF"/>
        </w:rPr>
        <w:t xml:space="preserve">We agree this is </w:t>
      </w:r>
      <w:r w:rsidR="000B06D7" w:rsidRPr="00F32735">
        <w:rPr>
          <w:rFonts w:ascii="Times New Roman" w:hAnsi="Times New Roman" w:cs="Times New Roman"/>
          <w:color w:val="000000" w:themeColor="text1"/>
          <w:sz w:val="22"/>
          <w:szCs w:val="22"/>
          <w:shd w:val="clear" w:color="auto" w:fill="FFFFFF"/>
        </w:rPr>
        <w:t xml:space="preserve">an important point. While a mathematical analysis of error propagation in UA vs. BCA is outside </w:t>
      </w:r>
      <w:r w:rsidR="001715C0" w:rsidRPr="00F32735">
        <w:rPr>
          <w:rFonts w:ascii="Times New Roman" w:hAnsi="Times New Roman" w:cs="Times New Roman"/>
          <w:color w:val="000000" w:themeColor="text1"/>
          <w:sz w:val="22"/>
          <w:szCs w:val="22"/>
          <w:shd w:val="clear" w:color="auto" w:fill="FFFFFF"/>
        </w:rPr>
        <w:t xml:space="preserve">our expertise, </w:t>
      </w:r>
      <w:r w:rsidR="000B06D7" w:rsidRPr="00F32735">
        <w:rPr>
          <w:rFonts w:ascii="Times New Roman" w:hAnsi="Times New Roman" w:cs="Times New Roman"/>
          <w:color w:val="000000" w:themeColor="text1"/>
          <w:sz w:val="22"/>
          <w:szCs w:val="22"/>
          <w:shd w:val="clear" w:color="auto" w:fill="FFFFFF"/>
        </w:rPr>
        <w:t xml:space="preserve">we include </w:t>
      </w:r>
      <w:r w:rsidR="001715C0" w:rsidRPr="00F32735">
        <w:rPr>
          <w:rFonts w:ascii="Times New Roman" w:hAnsi="Times New Roman" w:cs="Times New Roman"/>
          <w:color w:val="000000" w:themeColor="text1"/>
          <w:sz w:val="22"/>
          <w:szCs w:val="22"/>
          <w:shd w:val="clear" w:color="auto" w:fill="FFFFFF"/>
        </w:rPr>
        <w:t>simple simulations wherein error was added to absolute abundance measurements and GUA/BCA were re-calculated (Fig. 4</w:t>
      </w:r>
      <w:r w:rsidR="00547F50">
        <w:rPr>
          <w:rFonts w:ascii="Times New Roman" w:hAnsi="Times New Roman" w:cs="Times New Roman"/>
          <w:color w:val="000000" w:themeColor="text1"/>
          <w:sz w:val="22"/>
          <w:szCs w:val="22"/>
          <w:shd w:val="clear" w:color="auto" w:fill="FFFFFF"/>
        </w:rPr>
        <w:t>C</w:t>
      </w:r>
      <w:r w:rsidR="001715C0" w:rsidRPr="00F32735">
        <w:rPr>
          <w:rFonts w:ascii="Times New Roman" w:hAnsi="Times New Roman" w:cs="Times New Roman"/>
          <w:color w:val="000000" w:themeColor="text1"/>
          <w:sz w:val="22"/>
          <w:szCs w:val="22"/>
          <w:shd w:val="clear" w:color="auto" w:fill="FFFFFF"/>
        </w:rPr>
        <w:t>/</w:t>
      </w:r>
      <w:r w:rsidR="00547F50">
        <w:rPr>
          <w:rFonts w:ascii="Times New Roman" w:hAnsi="Times New Roman" w:cs="Times New Roman"/>
          <w:color w:val="000000" w:themeColor="text1"/>
          <w:sz w:val="22"/>
          <w:szCs w:val="22"/>
          <w:shd w:val="clear" w:color="auto" w:fill="FFFFFF"/>
        </w:rPr>
        <w:t>D</w:t>
      </w:r>
      <w:r w:rsidR="001715C0" w:rsidRPr="00F32735">
        <w:rPr>
          <w:rFonts w:ascii="Times New Roman" w:hAnsi="Times New Roman" w:cs="Times New Roman"/>
          <w:color w:val="000000" w:themeColor="text1"/>
          <w:sz w:val="22"/>
          <w:szCs w:val="22"/>
          <w:shd w:val="clear" w:color="auto" w:fill="FFFFFF"/>
        </w:rPr>
        <w:t xml:space="preserve"> and corresponding results text, lines </w:t>
      </w:r>
      <w:r w:rsidR="00547F50">
        <w:rPr>
          <w:rFonts w:ascii="Times New Roman" w:hAnsi="Times New Roman" w:cs="Times New Roman"/>
          <w:color w:val="000000" w:themeColor="text1"/>
          <w:sz w:val="22"/>
          <w:szCs w:val="22"/>
          <w:shd w:val="clear" w:color="auto" w:fill="FFFFFF"/>
        </w:rPr>
        <w:t>485-501</w:t>
      </w:r>
      <w:r w:rsidR="001715C0" w:rsidRPr="00F32735">
        <w:rPr>
          <w:rFonts w:ascii="Times New Roman" w:hAnsi="Times New Roman" w:cs="Times New Roman"/>
          <w:color w:val="000000" w:themeColor="text1"/>
          <w:sz w:val="22"/>
          <w:szCs w:val="22"/>
          <w:shd w:val="clear" w:color="auto" w:fill="FFFFFF"/>
        </w:rPr>
        <w:t xml:space="preserve">), demonstrating the general resilience of these methods to quantification error. </w:t>
      </w:r>
    </w:p>
    <w:p w14:paraId="3FA66236" w14:textId="77777777" w:rsidR="00F32735" w:rsidRPr="00F32735" w:rsidRDefault="00F32735" w:rsidP="00F32735">
      <w:pPr>
        <w:adjustRightInd w:val="0"/>
        <w:snapToGrid w:val="0"/>
        <w:spacing w:after="0" w:line="240" w:lineRule="auto"/>
        <w:rPr>
          <w:rFonts w:ascii="Times New Roman" w:hAnsi="Times New Roman" w:cs="Times New Roman"/>
          <w:i/>
          <w:iCs/>
          <w:color w:val="000000" w:themeColor="text1"/>
          <w:sz w:val="22"/>
          <w:szCs w:val="22"/>
          <w:shd w:val="clear" w:color="auto" w:fill="FFFFFF"/>
        </w:rPr>
      </w:pPr>
    </w:p>
    <w:p w14:paraId="5770011D" w14:textId="69E2DF88" w:rsidR="000B06D7"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 xml:space="preserve"> 4) how this metric is impacted by rarefaction decisions.</w:t>
      </w:r>
      <w:r w:rsidRPr="00F32735">
        <w:rPr>
          <w:rFonts w:ascii="Times New Roman" w:hAnsi="Times New Roman" w:cs="Times New Roman"/>
          <w:b/>
          <w:bCs/>
          <w:color w:val="000000" w:themeColor="text1"/>
          <w:sz w:val="22"/>
          <w:szCs w:val="22"/>
        </w:rPr>
        <w:br/>
      </w:r>
      <w:r w:rsidRPr="00F32735">
        <w:rPr>
          <w:rFonts w:ascii="Times New Roman" w:hAnsi="Times New Roman" w:cs="Times New Roman"/>
          <w:b/>
          <w:bCs/>
          <w:color w:val="000000" w:themeColor="text1"/>
          <w:sz w:val="22"/>
          <w:szCs w:val="22"/>
        </w:rPr>
        <w:br/>
      </w:r>
      <w:r w:rsidRPr="00F32735">
        <w:rPr>
          <w:rFonts w:ascii="Times New Roman" w:hAnsi="Times New Roman" w:cs="Times New Roman"/>
          <w:b/>
          <w:bCs/>
          <w:color w:val="000000" w:themeColor="text1"/>
          <w:sz w:val="22"/>
          <w:szCs w:val="22"/>
          <w:shd w:val="clear" w:color="auto" w:fill="FFFFFF"/>
        </w:rPr>
        <w:t>On the last point re: rarefaction but also related to other points, the authors note on line 171 that "We also do not address…how sequencing depth influences richness estimates or whether rarefaction should be applied before calculating GUA.", but given that this is the paper introducing this new metric, and given that the metric directly relies on the abundance values which are the target of rarefaction efforts, it seems reasonable to expect guidance for readers on these steps. Likely, more testing is required to assess the impact of rarefaction on various data sets employing GUA, but this key effort would lead to the creation of the guide readers require to apply this new computation tool.</w:t>
      </w:r>
    </w:p>
    <w:p w14:paraId="1DD67366"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14297660" w14:textId="56AE12A1" w:rsidR="000B06D7" w:rsidRPr="00F32735" w:rsidRDefault="00344307"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A thoughtful question! </w:t>
      </w:r>
      <w:r w:rsidR="001715C0" w:rsidRPr="00F32735">
        <w:rPr>
          <w:rFonts w:ascii="Times New Roman" w:hAnsi="Times New Roman" w:cs="Times New Roman"/>
          <w:color w:val="000000" w:themeColor="text1"/>
          <w:sz w:val="22"/>
          <w:szCs w:val="22"/>
          <w:shd w:val="clear" w:color="auto" w:fill="FFFFFF"/>
        </w:rPr>
        <w:t xml:space="preserve">We agree that the </w:t>
      </w:r>
      <w:r>
        <w:rPr>
          <w:rFonts w:ascii="Times New Roman" w:hAnsi="Times New Roman" w:cs="Times New Roman"/>
          <w:color w:val="000000" w:themeColor="text1"/>
          <w:sz w:val="22"/>
          <w:szCs w:val="22"/>
          <w:shd w:val="clear" w:color="auto" w:fill="FFFFFF"/>
        </w:rPr>
        <w:t>effects</w:t>
      </w:r>
      <w:r w:rsidRPr="00F32735">
        <w:rPr>
          <w:rFonts w:ascii="Times New Roman" w:hAnsi="Times New Roman" w:cs="Times New Roman"/>
          <w:color w:val="000000" w:themeColor="text1"/>
          <w:sz w:val="22"/>
          <w:szCs w:val="22"/>
          <w:shd w:val="clear" w:color="auto" w:fill="FFFFFF"/>
        </w:rPr>
        <w:t xml:space="preserve"> </w:t>
      </w:r>
      <w:r w:rsidR="001715C0" w:rsidRPr="00F32735">
        <w:rPr>
          <w:rFonts w:ascii="Times New Roman" w:hAnsi="Times New Roman" w:cs="Times New Roman"/>
          <w:color w:val="000000" w:themeColor="text1"/>
          <w:sz w:val="22"/>
          <w:szCs w:val="22"/>
          <w:shd w:val="clear" w:color="auto" w:fill="FFFFFF"/>
        </w:rPr>
        <w:t xml:space="preserve">of rarefaction </w:t>
      </w:r>
      <w:r>
        <w:rPr>
          <w:rFonts w:ascii="Times New Roman" w:hAnsi="Times New Roman" w:cs="Times New Roman"/>
          <w:color w:val="000000" w:themeColor="text1"/>
          <w:sz w:val="22"/>
          <w:szCs w:val="22"/>
          <w:shd w:val="clear" w:color="auto" w:fill="FFFFFF"/>
        </w:rPr>
        <w:t>are an</w:t>
      </w:r>
      <w:r w:rsidRPr="00F32735">
        <w:rPr>
          <w:rFonts w:ascii="Times New Roman" w:hAnsi="Times New Roman" w:cs="Times New Roman"/>
          <w:color w:val="000000" w:themeColor="text1"/>
          <w:sz w:val="22"/>
          <w:szCs w:val="22"/>
          <w:shd w:val="clear" w:color="auto" w:fill="FFFFFF"/>
        </w:rPr>
        <w:t xml:space="preserve"> </w:t>
      </w:r>
      <w:r w:rsidR="001715C0" w:rsidRPr="00F32735">
        <w:rPr>
          <w:rFonts w:ascii="Times New Roman" w:hAnsi="Times New Roman" w:cs="Times New Roman"/>
          <w:color w:val="000000" w:themeColor="text1"/>
          <w:sz w:val="22"/>
          <w:szCs w:val="22"/>
          <w:shd w:val="clear" w:color="auto" w:fill="FFFFFF"/>
        </w:rPr>
        <w:t>important</w:t>
      </w:r>
      <w:r>
        <w:rPr>
          <w:rFonts w:ascii="Times New Roman" w:hAnsi="Times New Roman" w:cs="Times New Roman"/>
          <w:color w:val="000000" w:themeColor="text1"/>
          <w:sz w:val="22"/>
          <w:szCs w:val="22"/>
          <w:shd w:val="clear" w:color="auto" w:fill="FFFFFF"/>
        </w:rPr>
        <w:t xml:space="preserve"> consideration</w:t>
      </w:r>
      <w:r w:rsidR="001715C0" w:rsidRPr="00F32735">
        <w:rPr>
          <w:rFonts w:ascii="Times New Roman" w:hAnsi="Times New Roman" w:cs="Times New Roman"/>
          <w:color w:val="000000" w:themeColor="text1"/>
          <w:sz w:val="22"/>
          <w:szCs w:val="22"/>
          <w:shd w:val="clear" w:color="auto" w:fill="FFFFFF"/>
        </w:rPr>
        <w:t>,</w:t>
      </w:r>
      <w:r>
        <w:rPr>
          <w:rFonts w:ascii="Times New Roman" w:hAnsi="Times New Roman" w:cs="Times New Roman"/>
          <w:color w:val="000000" w:themeColor="text1"/>
          <w:sz w:val="22"/>
          <w:szCs w:val="22"/>
          <w:shd w:val="clear" w:color="auto" w:fill="FFFFFF"/>
        </w:rPr>
        <w:t xml:space="preserve"> especially given that GUA directly incorporates abundance information. While a comprehensive evaluation of rarefaction strategies is beyond the scope of this paper, we have expanded the </w:t>
      </w:r>
      <w:r w:rsidR="00CA3059">
        <w:rPr>
          <w:rFonts w:ascii="Times New Roman" w:hAnsi="Times New Roman" w:cs="Times New Roman"/>
          <w:color w:val="000000" w:themeColor="text1"/>
          <w:sz w:val="22"/>
          <w:szCs w:val="22"/>
          <w:shd w:val="clear" w:color="auto" w:fill="FFFFFF"/>
        </w:rPr>
        <w:t>manuscript</w:t>
      </w:r>
      <w:r>
        <w:rPr>
          <w:rFonts w:ascii="Times New Roman" w:hAnsi="Times New Roman" w:cs="Times New Roman"/>
          <w:color w:val="000000" w:themeColor="text1"/>
          <w:sz w:val="22"/>
          <w:szCs w:val="22"/>
          <w:shd w:val="clear" w:color="auto" w:fill="FFFFFF"/>
        </w:rPr>
        <w:t xml:space="preserve"> to provide conceptual guidanc</w:t>
      </w:r>
      <w:r w:rsidR="00CA3059">
        <w:rPr>
          <w:rFonts w:ascii="Times New Roman" w:hAnsi="Times New Roman" w:cs="Times New Roman"/>
          <w:color w:val="000000" w:themeColor="text1"/>
          <w:sz w:val="22"/>
          <w:szCs w:val="22"/>
          <w:shd w:val="clear" w:color="auto" w:fill="FFFFFF"/>
        </w:rPr>
        <w:t>e for readers. Specifically, we now include an</w:t>
      </w:r>
      <w:r w:rsidR="001715C0" w:rsidRPr="00F32735">
        <w:rPr>
          <w:rFonts w:ascii="Times New Roman" w:hAnsi="Times New Roman" w:cs="Times New Roman"/>
          <w:color w:val="000000" w:themeColor="text1"/>
          <w:sz w:val="22"/>
          <w:szCs w:val="22"/>
          <w:shd w:val="clear" w:color="auto" w:fill="FFFFFF"/>
        </w:rPr>
        <w:t xml:space="preserve"> overview of our rarefaction approach (</w:t>
      </w:r>
      <w:r w:rsidR="00547F50">
        <w:rPr>
          <w:rFonts w:ascii="Times New Roman" w:hAnsi="Times New Roman" w:cs="Times New Roman"/>
          <w:color w:val="000000" w:themeColor="text1"/>
          <w:sz w:val="22"/>
          <w:szCs w:val="22"/>
          <w:shd w:val="clear" w:color="auto" w:fill="FFFFFF"/>
        </w:rPr>
        <w:t>Box 2</w:t>
      </w:r>
      <w:r w:rsidR="001715C0" w:rsidRPr="00F32735">
        <w:rPr>
          <w:rFonts w:ascii="Times New Roman" w:hAnsi="Times New Roman" w:cs="Times New Roman"/>
          <w:color w:val="000000" w:themeColor="text1"/>
          <w:sz w:val="22"/>
          <w:szCs w:val="22"/>
          <w:shd w:val="clear" w:color="auto" w:fill="FFFFFF"/>
        </w:rPr>
        <w:t xml:space="preserve">) and </w:t>
      </w:r>
      <w:r w:rsidR="00CA3059">
        <w:rPr>
          <w:rFonts w:ascii="Times New Roman" w:hAnsi="Times New Roman" w:cs="Times New Roman"/>
          <w:color w:val="000000" w:themeColor="text1"/>
          <w:sz w:val="22"/>
          <w:szCs w:val="22"/>
          <w:shd w:val="clear" w:color="auto" w:fill="FFFFFF"/>
        </w:rPr>
        <w:t xml:space="preserve">publicly </w:t>
      </w:r>
      <w:r w:rsidR="001715C0" w:rsidRPr="00F32735">
        <w:rPr>
          <w:rFonts w:ascii="Times New Roman" w:hAnsi="Times New Roman" w:cs="Times New Roman"/>
          <w:color w:val="000000" w:themeColor="text1"/>
          <w:sz w:val="22"/>
          <w:szCs w:val="22"/>
          <w:shd w:val="clear" w:color="auto" w:fill="FFFFFF"/>
        </w:rPr>
        <w:t xml:space="preserve">available </w:t>
      </w:r>
      <w:r w:rsidR="00CA3059">
        <w:rPr>
          <w:rFonts w:ascii="Times New Roman" w:hAnsi="Times New Roman" w:cs="Times New Roman"/>
          <w:color w:val="000000" w:themeColor="text1"/>
          <w:sz w:val="22"/>
          <w:szCs w:val="22"/>
          <w:shd w:val="clear" w:color="auto" w:fill="FFFFFF"/>
        </w:rPr>
        <w:t xml:space="preserve">implementation </w:t>
      </w:r>
      <w:r w:rsidR="001715C0" w:rsidRPr="00F32735">
        <w:rPr>
          <w:rFonts w:ascii="Times New Roman" w:hAnsi="Times New Roman" w:cs="Times New Roman"/>
          <w:color w:val="000000" w:themeColor="text1"/>
          <w:sz w:val="22"/>
          <w:szCs w:val="22"/>
          <w:shd w:val="clear" w:color="auto" w:fill="FFFFFF"/>
        </w:rPr>
        <w:t>code</w:t>
      </w:r>
      <w:r w:rsidR="00CA3059">
        <w:rPr>
          <w:rFonts w:ascii="Times New Roman" w:hAnsi="Times New Roman" w:cs="Times New Roman"/>
          <w:color w:val="000000" w:themeColor="text1"/>
          <w:sz w:val="22"/>
          <w:szCs w:val="22"/>
          <w:shd w:val="clear" w:color="auto" w:fill="FFFFFF"/>
        </w:rPr>
        <w:t xml:space="preserve"> </w:t>
      </w:r>
      <w:r w:rsidR="001715C0" w:rsidRPr="00F32735">
        <w:rPr>
          <w:rFonts w:ascii="Times New Roman" w:hAnsi="Times New Roman" w:cs="Times New Roman"/>
          <w:color w:val="000000" w:themeColor="text1"/>
          <w:sz w:val="22"/>
          <w:szCs w:val="22"/>
          <w:shd w:val="clear" w:color="auto" w:fill="FFFFFF"/>
        </w:rPr>
        <w:t>(</w:t>
      </w:r>
      <w:proofErr w:type="spellStart"/>
      <w:r w:rsidR="001715C0" w:rsidRPr="00F32735">
        <w:rPr>
          <w:rFonts w:ascii="Times New Roman" w:hAnsi="Times New Roman" w:cs="Times New Roman"/>
          <w:color w:val="000000" w:themeColor="text1"/>
          <w:sz w:val="22"/>
          <w:szCs w:val="22"/>
          <w:shd w:val="clear" w:color="auto" w:fill="FFFFFF"/>
        </w:rPr>
        <w:t>Github</w:t>
      </w:r>
      <w:proofErr w:type="spellEnd"/>
      <w:r w:rsidR="001715C0" w:rsidRPr="00F32735">
        <w:rPr>
          <w:rFonts w:ascii="Times New Roman" w:hAnsi="Times New Roman" w:cs="Times New Roman"/>
          <w:color w:val="000000" w:themeColor="text1"/>
          <w:sz w:val="22"/>
          <w:szCs w:val="22"/>
          <w:shd w:val="clear" w:color="auto" w:fill="FFFFFF"/>
        </w:rPr>
        <w:t xml:space="preserve"> link)</w:t>
      </w:r>
      <w:r w:rsidR="00CA3059">
        <w:rPr>
          <w:rFonts w:ascii="Times New Roman" w:hAnsi="Times New Roman" w:cs="Times New Roman"/>
          <w:color w:val="000000" w:themeColor="text1"/>
          <w:sz w:val="22"/>
          <w:szCs w:val="22"/>
          <w:shd w:val="clear" w:color="auto" w:fill="FFFFFF"/>
        </w:rPr>
        <w:t xml:space="preserve">. We hope this addition will help readers apply GUA in a consistent and transparent way and will motivate future studies explicitly evaluating how rarefaction influences this and related </w:t>
      </w:r>
      <m:oMath>
        <m:r>
          <w:rPr>
            <w:rFonts w:ascii="Cambria Math" w:hAnsi="Cambria Math" w:cs="Times New Roman"/>
            <w:color w:val="000000" w:themeColor="text1"/>
            <w:sz w:val="22"/>
            <w:szCs w:val="22"/>
          </w:rPr>
          <m:t>β</m:t>
        </m:r>
      </m:oMath>
      <w:r w:rsidR="00CA3059">
        <w:rPr>
          <w:rFonts w:ascii="Times New Roman" w:hAnsi="Times New Roman" w:cs="Times New Roman"/>
          <w:color w:val="000000" w:themeColor="text1"/>
          <w:sz w:val="22"/>
          <w:szCs w:val="22"/>
          <w:shd w:val="clear" w:color="auto" w:fill="FFFFFF"/>
        </w:rPr>
        <w:t xml:space="preserve">-diversity metrics. </w:t>
      </w:r>
    </w:p>
    <w:p w14:paraId="24CD31FA" w14:textId="77777777" w:rsidR="00F32735" w:rsidRPr="00F32735" w:rsidRDefault="00F32735"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060DE513" w14:textId="6D1295F2" w:rsidR="001715C0"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If such a guide could be produced to highlight the use cases for this new metric, it should be published. Ideally, everyone understands the conditions under which this metric outperforms other abundance-aware distances, of which there are many.</w:t>
      </w:r>
    </w:p>
    <w:p w14:paraId="28852F62"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256D8648" w14:textId="483A9296" w:rsidR="00F32735" w:rsidRPr="00F32735" w:rsidRDefault="001715C0" w:rsidP="00F32735">
      <w:pPr>
        <w:adjustRightInd w:val="0"/>
        <w:snapToGrid w:val="0"/>
        <w:spacing w:after="0" w:line="240" w:lineRule="auto"/>
        <w:ind w:left="720"/>
        <w:rPr>
          <w:rFonts w:ascii="Times New Roman" w:hAnsi="Times New Roman" w:cs="Times New Roman"/>
          <w:i/>
          <w:iCs/>
          <w:color w:val="3A7C22" w:themeColor="accent6" w:themeShade="BF"/>
          <w:sz w:val="22"/>
          <w:szCs w:val="22"/>
        </w:rPr>
      </w:pPr>
      <w:r w:rsidRPr="00F32735">
        <w:rPr>
          <w:rFonts w:ascii="Times New Roman" w:hAnsi="Times New Roman" w:cs="Times New Roman"/>
          <w:color w:val="000000" w:themeColor="text1"/>
          <w:sz w:val="22"/>
          <w:szCs w:val="22"/>
          <w:shd w:val="clear" w:color="auto" w:fill="FFFFFF"/>
        </w:rPr>
        <w:t>This</w:t>
      </w:r>
      <w:r w:rsidR="00CA3059" w:rsidRPr="00F32735">
        <w:rPr>
          <w:rFonts w:ascii="Times New Roman" w:hAnsi="Times New Roman" w:cs="Times New Roman"/>
          <w:color w:val="000000" w:themeColor="text1"/>
          <w:sz w:val="22"/>
          <w:szCs w:val="22"/>
          <w:shd w:val="clear" w:color="auto" w:fill="FFFFFF"/>
        </w:rPr>
        <w:t xml:space="preserve"> </w:t>
      </w:r>
      <w:r w:rsidRPr="00F32735">
        <w:rPr>
          <w:rFonts w:ascii="Times New Roman" w:hAnsi="Times New Roman" w:cs="Times New Roman"/>
          <w:color w:val="000000" w:themeColor="text1"/>
          <w:sz w:val="22"/>
          <w:szCs w:val="22"/>
          <w:shd w:val="clear" w:color="auto" w:fill="FFFFFF"/>
        </w:rPr>
        <w:t xml:space="preserve">was </w:t>
      </w:r>
      <w:r w:rsidR="00CA3059">
        <w:rPr>
          <w:rFonts w:ascii="Times New Roman" w:hAnsi="Times New Roman" w:cs="Times New Roman"/>
          <w:color w:val="000000" w:themeColor="text1"/>
          <w:sz w:val="22"/>
          <w:szCs w:val="22"/>
          <w:shd w:val="clear" w:color="auto" w:fill="FFFFFF"/>
        </w:rPr>
        <w:t xml:space="preserve">a </w:t>
      </w:r>
      <w:r w:rsidRPr="00F32735">
        <w:rPr>
          <w:rFonts w:ascii="Times New Roman" w:hAnsi="Times New Roman" w:cs="Times New Roman"/>
          <w:color w:val="000000" w:themeColor="text1"/>
          <w:sz w:val="22"/>
          <w:szCs w:val="22"/>
          <w:shd w:val="clear" w:color="auto" w:fill="FFFFFF"/>
        </w:rPr>
        <w:t>thought-provoking</w:t>
      </w:r>
      <w:r w:rsidR="00CA3059">
        <w:rPr>
          <w:rFonts w:ascii="Times New Roman" w:hAnsi="Times New Roman" w:cs="Times New Roman"/>
          <w:color w:val="000000" w:themeColor="text1"/>
          <w:sz w:val="22"/>
          <w:szCs w:val="22"/>
          <w:shd w:val="clear" w:color="auto" w:fill="FFFFFF"/>
        </w:rPr>
        <w:t xml:space="preserve"> comment that influenced how we frame our </w:t>
      </w:r>
      <w:r w:rsidRPr="00F32735">
        <w:rPr>
          <w:rFonts w:ascii="Times New Roman" w:hAnsi="Times New Roman" w:cs="Times New Roman"/>
          <w:color w:val="000000" w:themeColor="text1"/>
          <w:sz w:val="22"/>
          <w:szCs w:val="22"/>
          <w:shd w:val="clear" w:color="auto" w:fill="FFFFFF"/>
        </w:rPr>
        <w:t xml:space="preserve">results. </w:t>
      </w:r>
      <w:r w:rsidR="00CA3059">
        <w:rPr>
          <w:rFonts w:ascii="Times New Roman" w:hAnsi="Times New Roman" w:cs="Times New Roman"/>
          <w:color w:val="000000" w:themeColor="text1"/>
          <w:sz w:val="22"/>
          <w:szCs w:val="22"/>
          <w:shd w:val="clear" w:color="auto" w:fill="FFFFFF"/>
        </w:rPr>
        <w:t>We now emphasize that n</w:t>
      </w:r>
      <w:r w:rsidRPr="00F32735">
        <w:rPr>
          <w:rFonts w:ascii="Times New Roman" w:hAnsi="Times New Roman" w:cs="Times New Roman"/>
          <w:color w:val="000000" w:themeColor="text1"/>
          <w:sz w:val="22"/>
          <w:szCs w:val="22"/>
          <w:shd w:val="clear" w:color="auto" w:fill="FFFFFF"/>
        </w:rPr>
        <w:t xml:space="preserve">o single metric necessarily “outperforms” another, as each metric </w:t>
      </w:r>
      <w:r w:rsidR="00CA3059">
        <w:rPr>
          <w:rFonts w:ascii="Times New Roman" w:hAnsi="Times New Roman" w:cs="Times New Roman"/>
          <w:color w:val="000000" w:themeColor="text1"/>
          <w:sz w:val="22"/>
          <w:szCs w:val="22"/>
          <w:shd w:val="clear" w:color="auto" w:fill="FFFFFF"/>
        </w:rPr>
        <w:t>captures distinct yet</w:t>
      </w:r>
      <w:r w:rsidRPr="00F32735">
        <w:rPr>
          <w:rFonts w:ascii="Times New Roman" w:hAnsi="Times New Roman" w:cs="Times New Roman"/>
          <w:color w:val="000000" w:themeColor="text1"/>
          <w:sz w:val="22"/>
          <w:szCs w:val="22"/>
          <w:shd w:val="clear" w:color="auto" w:fill="FFFFFF"/>
        </w:rPr>
        <w:t xml:space="preserve"> valid axes of variation </w:t>
      </w:r>
      <w:r w:rsidR="00CA3059">
        <w:rPr>
          <w:rFonts w:ascii="Times New Roman" w:hAnsi="Times New Roman" w:cs="Times New Roman"/>
          <w:color w:val="000000" w:themeColor="text1"/>
          <w:sz w:val="22"/>
          <w:szCs w:val="22"/>
          <w:shd w:val="clear" w:color="auto" w:fill="FFFFFF"/>
        </w:rPr>
        <w:t>among</w:t>
      </w:r>
      <w:r w:rsidR="00CA3059" w:rsidRPr="00F32735">
        <w:rPr>
          <w:rFonts w:ascii="Times New Roman" w:hAnsi="Times New Roman" w:cs="Times New Roman"/>
          <w:color w:val="000000" w:themeColor="text1"/>
          <w:sz w:val="22"/>
          <w:szCs w:val="22"/>
          <w:shd w:val="clear" w:color="auto" w:fill="FFFFFF"/>
        </w:rPr>
        <w:t xml:space="preserve"> </w:t>
      </w:r>
      <w:r w:rsidRPr="00F32735">
        <w:rPr>
          <w:rFonts w:ascii="Times New Roman" w:hAnsi="Times New Roman" w:cs="Times New Roman"/>
          <w:color w:val="000000" w:themeColor="text1"/>
          <w:sz w:val="22"/>
          <w:szCs w:val="22"/>
          <w:shd w:val="clear" w:color="auto" w:fill="FFFFFF"/>
        </w:rPr>
        <w:t xml:space="preserve">microbial communities. </w:t>
      </w:r>
      <w:r w:rsidR="00CA3059">
        <w:rPr>
          <w:rFonts w:ascii="Times New Roman" w:hAnsi="Times New Roman" w:cs="Times New Roman"/>
          <w:color w:val="000000" w:themeColor="text1"/>
          <w:sz w:val="22"/>
          <w:szCs w:val="22"/>
          <w:shd w:val="clear" w:color="auto" w:fill="FFFFFF"/>
        </w:rPr>
        <w:t xml:space="preserve">In the revised discussion </w:t>
      </w:r>
      <w:r w:rsidRPr="00F32735">
        <w:rPr>
          <w:rFonts w:ascii="Times New Roman" w:hAnsi="Times New Roman" w:cs="Times New Roman"/>
          <w:color w:val="000000" w:themeColor="text1"/>
          <w:sz w:val="22"/>
          <w:szCs w:val="22"/>
          <w:shd w:val="clear" w:color="auto" w:fill="FFFFFF"/>
        </w:rPr>
        <w:t>(</w:t>
      </w:r>
      <w:r w:rsidR="00547F50">
        <w:rPr>
          <w:rFonts w:ascii="Times New Roman" w:hAnsi="Times New Roman" w:cs="Times New Roman"/>
          <w:color w:val="000000" w:themeColor="text1"/>
          <w:sz w:val="22"/>
          <w:szCs w:val="22"/>
          <w:shd w:val="clear" w:color="auto" w:fill="FFFFFF"/>
        </w:rPr>
        <w:t>lines 529-538</w:t>
      </w:r>
      <w:r w:rsidRPr="00F32735">
        <w:rPr>
          <w:rFonts w:ascii="Times New Roman" w:hAnsi="Times New Roman" w:cs="Times New Roman"/>
          <w:color w:val="000000" w:themeColor="text1"/>
          <w:sz w:val="22"/>
          <w:szCs w:val="22"/>
          <w:shd w:val="clear" w:color="auto" w:fill="FFFFFF"/>
        </w:rPr>
        <w:t>)</w:t>
      </w:r>
      <w:r w:rsidR="00547F50">
        <w:rPr>
          <w:rFonts w:ascii="Times New Roman" w:hAnsi="Times New Roman" w:cs="Times New Roman"/>
          <w:color w:val="000000" w:themeColor="text1"/>
          <w:sz w:val="22"/>
          <w:szCs w:val="22"/>
          <w:shd w:val="clear" w:color="auto" w:fill="FFFFFF"/>
        </w:rPr>
        <w:t xml:space="preserve"> and Box 1,</w:t>
      </w:r>
      <w:r w:rsidR="00CA3059">
        <w:rPr>
          <w:rFonts w:ascii="Times New Roman" w:hAnsi="Times New Roman" w:cs="Times New Roman"/>
          <w:color w:val="000000" w:themeColor="text1"/>
          <w:sz w:val="22"/>
          <w:szCs w:val="22"/>
          <w:shd w:val="clear" w:color="auto" w:fill="FFFFFF"/>
        </w:rPr>
        <w:t xml:space="preserve"> we</w:t>
      </w:r>
      <w:r w:rsidRPr="00F32735">
        <w:rPr>
          <w:rFonts w:ascii="Times New Roman" w:hAnsi="Times New Roman" w:cs="Times New Roman"/>
          <w:color w:val="000000" w:themeColor="text1"/>
          <w:sz w:val="22"/>
          <w:szCs w:val="22"/>
          <w:shd w:val="clear" w:color="auto" w:fill="FFFFFF"/>
        </w:rPr>
        <w:t xml:space="preserve"> highlight that the choice </w:t>
      </w:r>
      <w:r w:rsidR="00CA3059">
        <w:rPr>
          <w:rFonts w:ascii="Times New Roman" w:hAnsi="Times New Roman" w:cs="Times New Roman"/>
          <w:color w:val="000000" w:themeColor="text1"/>
          <w:sz w:val="22"/>
          <w:szCs w:val="22"/>
          <w:shd w:val="clear" w:color="auto" w:fill="FFFFFF"/>
        </w:rPr>
        <w:t xml:space="preserve">and interpretation </w:t>
      </w:r>
      <w:r w:rsidRPr="00F32735">
        <w:rPr>
          <w:rFonts w:ascii="Times New Roman" w:hAnsi="Times New Roman" w:cs="Times New Roman"/>
          <w:color w:val="000000" w:themeColor="text1"/>
          <w:sz w:val="22"/>
          <w:szCs w:val="22"/>
          <w:shd w:val="clear" w:color="auto" w:fill="FFFFFF"/>
        </w:rPr>
        <w:t xml:space="preserve">of </w:t>
      </w:r>
      <w:r w:rsidR="00CA3059">
        <w:rPr>
          <w:rFonts w:ascii="Times New Roman" w:hAnsi="Times New Roman" w:cs="Times New Roman"/>
          <w:color w:val="000000" w:themeColor="text1"/>
          <w:sz w:val="22"/>
          <w:szCs w:val="22"/>
          <w:shd w:val="clear" w:color="auto" w:fill="FFFFFF"/>
        </w:rPr>
        <w:t xml:space="preserve">a </w:t>
      </w:r>
      <w:r w:rsidRPr="00F32735">
        <w:rPr>
          <w:rFonts w:ascii="Times New Roman" w:hAnsi="Times New Roman" w:cs="Times New Roman"/>
          <w:color w:val="000000" w:themeColor="text1"/>
          <w:sz w:val="22"/>
          <w:szCs w:val="22"/>
          <w:shd w:val="clear" w:color="auto" w:fill="FFFFFF"/>
        </w:rPr>
        <w:t>metric</w:t>
      </w:r>
      <w:r w:rsidR="00CA3059">
        <w:rPr>
          <w:rFonts w:ascii="Times New Roman" w:hAnsi="Times New Roman" w:cs="Times New Roman"/>
          <w:color w:val="000000" w:themeColor="text1"/>
          <w:sz w:val="22"/>
          <w:szCs w:val="22"/>
          <w:shd w:val="clear" w:color="auto" w:fill="FFFFFF"/>
        </w:rPr>
        <w:t xml:space="preserve"> </w:t>
      </w:r>
      <w:r w:rsidRPr="00F32735">
        <w:rPr>
          <w:rFonts w:ascii="Times New Roman" w:hAnsi="Times New Roman" w:cs="Times New Roman"/>
          <w:color w:val="000000" w:themeColor="text1"/>
          <w:sz w:val="22"/>
          <w:szCs w:val="22"/>
          <w:shd w:val="clear" w:color="auto" w:fill="FFFFFF"/>
        </w:rPr>
        <w:t xml:space="preserve">should be </w:t>
      </w:r>
      <w:r w:rsidR="00CA3059">
        <w:rPr>
          <w:rFonts w:ascii="Times New Roman" w:hAnsi="Times New Roman" w:cs="Times New Roman"/>
          <w:color w:val="000000" w:themeColor="text1"/>
          <w:sz w:val="22"/>
          <w:szCs w:val="22"/>
          <w:shd w:val="clear" w:color="auto" w:fill="FFFFFF"/>
        </w:rPr>
        <w:t>guided</w:t>
      </w:r>
      <w:r w:rsidR="00CA3059" w:rsidRPr="00F32735">
        <w:rPr>
          <w:rFonts w:ascii="Times New Roman" w:hAnsi="Times New Roman" w:cs="Times New Roman"/>
          <w:color w:val="000000" w:themeColor="text1"/>
          <w:sz w:val="22"/>
          <w:szCs w:val="22"/>
          <w:shd w:val="clear" w:color="auto" w:fill="FFFFFF"/>
        </w:rPr>
        <w:t xml:space="preserve"> </w:t>
      </w:r>
      <w:r w:rsidRPr="00F32735">
        <w:rPr>
          <w:rFonts w:ascii="Times New Roman" w:hAnsi="Times New Roman" w:cs="Times New Roman"/>
          <w:color w:val="000000" w:themeColor="text1"/>
          <w:sz w:val="22"/>
          <w:szCs w:val="22"/>
          <w:shd w:val="clear" w:color="auto" w:fill="FFFFFF"/>
        </w:rPr>
        <w:t xml:space="preserve">by </w:t>
      </w:r>
      <w:r w:rsidR="00CA3059">
        <w:rPr>
          <w:rFonts w:ascii="Times New Roman" w:hAnsi="Times New Roman" w:cs="Times New Roman"/>
          <w:color w:val="000000" w:themeColor="text1"/>
          <w:sz w:val="22"/>
          <w:szCs w:val="22"/>
          <w:shd w:val="clear" w:color="auto" w:fill="FFFFFF"/>
        </w:rPr>
        <w:t>the specific</w:t>
      </w:r>
      <w:r w:rsidRPr="00F32735">
        <w:rPr>
          <w:rFonts w:ascii="Times New Roman" w:hAnsi="Times New Roman" w:cs="Times New Roman"/>
          <w:color w:val="000000" w:themeColor="text1"/>
          <w:sz w:val="22"/>
          <w:szCs w:val="22"/>
          <w:shd w:val="clear" w:color="auto" w:fill="FFFFFF"/>
        </w:rPr>
        <w:t xml:space="preserve"> hypotheses </w:t>
      </w:r>
      <w:r w:rsidR="00CA3059">
        <w:rPr>
          <w:rFonts w:ascii="Times New Roman" w:hAnsi="Times New Roman" w:cs="Times New Roman"/>
          <w:color w:val="000000" w:themeColor="text1"/>
          <w:sz w:val="22"/>
          <w:szCs w:val="22"/>
          <w:shd w:val="clear" w:color="auto" w:fill="FFFFFF"/>
        </w:rPr>
        <w:t>being tested and w</w:t>
      </w:r>
      <w:r w:rsidRPr="00F32735">
        <w:rPr>
          <w:rFonts w:ascii="Times New Roman" w:hAnsi="Times New Roman" w:cs="Times New Roman"/>
          <w:color w:val="000000" w:themeColor="text1"/>
          <w:sz w:val="22"/>
          <w:szCs w:val="22"/>
          <w:shd w:val="clear" w:color="auto" w:fill="FFFFFF"/>
        </w:rPr>
        <w:t xml:space="preserve">hether they </w:t>
      </w:r>
      <w:r w:rsidR="00CA3059">
        <w:rPr>
          <w:rFonts w:ascii="Times New Roman" w:hAnsi="Times New Roman" w:cs="Times New Roman"/>
          <w:color w:val="000000" w:themeColor="text1"/>
          <w:sz w:val="22"/>
          <w:szCs w:val="22"/>
          <w:shd w:val="clear" w:color="auto" w:fill="FFFFFF"/>
        </w:rPr>
        <w:t>concern</w:t>
      </w:r>
      <w:r w:rsidRPr="00F32735">
        <w:rPr>
          <w:rFonts w:ascii="Times New Roman" w:hAnsi="Times New Roman" w:cs="Times New Roman"/>
          <w:color w:val="000000" w:themeColor="text1"/>
          <w:sz w:val="22"/>
          <w:szCs w:val="22"/>
          <w:shd w:val="clear" w:color="auto" w:fill="FFFFFF"/>
        </w:rPr>
        <w:t xml:space="preserve"> compositional similarity, phylogenetic </w:t>
      </w:r>
      <w:r w:rsidR="00CA3059">
        <w:rPr>
          <w:rFonts w:ascii="Times New Roman" w:hAnsi="Times New Roman" w:cs="Times New Roman"/>
          <w:color w:val="000000" w:themeColor="text1"/>
          <w:sz w:val="22"/>
          <w:szCs w:val="22"/>
          <w:shd w:val="clear" w:color="auto" w:fill="FFFFFF"/>
        </w:rPr>
        <w:t>relatedness</w:t>
      </w:r>
      <w:r w:rsidRPr="00F32735">
        <w:rPr>
          <w:rFonts w:ascii="Times New Roman" w:hAnsi="Times New Roman" w:cs="Times New Roman"/>
          <w:color w:val="000000" w:themeColor="text1"/>
          <w:sz w:val="22"/>
          <w:szCs w:val="22"/>
          <w:shd w:val="clear" w:color="auto" w:fill="FFFFFF"/>
        </w:rPr>
        <w:t>, or absolute abundance</w:t>
      </w:r>
      <w:r w:rsidR="00CA3059">
        <w:rPr>
          <w:rFonts w:ascii="Times New Roman" w:hAnsi="Times New Roman" w:cs="Times New Roman"/>
          <w:color w:val="000000" w:themeColor="text1"/>
          <w:sz w:val="22"/>
          <w:szCs w:val="22"/>
          <w:shd w:val="clear" w:color="auto" w:fill="FFFFFF"/>
        </w:rPr>
        <w:t xml:space="preserve"> differences</w:t>
      </w:r>
      <w:r w:rsidRPr="00F32735">
        <w:rPr>
          <w:rFonts w:ascii="Times New Roman" w:hAnsi="Times New Roman" w:cs="Times New Roman"/>
          <w:color w:val="000000" w:themeColor="text1"/>
          <w:sz w:val="22"/>
          <w:szCs w:val="22"/>
          <w:shd w:val="clear" w:color="auto" w:fill="FFFFFF"/>
        </w:rPr>
        <w:t xml:space="preserve">. </w:t>
      </w:r>
      <w:r w:rsidR="00CA3059">
        <w:rPr>
          <w:rFonts w:ascii="Times New Roman" w:hAnsi="Times New Roman" w:cs="Times New Roman"/>
          <w:color w:val="000000" w:themeColor="text1"/>
          <w:sz w:val="22"/>
          <w:szCs w:val="22"/>
          <w:shd w:val="clear" w:color="auto" w:fill="FFFFFF"/>
        </w:rPr>
        <w:t xml:space="preserve">Taken together, </w:t>
      </w:r>
      <w:r w:rsidRPr="00F32735">
        <w:rPr>
          <w:rFonts w:ascii="Times New Roman" w:hAnsi="Times New Roman" w:cs="Times New Roman"/>
          <w:color w:val="000000" w:themeColor="text1"/>
          <w:sz w:val="22"/>
          <w:szCs w:val="22"/>
          <w:shd w:val="clear" w:color="auto" w:fill="FFFFFF"/>
        </w:rPr>
        <w:t xml:space="preserve">the manuscript demonstrates that UA </w:t>
      </w:r>
      <w:r w:rsidR="00CA3059">
        <w:rPr>
          <w:rFonts w:ascii="Times New Roman" w:hAnsi="Times New Roman" w:cs="Times New Roman"/>
          <w:color w:val="000000" w:themeColor="text1"/>
          <w:sz w:val="22"/>
          <w:szCs w:val="22"/>
          <w:shd w:val="clear" w:color="auto" w:fill="FFFFFF"/>
        </w:rPr>
        <w:t>integrates</w:t>
      </w:r>
      <w:r w:rsidRPr="00F32735">
        <w:rPr>
          <w:rFonts w:ascii="Times New Roman" w:hAnsi="Times New Roman" w:cs="Times New Roman"/>
          <w:color w:val="000000" w:themeColor="text1"/>
          <w:sz w:val="22"/>
          <w:szCs w:val="22"/>
          <w:shd w:val="clear" w:color="auto" w:fill="FFFFFF"/>
        </w:rPr>
        <w:t xml:space="preserve"> all three </w:t>
      </w:r>
      <w:r w:rsidR="00CA3059">
        <w:rPr>
          <w:rFonts w:ascii="Times New Roman" w:hAnsi="Times New Roman" w:cs="Times New Roman"/>
          <w:color w:val="000000" w:themeColor="text1"/>
          <w:sz w:val="22"/>
          <w:szCs w:val="22"/>
          <w:shd w:val="clear" w:color="auto" w:fill="FFFFFF"/>
        </w:rPr>
        <w:t xml:space="preserve">dimensions and </w:t>
      </w:r>
      <w:r w:rsidRPr="00F32735">
        <w:rPr>
          <w:rFonts w:ascii="Times New Roman" w:hAnsi="Times New Roman" w:cs="Times New Roman"/>
          <w:color w:val="000000" w:themeColor="text1"/>
          <w:sz w:val="22"/>
          <w:szCs w:val="22"/>
          <w:shd w:val="clear" w:color="auto" w:fill="FFFFFF"/>
        </w:rPr>
        <w:t xml:space="preserve">provides </w:t>
      </w:r>
      <w:r w:rsidR="00CA3059">
        <w:rPr>
          <w:rFonts w:ascii="Times New Roman" w:hAnsi="Times New Roman" w:cs="Times New Roman"/>
          <w:color w:val="000000" w:themeColor="text1"/>
          <w:sz w:val="22"/>
          <w:szCs w:val="22"/>
          <w:shd w:val="clear" w:color="auto" w:fill="FFFFFF"/>
        </w:rPr>
        <w:t xml:space="preserve">concrete </w:t>
      </w:r>
      <w:r w:rsidRPr="00F32735">
        <w:rPr>
          <w:rFonts w:ascii="Times New Roman" w:hAnsi="Times New Roman" w:cs="Times New Roman"/>
          <w:color w:val="000000" w:themeColor="text1"/>
          <w:sz w:val="22"/>
          <w:szCs w:val="22"/>
          <w:shd w:val="clear" w:color="auto" w:fill="FFFFFF"/>
        </w:rPr>
        <w:t xml:space="preserve">examples of how </w:t>
      </w:r>
      <w:r w:rsidR="00CA3059">
        <w:rPr>
          <w:rFonts w:ascii="Times New Roman" w:hAnsi="Times New Roman" w:cs="Times New Roman"/>
          <w:color w:val="000000" w:themeColor="text1"/>
          <w:sz w:val="22"/>
          <w:szCs w:val="22"/>
          <w:shd w:val="clear" w:color="auto" w:fill="FFFFFF"/>
        </w:rPr>
        <w:t>its results can be interpreted in ecological context</w:t>
      </w:r>
      <w:r w:rsidRPr="00F32735">
        <w:rPr>
          <w:rFonts w:ascii="Times New Roman" w:hAnsi="Times New Roman" w:cs="Times New Roman"/>
          <w:color w:val="000000" w:themeColor="text1"/>
          <w:sz w:val="22"/>
          <w:szCs w:val="22"/>
          <w:shd w:val="clear" w:color="auto" w:fill="FFFFFF"/>
        </w:rPr>
        <w:t>.</w:t>
      </w:r>
    </w:p>
    <w:p w14:paraId="292A6BE3" w14:textId="77777777" w:rsidR="00F32735" w:rsidRPr="00F32735" w:rsidRDefault="00F32735" w:rsidP="00F32735">
      <w:pPr>
        <w:adjustRightInd w:val="0"/>
        <w:snapToGrid w:val="0"/>
        <w:spacing w:after="0" w:line="240" w:lineRule="auto"/>
        <w:rPr>
          <w:rFonts w:ascii="Times New Roman" w:hAnsi="Times New Roman" w:cs="Times New Roman"/>
          <w:i/>
          <w:iCs/>
          <w:color w:val="3A7C22" w:themeColor="accent6" w:themeShade="BF"/>
          <w:sz w:val="22"/>
          <w:szCs w:val="22"/>
        </w:rPr>
      </w:pPr>
    </w:p>
    <w:p w14:paraId="1B9DA0DC" w14:textId="75C5325F" w:rsidR="00CC1460"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Minor Comments:</w:t>
      </w:r>
      <w:r w:rsidRPr="00F32735">
        <w:rPr>
          <w:rFonts w:ascii="Times New Roman" w:hAnsi="Times New Roman" w:cs="Times New Roman"/>
          <w:b/>
          <w:bCs/>
          <w:color w:val="3A7C22" w:themeColor="accent6" w:themeShade="BF"/>
          <w:sz w:val="22"/>
          <w:szCs w:val="22"/>
        </w:rPr>
        <w:br/>
      </w:r>
      <w:r w:rsidRPr="00F32735">
        <w:rPr>
          <w:rFonts w:ascii="Times New Roman" w:hAnsi="Times New Roman" w:cs="Times New Roman"/>
          <w:b/>
          <w:bCs/>
          <w:color w:val="3A7C22" w:themeColor="accent6" w:themeShade="BF"/>
          <w:sz w:val="22"/>
          <w:szCs w:val="22"/>
        </w:rPr>
        <w:br/>
      </w:r>
      <w:r w:rsidRPr="00F32735">
        <w:rPr>
          <w:rFonts w:ascii="Times New Roman" w:hAnsi="Times New Roman" w:cs="Times New Roman"/>
          <w:b/>
          <w:bCs/>
          <w:color w:val="000000" w:themeColor="text1"/>
          <w:sz w:val="22"/>
          <w:szCs w:val="22"/>
          <w:shd w:val="clear" w:color="auto" w:fill="FFFFFF"/>
        </w:rPr>
        <w:t>The simulation data used for the phylogeny is far too simple and does not demonstrate ecological realism. Related to the comments about testing more data sets, the in-silico data can certainly be more complex and robust as a test data set.</w:t>
      </w:r>
    </w:p>
    <w:p w14:paraId="3C3B74F2"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rPr>
      </w:pPr>
    </w:p>
    <w:p w14:paraId="6EFFD78F" w14:textId="0A165E2D" w:rsidR="00F32735" w:rsidRPr="00F32735" w:rsidRDefault="00CA3059" w:rsidP="00F32735">
      <w:pPr>
        <w:adjustRightInd w:val="0"/>
        <w:snapToGrid w:val="0"/>
        <w:spacing w:after="0" w:line="240" w:lineRule="auto"/>
        <w:ind w:left="720"/>
        <w:rPr>
          <w:rFonts w:ascii="Times New Roman" w:hAnsi="Times New Roman" w:cs="Times New Roman"/>
          <w:i/>
          <w:iCs/>
          <w:color w:val="3A7C22" w:themeColor="accent6" w:themeShade="BF"/>
          <w:sz w:val="22"/>
          <w:szCs w:val="22"/>
        </w:rPr>
      </w:pPr>
      <w:r>
        <w:rPr>
          <w:rFonts w:ascii="Times New Roman" w:hAnsi="Times New Roman" w:cs="Times New Roman"/>
          <w:color w:val="000000" w:themeColor="text1"/>
          <w:sz w:val="22"/>
          <w:szCs w:val="22"/>
        </w:rPr>
        <w:t>We appreciate this comment and agree that more complex simulations can be valuable for testing new metrics. However, t</w:t>
      </w:r>
      <w:r w:rsidR="00CC1460" w:rsidRPr="00F32735">
        <w:rPr>
          <w:rFonts w:ascii="Times New Roman" w:hAnsi="Times New Roman" w:cs="Times New Roman"/>
          <w:color w:val="000000" w:themeColor="text1"/>
          <w:sz w:val="22"/>
          <w:szCs w:val="22"/>
        </w:rPr>
        <w:t>he purpose of Fig. 1 is illustrative rather than analytical.</w:t>
      </w:r>
      <w:r w:rsidR="00CC1460" w:rsidRPr="00F32735">
        <w:rPr>
          <w:rFonts w:ascii="Times New Roman" w:hAnsi="Times New Roman" w:cs="Times New Roman"/>
          <w:i/>
          <w:iCs/>
          <w:color w:val="000000" w:themeColor="text1"/>
          <w:sz w:val="22"/>
          <w:szCs w:val="22"/>
        </w:rPr>
        <w:t xml:space="preserve"> </w:t>
      </w:r>
      <w:r w:rsidR="00CC1460" w:rsidRPr="00F32735">
        <w:rPr>
          <w:rFonts w:ascii="Times New Roman" w:hAnsi="Times New Roman" w:cs="Times New Roman"/>
          <w:color w:val="000000" w:themeColor="text1"/>
          <w:sz w:val="22"/>
          <w:szCs w:val="22"/>
        </w:rPr>
        <w:t xml:space="preserve">The four-ASV community was </w:t>
      </w:r>
      <w:r>
        <w:rPr>
          <w:rFonts w:ascii="Times New Roman" w:hAnsi="Times New Roman" w:cs="Times New Roman"/>
          <w:color w:val="000000" w:themeColor="text1"/>
          <w:sz w:val="22"/>
          <w:szCs w:val="22"/>
        </w:rPr>
        <w:t xml:space="preserve">intentionally designed as </w:t>
      </w:r>
      <w:r w:rsidR="00CC1460" w:rsidRPr="00F32735">
        <w:rPr>
          <w:rFonts w:ascii="Times New Roman" w:hAnsi="Times New Roman" w:cs="Times New Roman"/>
          <w:color w:val="000000" w:themeColor="text1"/>
          <w:sz w:val="22"/>
          <w:szCs w:val="22"/>
        </w:rPr>
        <w:t xml:space="preserve">the simplest possible </w:t>
      </w:r>
      <w:r>
        <w:rPr>
          <w:rFonts w:ascii="Times New Roman" w:hAnsi="Times New Roman" w:cs="Times New Roman"/>
          <w:color w:val="000000" w:themeColor="text1"/>
          <w:sz w:val="22"/>
          <w:szCs w:val="22"/>
        </w:rPr>
        <w:t xml:space="preserve">system to </w:t>
      </w:r>
      <w:r w:rsidR="00CC1460" w:rsidRPr="00F32735">
        <w:rPr>
          <w:rFonts w:ascii="Times New Roman" w:hAnsi="Times New Roman" w:cs="Times New Roman"/>
          <w:color w:val="000000" w:themeColor="text1"/>
          <w:sz w:val="22"/>
          <w:szCs w:val="22"/>
        </w:rPr>
        <w:t>demonstrat</w:t>
      </w:r>
      <w:r>
        <w:rPr>
          <w:rFonts w:ascii="Times New Roman" w:hAnsi="Times New Roman" w:cs="Times New Roman"/>
          <w:color w:val="000000" w:themeColor="text1"/>
          <w:sz w:val="22"/>
          <w:szCs w:val="22"/>
        </w:rPr>
        <w:t xml:space="preserve">e, in a transparent way, </w:t>
      </w:r>
      <w:r w:rsidR="00CC1460" w:rsidRPr="00F32735">
        <w:rPr>
          <w:rFonts w:ascii="Times New Roman" w:hAnsi="Times New Roman" w:cs="Times New Roman"/>
          <w:color w:val="000000" w:themeColor="text1"/>
          <w:sz w:val="22"/>
          <w:szCs w:val="22"/>
        </w:rPr>
        <w:t xml:space="preserve">how these metrics can respond to changes in composition, abundance, and phylogenetic </w:t>
      </w:r>
      <w:r>
        <w:rPr>
          <w:rFonts w:ascii="Times New Roman" w:hAnsi="Times New Roman" w:cs="Times New Roman"/>
          <w:color w:val="000000" w:themeColor="text1"/>
          <w:sz w:val="22"/>
          <w:szCs w:val="22"/>
        </w:rPr>
        <w:t>relatedness</w:t>
      </w:r>
      <w:r w:rsidR="00CC1460" w:rsidRPr="00F32735">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Increasing the complexity of this simulation would obs</w:t>
      </w:r>
      <w:r w:rsidR="00547F50">
        <w:rPr>
          <w:rFonts w:ascii="Times New Roman" w:hAnsi="Times New Roman" w:cs="Times New Roman"/>
          <w:color w:val="000000" w:themeColor="text1"/>
          <w:sz w:val="22"/>
          <w:szCs w:val="22"/>
        </w:rPr>
        <w:t>c</w:t>
      </w:r>
      <w:r>
        <w:rPr>
          <w:rFonts w:ascii="Times New Roman" w:hAnsi="Times New Roman" w:cs="Times New Roman"/>
          <w:color w:val="000000" w:themeColor="text1"/>
          <w:sz w:val="22"/>
          <w:szCs w:val="22"/>
        </w:rPr>
        <w:t xml:space="preserve">ure these </w:t>
      </w:r>
      <w:r>
        <w:rPr>
          <w:rFonts w:ascii="Times New Roman" w:hAnsi="Times New Roman" w:cs="Times New Roman"/>
          <w:color w:val="000000" w:themeColor="text1"/>
          <w:sz w:val="22"/>
          <w:szCs w:val="22"/>
        </w:rPr>
        <w:lastRenderedPageBreak/>
        <w:t xml:space="preserve">conceptual contrasts. We believe the inclusion of multiple </w:t>
      </w:r>
      <w:r w:rsidR="00CC1460" w:rsidRPr="00F32735">
        <w:rPr>
          <w:rFonts w:ascii="Times New Roman" w:hAnsi="Times New Roman" w:cs="Times New Roman"/>
          <w:color w:val="000000" w:themeColor="text1"/>
          <w:sz w:val="22"/>
          <w:szCs w:val="22"/>
        </w:rPr>
        <w:t>new</w:t>
      </w:r>
      <w:r>
        <w:rPr>
          <w:rFonts w:ascii="Times New Roman" w:hAnsi="Times New Roman" w:cs="Times New Roman"/>
          <w:color w:val="000000" w:themeColor="text1"/>
          <w:sz w:val="22"/>
          <w:szCs w:val="22"/>
        </w:rPr>
        <w:t xml:space="preserve"> empirical </w:t>
      </w:r>
      <w:r w:rsidR="00CC1460" w:rsidRPr="00F32735">
        <w:rPr>
          <w:rFonts w:ascii="Times New Roman" w:hAnsi="Times New Roman" w:cs="Times New Roman"/>
          <w:color w:val="000000" w:themeColor="text1"/>
          <w:sz w:val="22"/>
          <w:szCs w:val="22"/>
        </w:rPr>
        <w:t>datasets</w:t>
      </w:r>
      <w:r>
        <w:rPr>
          <w:rFonts w:ascii="Times New Roman" w:hAnsi="Times New Roman" w:cs="Times New Roman"/>
          <w:color w:val="000000" w:themeColor="text1"/>
          <w:sz w:val="22"/>
          <w:szCs w:val="22"/>
        </w:rPr>
        <w:t xml:space="preserve"> now</w:t>
      </w:r>
      <w:r w:rsidR="00CC1460" w:rsidRPr="00F32735">
        <w:rPr>
          <w:rFonts w:ascii="Times New Roman" w:hAnsi="Times New Roman" w:cs="Times New Roman"/>
          <w:color w:val="000000" w:themeColor="text1"/>
          <w:sz w:val="22"/>
          <w:szCs w:val="22"/>
        </w:rPr>
        <w:t xml:space="preserve"> address</w:t>
      </w:r>
      <w:r>
        <w:rPr>
          <w:rFonts w:ascii="Times New Roman" w:hAnsi="Times New Roman" w:cs="Times New Roman"/>
          <w:color w:val="000000" w:themeColor="text1"/>
          <w:sz w:val="22"/>
          <w:szCs w:val="22"/>
        </w:rPr>
        <w:t>es</w:t>
      </w:r>
      <w:r w:rsidR="00CC1460" w:rsidRPr="00F32735">
        <w:rPr>
          <w:rFonts w:ascii="Times New Roman" w:hAnsi="Times New Roman" w:cs="Times New Roman"/>
          <w:color w:val="000000" w:themeColor="text1"/>
          <w:sz w:val="22"/>
          <w:szCs w:val="22"/>
        </w:rPr>
        <w:t xml:space="preserve"> th</w:t>
      </w:r>
      <w:r>
        <w:rPr>
          <w:rFonts w:ascii="Times New Roman" w:hAnsi="Times New Roman" w:cs="Times New Roman"/>
          <w:color w:val="000000" w:themeColor="text1"/>
          <w:sz w:val="22"/>
          <w:szCs w:val="22"/>
        </w:rPr>
        <w:t>is</w:t>
      </w:r>
      <w:r w:rsidR="00CC1460" w:rsidRPr="00F32735">
        <w:rPr>
          <w:rFonts w:ascii="Times New Roman" w:hAnsi="Times New Roman" w:cs="Times New Roman"/>
          <w:color w:val="000000" w:themeColor="text1"/>
          <w:sz w:val="22"/>
          <w:szCs w:val="22"/>
        </w:rPr>
        <w:t xml:space="preserve"> concern</w:t>
      </w:r>
      <w:r>
        <w:rPr>
          <w:rFonts w:ascii="Times New Roman" w:hAnsi="Times New Roman" w:cs="Times New Roman"/>
          <w:color w:val="000000" w:themeColor="text1"/>
          <w:sz w:val="22"/>
          <w:szCs w:val="22"/>
        </w:rPr>
        <w:t xml:space="preserve"> more directly, </w:t>
      </w:r>
      <w:r w:rsidR="00CC1460" w:rsidRPr="00F32735">
        <w:rPr>
          <w:rFonts w:ascii="Times New Roman" w:hAnsi="Times New Roman" w:cs="Times New Roman"/>
          <w:color w:val="000000" w:themeColor="text1"/>
          <w:sz w:val="22"/>
          <w:szCs w:val="22"/>
        </w:rPr>
        <w:t xml:space="preserve">as they </w:t>
      </w:r>
      <w:r>
        <w:rPr>
          <w:rFonts w:ascii="Times New Roman" w:hAnsi="Times New Roman" w:cs="Times New Roman"/>
          <w:color w:val="000000" w:themeColor="text1"/>
          <w:sz w:val="22"/>
          <w:szCs w:val="22"/>
        </w:rPr>
        <w:t xml:space="preserve">capture the same </w:t>
      </w:r>
      <w:r w:rsidR="00CC1460" w:rsidRPr="00F32735">
        <w:rPr>
          <w:rFonts w:ascii="Times New Roman" w:hAnsi="Times New Roman" w:cs="Times New Roman"/>
          <w:color w:val="000000" w:themeColor="text1"/>
          <w:sz w:val="22"/>
          <w:szCs w:val="22"/>
        </w:rPr>
        <w:t xml:space="preserve">patterns </w:t>
      </w:r>
      <w:r>
        <w:rPr>
          <w:rFonts w:ascii="Times New Roman" w:hAnsi="Times New Roman" w:cs="Times New Roman"/>
          <w:color w:val="000000" w:themeColor="text1"/>
          <w:sz w:val="22"/>
          <w:szCs w:val="22"/>
        </w:rPr>
        <w:t xml:space="preserve">observed in Fig. 1 while providing the ecological realism the reviewer highlights. </w:t>
      </w:r>
    </w:p>
    <w:p w14:paraId="02168ADA" w14:textId="77777777" w:rsidR="00F32735" w:rsidRPr="00F32735" w:rsidRDefault="00F32735" w:rsidP="00F32735">
      <w:pPr>
        <w:adjustRightInd w:val="0"/>
        <w:snapToGrid w:val="0"/>
        <w:spacing w:after="0" w:line="240" w:lineRule="auto"/>
        <w:rPr>
          <w:rFonts w:ascii="Times New Roman" w:hAnsi="Times New Roman" w:cs="Times New Roman"/>
          <w:i/>
          <w:iCs/>
          <w:color w:val="3A7C22" w:themeColor="accent6" w:themeShade="BF"/>
          <w:sz w:val="22"/>
          <w:szCs w:val="22"/>
        </w:rPr>
      </w:pPr>
    </w:p>
    <w:p w14:paraId="0070FF55" w14:textId="67FD78F7" w:rsidR="00CC1460"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 xml:space="preserve">The data and code available to produce the manuscript are all seemingly shared in a public </w:t>
      </w:r>
      <w:proofErr w:type="spellStart"/>
      <w:r w:rsidRPr="00F32735">
        <w:rPr>
          <w:rFonts w:ascii="Times New Roman" w:hAnsi="Times New Roman" w:cs="Times New Roman"/>
          <w:b/>
          <w:bCs/>
          <w:color w:val="000000" w:themeColor="text1"/>
          <w:sz w:val="22"/>
          <w:szCs w:val="22"/>
          <w:shd w:val="clear" w:color="auto" w:fill="FFFFFF"/>
        </w:rPr>
        <w:t>Github</w:t>
      </w:r>
      <w:proofErr w:type="spellEnd"/>
      <w:r w:rsidRPr="00F32735">
        <w:rPr>
          <w:rFonts w:ascii="Times New Roman" w:hAnsi="Times New Roman" w:cs="Times New Roman"/>
          <w:b/>
          <w:bCs/>
          <w:color w:val="000000" w:themeColor="text1"/>
          <w:sz w:val="22"/>
          <w:szCs w:val="22"/>
          <w:shd w:val="clear" w:color="auto" w:fill="FFFFFF"/>
        </w:rPr>
        <w:t>. Kudos to the authors for this important step in providing a reproducible analysis.</w:t>
      </w:r>
    </w:p>
    <w:p w14:paraId="7E2922BE"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67196E0F" w14:textId="37C19B45" w:rsidR="00F32735" w:rsidRPr="00F32735" w:rsidRDefault="00CC1460" w:rsidP="00F32735">
      <w:pPr>
        <w:adjustRightInd w:val="0"/>
        <w:snapToGrid w:val="0"/>
        <w:spacing w:after="0" w:line="240" w:lineRule="auto"/>
        <w:ind w:left="720"/>
        <w:rPr>
          <w:rFonts w:ascii="Times New Roman" w:hAnsi="Times New Roman" w:cs="Times New Roman"/>
          <w:i/>
          <w:iCs/>
          <w:color w:val="3A7C22" w:themeColor="accent6" w:themeShade="BF"/>
          <w:sz w:val="22"/>
          <w:szCs w:val="22"/>
        </w:rPr>
      </w:pPr>
      <w:r w:rsidRPr="00F32735">
        <w:rPr>
          <w:rFonts w:ascii="Times New Roman" w:hAnsi="Times New Roman" w:cs="Times New Roman"/>
          <w:color w:val="000000" w:themeColor="text1"/>
          <w:sz w:val="22"/>
          <w:szCs w:val="22"/>
          <w:shd w:val="clear" w:color="auto" w:fill="FFFFFF"/>
        </w:rPr>
        <w:t xml:space="preserve">Thank you! </w:t>
      </w:r>
      <w:r w:rsidR="00744F4A">
        <w:rPr>
          <w:rFonts w:ascii="Times New Roman" w:hAnsi="Times New Roman" w:cs="Times New Roman"/>
          <w:color w:val="000000" w:themeColor="text1"/>
          <w:sz w:val="22"/>
          <w:szCs w:val="22"/>
          <w:shd w:val="clear" w:color="auto" w:fill="FFFFFF"/>
        </w:rPr>
        <w:t xml:space="preserve">We greatly appreciate this recognition, as ensuring full reproducibility is both deeply important and </w:t>
      </w:r>
      <w:proofErr w:type="gramStart"/>
      <w:r w:rsidR="00744F4A">
        <w:rPr>
          <w:rFonts w:ascii="Times New Roman" w:hAnsi="Times New Roman" w:cs="Times New Roman"/>
          <w:color w:val="000000" w:themeColor="text1"/>
          <w:sz w:val="22"/>
          <w:szCs w:val="22"/>
          <w:shd w:val="clear" w:color="auto" w:fill="FFFFFF"/>
        </w:rPr>
        <w:t>time-intensive</w:t>
      </w:r>
      <w:proofErr w:type="gramEnd"/>
      <w:r w:rsidR="00744F4A">
        <w:rPr>
          <w:rFonts w:ascii="Times New Roman" w:hAnsi="Times New Roman" w:cs="Times New Roman"/>
          <w:color w:val="000000" w:themeColor="text1"/>
          <w:sz w:val="22"/>
          <w:szCs w:val="22"/>
          <w:shd w:val="clear" w:color="auto" w:fill="FFFFFF"/>
        </w:rPr>
        <w:t xml:space="preserve">. </w:t>
      </w:r>
      <w:r w:rsidRPr="00F32735">
        <w:rPr>
          <w:rFonts w:ascii="Times New Roman" w:hAnsi="Times New Roman" w:cs="Times New Roman"/>
          <w:color w:val="000000" w:themeColor="text1"/>
          <w:sz w:val="22"/>
          <w:szCs w:val="22"/>
          <w:shd w:val="clear" w:color="auto" w:fill="FFFFFF"/>
        </w:rPr>
        <w:t>We</w:t>
      </w:r>
      <w:r w:rsidR="00744F4A">
        <w:rPr>
          <w:rFonts w:ascii="Times New Roman" w:hAnsi="Times New Roman" w:cs="Times New Roman"/>
          <w:color w:val="000000" w:themeColor="text1"/>
          <w:sz w:val="22"/>
          <w:szCs w:val="22"/>
          <w:shd w:val="clear" w:color="auto" w:fill="FFFFFF"/>
        </w:rPr>
        <w:t xml:space="preserve"> ha</w:t>
      </w:r>
      <w:r w:rsidRPr="00F32735">
        <w:rPr>
          <w:rFonts w:ascii="Times New Roman" w:hAnsi="Times New Roman" w:cs="Times New Roman"/>
          <w:color w:val="000000" w:themeColor="text1"/>
          <w:sz w:val="22"/>
          <w:szCs w:val="22"/>
          <w:shd w:val="clear" w:color="auto" w:fill="FFFFFF"/>
        </w:rPr>
        <w:t xml:space="preserve">ve maintained this degree of reproducibility throughout all </w:t>
      </w:r>
      <w:r w:rsidR="00744F4A">
        <w:rPr>
          <w:rFonts w:ascii="Times New Roman" w:hAnsi="Times New Roman" w:cs="Times New Roman"/>
          <w:color w:val="000000" w:themeColor="text1"/>
          <w:sz w:val="22"/>
          <w:szCs w:val="22"/>
          <w:shd w:val="clear" w:color="auto" w:fill="FFFFFF"/>
        </w:rPr>
        <w:t xml:space="preserve">subsequent </w:t>
      </w:r>
      <w:proofErr w:type="spellStart"/>
      <w:r w:rsidRPr="00F32735">
        <w:rPr>
          <w:rFonts w:ascii="Times New Roman" w:hAnsi="Times New Roman" w:cs="Times New Roman"/>
          <w:color w:val="000000" w:themeColor="text1"/>
          <w:sz w:val="22"/>
          <w:szCs w:val="22"/>
          <w:shd w:val="clear" w:color="auto" w:fill="FFFFFF"/>
        </w:rPr>
        <w:t>reanalyses</w:t>
      </w:r>
      <w:proofErr w:type="spellEnd"/>
      <w:r w:rsidRPr="00F32735">
        <w:rPr>
          <w:rFonts w:ascii="Times New Roman" w:hAnsi="Times New Roman" w:cs="Times New Roman"/>
          <w:color w:val="000000" w:themeColor="text1"/>
          <w:sz w:val="22"/>
          <w:szCs w:val="22"/>
          <w:shd w:val="clear" w:color="auto" w:fill="FFFFFF"/>
        </w:rPr>
        <w:t xml:space="preserve"> as well.</w:t>
      </w:r>
    </w:p>
    <w:p w14:paraId="7A34E782" w14:textId="77777777" w:rsidR="00F32735" w:rsidRPr="00F32735" w:rsidRDefault="00F32735" w:rsidP="00F32735">
      <w:pPr>
        <w:adjustRightInd w:val="0"/>
        <w:snapToGrid w:val="0"/>
        <w:spacing w:after="0" w:line="240" w:lineRule="auto"/>
        <w:rPr>
          <w:rFonts w:ascii="Times New Roman" w:hAnsi="Times New Roman" w:cs="Times New Roman"/>
          <w:i/>
          <w:iCs/>
          <w:color w:val="3A7C22" w:themeColor="accent6" w:themeShade="BF"/>
          <w:sz w:val="22"/>
          <w:szCs w:val="22"/>
        </w:rPr>
      </w:pPr>
    </w:p>
    <w:p w14:paraId="697A5E52" w14:textId="55A01AE7" w:rsidR="00CC1460"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 xml:space="preserve">If possible, for when data exists for a range of diverse data sets, it would be valuable to add any statements about computational efficiency relative to existing metrics (e.g. Bray-Curtis, </w:t>
      </w:r>
      <w:proofErr w:type="spellStart"/>
      <w:r w:rsidRPr="00F32735">
        <w:rPr>
          <w:rFonts w:ascii="Times New Roman" w:hAnsi="Times New Roman" w:cs="Times New Roman"/>
          <w:b/>
          <w:bCs/>
          <w:color w:val="000000" w:themeColor="text1"/>
          <w:sz w:val="22"/>
          <w:szCs w:val="22"/>
          <w:shd w:val="clear" w:color="auto" w:fill="FFFFFF"/>
        </w:rPr>
        <w:t>Unifrac</w:t>
      </w:r>
      <w:proofErr w:type="spellEnd"/>
      <w:r w:rsidRPr="00F32735">
        <w:rPr>
          <w:rFonts w:ascii="Times New Roman" w:hAnsi="Times New Roman" w:cs="Times New Roman"/>
          <w:b/>
          <w:bCs/>
          <w:color w:val="000000" w:themeColor="text1"/>
          <w:sz w:val="22"/>
          <w:szCs w:val="22"/>
          <w:shd w:val="clear" w:color="auto" w:fill="FFFFFF"/>
        </w:rPr>
        <w:t xml:space="preserve">, Weighted </w:t>
      </w:r>
      <w:proofErr w:type="spellStart"/>
      <w:r w:rsidRPr="00F32735">
        <w:rPr>
          <w:rFonts w:ascii="Times New Roman" w:hAnsi="Times New Roman" w:cs="Times New Roman"/>
          <w:b/>
          <w:bCs/>
          <w:color w:val="000000" w:themeColor="text1"/>
          <w:sz w:val="22"/>
          <w:szCs w:val="22"/>
          <w:shd w:val="clear" w:color="auto" w:fill="FFFFFF"/>
        </w:rPr>
        <w:t>Unifrac</w:t>
      </w:r>
      <w:proofErr w:type="spellEnd"/>
      <w:r w:rsidRPr="00F32735">
        <w:rPr>
          <w:rFonts w:ascii="Times New Roman" w:hAnsi="Times New Roman" w:cs="Times New Roman"/>
          <w:b/>
          <w:bCs/>
          <w:color w:val="000000" w:themeColor="text1"/>
          <w:sz w:val="22"/>
          <w:szCs w:val="22"/>
          <w:shd w:val="clear" w:color="auto" w:fill="FFFFFF"/>
        </w:rPr>
        <w:t>, etc.).</w:t>
      </w:r>
    </w:p>
    <w:p w14:paraId="6C8D7DB6" w14:textId="77777777" w:rsidR="00546941" w:rsidRDefault="00546941"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31FAF703" w14:textId="20D3911B" w:rsidR="00F32735" w:rsidRPr="00F32735" w:rsidRDefault="00CC1460" w:rsidP="00F32735">
      <w:pPr>
        <w:adjustRightInd w:val="0"/>
        <w:snapToGrid w:val="0"/>
        <w:spacing w:after="0" w:line="240" w:lineRule="auto"/>
        <w:ind w:left="720"/>
        <w:rPr>
          <w:rFonts w:ascii="Times New Roman" w:hAnsi="Times New Roman" w:cs="Times New Roman"/>
          <w:i/>
          <w:iCs/>
          <w:color w:val="3A7C22" w:themeColor="accent6" w:themeShade="BF"/>
          <w:sz w:val="22"/>
          <w:szCs w:val="22"/>
        </w:rPr>
      </w:pPr>
      <w:r w:rsidRPr="00F32735">
        <w:rPr>
          <w:rFonts w:ascii="Times New Roman" w:hAnsi="Times New Roman" w:cs="Times New Roman"/>
          <w:color w:val="000000" w:themeColor="text1"/>
          <w:sz w:val="22"/>
          <w:szCs w:val="22"/>
          <w:shd w:val="clear" w:color="auto" w:fill="FFFFFF"/>
        </w:rPr>
        <w:t>We</w:t>
      </w:r>
      <w:r w:rsidR="00744F4A">
        <w:rPr>
          <w:rFonts w:ascii="Times New Roman" w:hAnsi="Times New Roman" w:cs="Times New Roman"/>
          <w:color w:val="000000" w:themeColor="text1"/>
          <w:sz w:val="22"/>
          <w:szCs w:val="22"/>
          <w:shd w:val="clear" w:color="auto" w:fill="FFFFFF"/>
        </w:rPr>
        <w:t xml:space="preserve"> appreciate this suggestion and have added</w:t>
      </w:r>
      <w:r w:rsidRPr="00F32735">
        <w:rPr>
          <w:rFonts w:ascii="Times New Roman" w:hAnsi="Times New Roman" w:cs="Times New Roman"/>
          <w:color w:val="000000" w:themeColor="text1"/>
          <w:sz w:val="22"/>
          <w:szCs w:val="22"/>
          <w:shd w:val="clear" w:color="auto" w:fill="FFFFFF"/>
        </w:rPr>
        <w:t xml:space="preserve"> new </w:t>
      </w:r>
      <w:r w:rsidR="00744F4A">
        <w:rPr>
          <w:rFonts w:ascii="Times New Roman" w:hAnsi="Times New Roman" w:cs="Times New Roman"/>
          <w:color w:val="000000" w:themeColor="text1"/>
          <w:sz w:val="22"/>
          <w:szCs w:val="22"/>
          <w:shd w:val="clear" w:color="auto" w:fill="FFFFFF"/>
        </w:rPr>
        <w:t xml:space="preserve">analyses to address it. Specifically, </w:t>
      </w:r>
      <w:r w:rsidRPr="00F32735">
        <w:rPr>
          <w:rFonts w:ascii="Times New Roman" w:hAnsi="Times New Roman" w:cs="Times New Roman"/>
          <w:color w:val="000000" w:themeColor="text1"/>
          <w:sz w:val="22"/>
          <w:szCs w:val="22"/>
          <w:shd w:val="clear" w:color="auto" w:fill="FFFFFF"/>
        </w:rPr>
        <w:t>Fig. 4 and Fig. S</w:t>
      </w:r>
      <w:r w:rsidR="00547F50">
        <w:rPr>
          <w:rFonts w:ascii="Times New Roman" w:hAnsi="Times New Roman" w:cs="Times New Roman"/>
          <w:color w:val="000000" w:themeColor="text1"/>
          <w:sz w:val="22"/>
          <w:szCs w:val="22"/>
          <w:shd w:val="clear" w:color="auto" w:fill="FFFFFF"/>
        </w:rPr>
        <w:t>4</w:t>
      </w:r>
      <w:r w:rsidR="00744F4A">
        <w:rPr>
          <w:rFonts w:ascii="Times New Roman" w:hAnsi="Times New Roman" w:cs="Times New Roman"/>
          <w:color w:val="000000" w:themeColor="text1"/>
          <w:sz w:val="22"/>
          <w:szCs w:val="22"/>
          <w:shd w:val="clear" w:color="auto" w:fill="FFFFFF"/>
        </w:rPr>
        <w:t xml:space="preserve"> now compare computational performances across metrics, showing that </w:t>
      </w:r>
      <w:proofErr w:type="spellStart"/>
      <w:r w:rsidRPr="00F32735">
        <w:rPr>
          <w:rFonts w:ascii="Times New Roman" w:hAnsi="Times New Roman" w:cs="Times New Roman"/>
          <w:color w:val="000000" w:themeColor="text1"/>
          <w:sz w:val="22"/>
          <w:szCs w:val="22"/>
          <w:shd w:val="clear" w:color="auto" w:fill="FFFFFF"/>
        </w:rPr>
        <w:t>GUnifrac</w:t>
      </w:r>
      <w:proofErr w:type="spellEnd"/>
      <w:r w:rsidRPr="00F32735">
        <w:rPr>
          <w:rFonts w:ascii="Times New Roman" w:hAnsi="Times New Roman" w:cs="Times New Roman"/>
          <w:color w:val="000000" w:themeColor="text1"/>
          <w:sz w:val="22"/>
          <w:szCs w:val="22"/>
          <w:shd w:val="clear" w:color="auto" w:fill="FFFFFF"/>
        </w:rPr>
        <w:t xml:space="preserve"> is slower than Bray-Curtis (vegan package) and Fast </w:t>
      </w:r>
      <w:proofErr w:type="spellStart"/>
      <w:r w:rsidRPr="00F32735">
        <w:rPr>
          <w:rFonts w:ascii="Times New Roman" w:hAnsi="Times New Roman" w:cs="Times New Roman"/>
          <w:color w:val="000000" w:themeColor="text1"/>
          <w:sz w:val="22"/>
          <w:szCs w:val="22"/>
          <w:shd w:val="clear" w:color="auto" w:fill="FFFFFF"/>
        </w:rPr>
        <w:t>Unifrac</w:t>
      </w:r>
      <w:proofErr w:type="spellEnd"/>
      <w:r w:rsidRPr="00F32735">
        <w:rPr>
          <w:rFonts w:ascii="Times New Roman" w:hAnsi="Times New Roman" w:cs="Times New Roman"/>
          <w:color w:val="000000" w:themeColor="text1"/>
          <w:sz w:val="22"/>
          <w:szCs w:val="22"/>
          <w:shd w:val="clear" w:color="auto" w:fill="FFFFFF"/>
        </w:rPr>
        <w:t xml:space="preserve"> (</w:t>
      </w:r>
      <w:proofErr w:type="spellStart"/>
      <w:r w:rsidRPr="00F32735">
        <w:rPr>
          <w:rFonts w:ascii="Times New Roman" w:hAnsi="Times New Roman" w:cs="Times New Roman"/>
          <w:color w:val="000000" w:themeColor="text1"/>
          <w:sz w:val="22"/>
          <w:szCs w:val="22"/>
          <w:shd w:val="clear" w:color="auto" w:fill="FFFFFF"/>
        </w:rPr>
        <w:t>phyloseq</w:t>
      </w:r>
      <w:proofErr w:type="spellEnd"/>
      <w:r w:rsidRPr="00F32735">
        <w:rPr>
          <w:rFonts w:ascii="Times New Roman" w:hAnsi="Times New Roman" w:cs="Times New Roman"/>
          <w:color w:val="000000" w:themeColor="text1"/>
          <w:sz w:val="22"/>
          <w:szCs w:val="22"/>
          <w:shd w:val="clear" w:color="auto" w:fill="FFFFFF"/>
        </w:rPr>
        <w:t xml:space="preserve"> package). </w:t>
      </w:r>
      <w:r w:rsidR="00547F50">
        <w:rPr>
          <w:rFonts w:ascii="Times New Roman" w:hAnsi="Times New Roman" w:cs="Times New Roman"/>
          <w:color w:val="000000" w:themeColor="text1"/>
          <w:sz w:val="22"/>
          <w:szCs w:val="22"/>
          <w:shd w:val="clear" w:color="auto" w:fill="FFFFFF"/>
        </w:rPr>
        <w:t>We also</w:t>
      </w:r>
      <w:r w:rsidR="00744F4A">
        <w:rPr>
          <w:rFonts w:ascii="Times New Roman" w:hAnsi="Times New Roman" w:cs="Times New Roman"/>
          <w:color w:val="000000" w:themeColor="text1"/>
          <w:sz w:val="22"/>
          <w:szCs w:val="22"/>
          <w:shd w:val="clear" w:color="auto" w:fill="FFFFFF"/>
        </w:rPr>
        <w:t xml:space="preserve"> provide recommendations for how future</w:t>
      </w:r>
      <w:r w:rsidR="00547F50">
        <w:rPr>
          <w:rFonts w:ascii="Times New Roman" w:hAnsi="Times New Roman" w:cs="Times New Roman"/>
          <w:color w:val="000000" w:themeColor="text1"/>
          <w:sz w:val="22"/>
          <w:szCs w:val="22"/>
          <w:shd w:val="clear" w:color="auto" w:fill="FFFFFF"/>
        </w:rPr>
        <w:t xml:space="preserve"> </w:t>
      </w:r>
      <w:r w:rsidR="006A7223">
        <w:rPr>
          <w:rFonts w:ascii="Times New Roman" w:hAnsi="Times New Roman" w:cs="Times New Roman"/>
          <w:color w:val="000000" w:themeColor="text1"/>
          <w:sz w:val="22"/>
          <w:szCs w:val="22"/>
          <w:shd w:val="clear" w:color="auto" w:fill="FFFFFF"/>
        </w:rPr>
        <w:t>implementations of GUA</w:t>
      </w:r>
      <w:r w:rsidR="00744F4A">
        <w:rPr>
          <w:rFonts w:ascii="Times New Roman" w:hAnsi="Times New Roman" w:cs="Times New Roman"/>
          <w:color w:val="000000" w:themeColor="text1"/>
          <w:sz w:val="22"/>
          <w:szCs w:val="22"/>
          <w:shd w:val="clear" w:color="auto" w:fill="FFFFFF"/>
        </w:rPr>
        <w:t>, particularly across repeated rarefaction, could improve computational efficiency</w:t>
      </w:r>
      <w:r w:rsidR="006A7223">
        <w:rPr>
          <w:rFonts w:ascii="Times New Roman" w:hAnsi="Times New Roman" w:cs="Times New Roman"/>
          <w:color w:val="000000" w:themeColor="text1"/>
          <w:sz w:val="22"/>
          <w:szCs w:val="22"/>
          <w:shd w:val="clear" w:color="auto" w:fill="FFFFFF"/>
        </w:rPr>
        <w:t xml:space="preserve"> (line 482)</w:t>
      </w:r>
      <w:r w:rsidR="00744F4A">
        <w:rPr>
          <w:rFonts w:ascii="Times New Roman" w:hAnsi="Times New Roman" w:cs="Times New Roman"/>
          <w:color w:val="000000" w:themeColor="text1"/>
          <w:sz w:val="22"/>
          <w:szCs w:val="22"/>
          <w:shd w:val="clear" w:color="auto" w:fill="FFFFFF"/>
        </w:rPr>
        <w:t>.</w:t>
      </w:r>
    </w:p>
    <w:p w14:paraId="3649D76E" w14:textId="77777777" w:rsidR="00F32735" w:rsidRPr="00F32735" w:rsidRDefault="00F32735" w:rsidP="00F32735">
      <w:pPr>
        <w:adjustRightInd w:val="0"/>
        <w:snapToGrid w:val="0"/>
        <w:spacing w:after="0" w:line="240" w:lineRule="auto"/>
        <w:rPr>
          <w:rFonts w:ascii="Times New Roman" w:hAnsi="Times New Roman" w:cs="Times New Roman"/>
          <w:i/>
          <w:iCs/>
          <w:color w:val="3A7C22" w:themeColor="accent6" w:themeShade="BF"/>
          <w:sz w:val="22"/>
          <w:szCs w:val="22"/>
        </w:rPr>
      </w:pPr>
    </w:p>
    <w:p w14:paraId="1CB1EE37" w14:textId="03E2FE7E" w:rsidR="00E67659" w:rsidRPr="00F32735" w:rsidRDefault="00434865" w:rsidP="00F32735">
      <w:pPr>
        <w:adjustRightInd w:val="0"/>
        <w:snapToGrid w:val="0"/>
        <w:spacing w:after="0" w:line="240" w:lineRule="auto"/>
        <w:rPr>
          <w:rFonts w:ascii="Times New Roman" w:hAnsi="Times New Roman" w:cs="Times New Roman"/>
          <w:b/>
          <w:bCs/>
          <w:color w:val="000000" w:themeColor="text1"/>
          <w:sz w:val="22"/>
          <w:szCs w:val="22"/>
          <w:shd w:val="clear" w:color="auto" w:fill="FFFFFF"/>
        </w:rPr>
      </w:pPr>
      <w:r w:rsidRPr="00F32735">
        <w:rPr>
          <w:rFonts w:ascii="Times New Roman" w:hAnsi="Times New Roman" w:cs="Times New Roman"/>
          <w:b/>
          <w:bCs/>
          <w:color w:val="000000" w:themeColor="text1"/>
          <w:sz w:val="22"/>
          <w:szCs w:val="22"/>
          <w:shd w:val="clear" w:color="auto" w:fill="FFFFFF"/>
        </w:rPr>
        <w:t>Figure S2 could indicate the sample labels, or at least a key for the labels, to aid in interpretability.</w:t>
      </w:r>
    </w:p>
    <w:p w14:paraId="6426D7CD" w14:textId="77777777" w:rsidR="00744F4A" w:rsidRDefault="00744F4A"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p>
    <w:p w14:paraId="486C949F" w14:textId="31EA4195" w:rsidR="00CC1460" w:rsidRPr="00F32735" w:rsidRDefault="00744F4A" w:rsidP="00F32735">
      <w:pPr>
        <w:adjustRightInd w:val="0"/>
        <w:snapToGrid w:val="0"/>
        <w:spacing w:after="0" w:line="240" w:lineRule="auto"/>
        <w:ind w:left="720"/>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Thank you for this suggestion. </w:t>
      </w:r>
      <w:r w:rsidR="00CC1460" w:rsidRPr="00F32735">
        <w:rPr>
          <w:rFonts w:ascii="Times New Roman" w:hAnsi="Times New Roman" w:cs="Times New Roman"/>
          <w:color w:val="000000" w:themeColor="text1"/>
          <w:sz w:val="22"/>
          <w:szCs w:val="22"/>
          <w:shd w:val="clear" w:color="auto" w:fill="FFFFFF"/>
        </w:rPr>
        <w:t xml:space="preserve">As </w:t>
      </w:r>
      <w:r>
        <w:rPr>
          <w:rFonts w:ascii="Times New Roman" w:hAnsi="Times New Roman" w:cs="Times New Roman"/>
          <w:color w:val="000000" w:themeColor="text1"/>
          <w:sz w:val="22"/>
          <w:szCs w:val="22"/>
          <w:shd w:val="clear" w:color="auto" w:fill="FFFFFF"/>
        </w:rPr>
        <w:t xml:space="preserve">the manuscript now includes </w:t>
      </w:r>
      <w:r w:rsidR="00CC1460" w:rsidRPr="00F32735">
        <w:rPr>
          <w:rFonts w:ascii="Times New Roman" w:hAnsi="Times New Roman" w:cs="Times New Roman"/>
          <w:color w:val="000000" w:themeColor="text1"/>
          <w:sz w:val="22"/>
          <w:szCs w:val="22"/>
          <w:shd w:val="clear" w:color="auto" w:fill="FFFFFF"/>
        </w:rPr>
        <w:t xml:space="preserve">multiple datasets, we </w:t>
      </w:r>
      <w:r>
        <w:rPr>
          <w:rFonts w:ascii="Times New Roman" w:hAnsi="Times New Roman" w:cs="Times New Roman"/>
          <w:color w:val="000000" w:themeColor="text1"/>
          <w:sz w:val="22"/>
          <w:szCs w:val="22"/>
          <w:shd w:val="clear" w:color="auto" w:fill="FFFFFF"/>
        </w:rPr>
        <w:t xml:space="preserve">have restructured the figures and no longer include the original </w:t>
      </w:r>
      <w:r w:rsidR="00CC1460" w:rsidRPr="00F32735">
        <w:rPr>
          <w:rFonts w:ascii="Times New Roman" w:hAnsi="Times New Roman" w:cs="Times New Roman"/>
          <w:color w:val="000000" w:themeColor="text1"/>
          <w:sz w:val="22"/>
          <w:szCs w:val="22"/>
          <w:shd w:val="clear" w:color="auto" w:fill="FFFFFF"/>
        </w:rPr>
        <w:t>Fig. S2 and S3. The ordination based on UR (</w:t>
      </w:r>
      <w:r>
        <w:rPr>
          <w:rFonts w:ascii="Times New Roman" w:hAnsi="Times New Roman" w:cs="Times New Roman"/>
          <w:color w:val="000000" w:themeColor="text1"/>
          <w:sz w:val="22"/>
          <w:szCs w:val="22"/>
          <w:shd w:val="clear" w:color="auto" w:fill="FFFFFF"/>
        </w:rPr>
        <w:t>formerly</w:t>
      </w:r>
      <w:r w:rsidRPr="00F32735">
        <w:rPr>
          <w:rFonts w:ascii="Times New Roman" w:hAnsi="Times New Roman" w:cs="Times New Roman"/>
          <w:color w:val="000000" w:themeColor="text1"/>
          <w:sz w:val="22"/>
          <w:szCs w:val="22"/>
          <w:shd w:val="clear" w:color="auto" w:fill="FFFFFF"/>
        </w:rPr>
        <w:t xml:space="preserve"> </w:t>
      </w:r>
      <w:r w:rsidR="00CC1460" w:rsidRPr="00F32735">
        <w:rPr>
          <w:rFonts w:ascii="Times New Roman" w:hAnsi="Times New Roman" w:cs="Times New Roman"/>
          <w:color w:val="000000" w:themeColor="text1"/>
          <w:sz w:val="22"/>
          <w:szCs w:val="22"/>
          <w:shd w:val="clear" w:color="auto" w:fill="FFFFFF"/>
        </w:rPr>
        <w:t xml:space="preserve">Fig. S3) is now </w:t>
      </w:r>
      <w:r>
        <w:rPr>
          <w:rFonts w:ascii="Times New Roman" w:hAnsi="Times New Roman" w:cs="Times New Roman"/>
          <w:color w:val="000000" w:themeColor="text1"/>
          <w:sz w:val="22"/>
          <w:szCs w:val="22"/>
          <w:shd w:val="clear" w:color="auto" w:fill="FFFFFF"/>
        </w:rPr>
        <w:t>presented</w:t>
      </w:r>
      <w:r w:rsidRPr="00F32735">
        <w:rPr>
          <w:rFonts w:ascii="Times New Roman" w:hAnsi="Times New Roman" w:cs="Times New Roman"/>
          <w:color w:val="000000" w:themeColor="text1"/>
          <w:sz w:val="22"/>
          <w:szCs w:val="22"/>
          <w:shd w:val="clear" w:color="auto" w:fill="FFFFFF"/>
        </w:rPr>
        <w:t xml:space="preserve"> </w:t>
      </w:r>
      <w:r w:rsidR="00CC1460" w:rsidRPr="00F32735">
        <w:rPr>
          <w:rFonts w:ascii="Times New Roman" w:hAnsi="Times New Roman" w:cs="Times New Roman"/>
          <w:color w:val="000000" w:themeColor="text1"/>
          <w:sz w:val="22"/>
          <w:szCs w:val="22"/>
          <w:shd w:val="clear" w:color="auto" w:fill="FFFFFF"/>
        </w:rPr>
        <w:t xml:space="preserve">as a sub-panel in </w:t>
      </w:r>
      <w:r>
        <w:rPr>
          <w:rFonts w:ascii="Times New Roman" w:hAnsi="Times New Roman" w:cs="Times New Roman"/>
          <w:color w:val="000000" w:themeColor="text1"/>
          <w:sz w:val="22"/>
          <w:szCs w:val="22"/>
          <w:shd w:val="clear" w:color="auto" w:fill="FFFFFF"/>
        </w:rPr>
        <w:t xml:space="preserve">the new </w:t>
      </w:r>
      <w:r w:rsidR="00CC1460" w:rsidRPr="00F32735">
        <w:rPr>
          <w:rFonts w:ascii="Times New Roman" w:hAnsi="Times New Roman" w:cs="Times New Roman"/>
          <w:color w:val="000000" w:themeColor="text1"/>
          <w:sz w:val="22"/>
          <w:szCs w:val="22"/>
          <w:shd w:val="clear" w:color="auto" w:fill="FFFFFF"/>
        </w:rPr>
        <w:t xml:space="preserve">Fig. S3, which </w:t>
      </w:r>
      <w:r>
        <w:rPr>
          <w:rFonts w:ascii="Times New Roman" w:hAnsi="Times New Roman" w:cs="Times New Roman"/>
          <w:color w:val="000000" w:themeColor="text1"/>
          <w:sz w:val="22"/>
          <w:szCs w:val="22"/>
          <w:shd w:val="clear" w:color="auto" w:fill="FFFFFF"/>
        </w:rPr>
        <w:t xml:space="preserve">compares </w:t>
      </w:r>
      <w:r w:rsidR="00CC1460" w:rsidRPr="00F32735">
        <w:rPr>
          <w:rFonts w:ascii="Times New Roman" w:hAnsi="Times New Roman" w:cs="Times New Roman"/>
          <w:color w:val="000000" w:themeColor="text1"/>
          <w:sz w:val="22"/>
          <w:szCs w:val="22"/>
          <w:shd w:val="clear" w:color="auto" w:fill="FFFFFF"/>
        </w:rPr>
        <w:t xml:space="preserve">ordinations using UR and UA across all four datasets. </w:t>
      </w:r>
    </w:p>
    <w:sectPr w:rsidR="00CC1460" w:rsidRPr="00F32735">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6D210" w14:textId="77777777" w:rsidR="00003280" w:rsidRDefault="00003280" w:rsidP="00F32735">
      <w:pPr>
        <w:spacing w:after="0" w:line="240" w:lineRule="auto"/>
      </w:pPr>
      <w:r>
        <w:separator/>
      </w:r>
    </w:p>
  </w:endnote>
  <w:endnote w:type="continuationSeparator" w:id="0">
    <w:p w14:paraId="73712C57" w14:textId="77777777" w:rsidR="00003280" w:rsidRDefault="00003280" w:rsidP="00F32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6318" w14:textId="650B4B82" w:rsidR="00F32735" w:rsidRPr="00F32735" w:rsidRDefault="00F32735" w:rsidP="00F32735">
    <w:pPr>
      <w:pStyle w:val="Footer"/>
      <w:jc w:val="center"/>
      <w:rPr>
        <w:sz w:val="22"/>
        <w:szCs w:val="22"/>
      </w:rPr>
    </w:pPr>
    <w:r w:rsidRPr="00F32735">
      <w:rPr>
        <w:rFonts w:ascii="Times New Roman" w:hAnsi="Times New Roman"/>
        <w:sz w:val="22"/>
        <w:szCs w:val="22"/>
      </w:rPr>
      <w:t xml:space="preserve">Page </w:t>
    </w:r>
    <w:r w:rsidRPr="00F32735">
      <w:rPr>
        <w:rFonts w:ascii="Times New Roman" w:hAnsi="Times New Roman"/>
        <w:sz w:val="22"/>
        <w:szCs w:val="22"/>
      </w:rPr>
      <w:fldChar w:fldCharType="begin"/>
    </w:r>
    <w:r w:rsidRPr="00F32735">
      <w:rPr>
        <w:rFonts w:ascii="Times New Roman" w:hAnsi="Times New Roman"/>
        <w:sz w:val="22"/>
        <w:szCs w:val="22"/>
      </w:rPr>
      <w:instrText xml:space="preserve"> PAGE </w:instrText>
    </w:r>
    <w:r w:rsidRPr="00F32735">
      <w:rPr>
        <w:rFonts w:ascii="Times New Roman" w:hAnsi="Times New Roman"/>
        <w:sz w:val="22"/>
        <w:szCs w:val="22"/>
      </w:rPr>
      <w:fldChar w:fldCharType="separate"/>
    </w:r>
    <w:r w:rsidRPr="00F32735">
      <w:rPr>
        <w:rFonts w:ascii="Times New Roman" w:hAnsi="Times New Roman"/>
        <w:noProof/>
        <w:sz w:val="22"/>
        <w:szCs w:val="22"/>
      </w:rPr>
      <w:t>1</w:t>
    </w:r>
    <w:r w:rsidRPr="00F32735">
      <w:rPr>
        <w:rFonts w:ascii="Times New Roman" w:hAnsi="Times New Roman"/>
        <w:sz w:val="22"/>
        <w:szCs w:val="22"/>
      </w:rPr>
      <w:fldChar w:fldCharType="end"/>
    </w:r>
    <w:r w:rsidRPr="00F32735">
      <w:rPr>
        <w:rFonts w:ascii="Times New Roman" w:hAnsi="Times New Roman"/>
        <w:sz w:val="22"/>
        <w:szCs w:val="22"/>
      </w:rPr>
      <w:t xml:space="preserve"> of </w:t>
    </w:r>
    <w:r w:rsidRPr="00F32735">
      <w:rPr>
        <w:rFonts w:ascii="Times New Roman" w:hAnsi="Times New Roman"/>
        <w:sz w:val="22"/>
        <w:szCs w:val="22"/>
      </w:rPr>
      <w:fldChar w:fldCharType="begin"/>
    </w:r>
    <w:r w:rsidRPr="00F32735">
      <w:rPr>
        <w:rFonts w:ascii="Times New Roman" w:hAnsi="Times New Roman"/>
        <w:sz w:val="22"/>
        <w:szCs w:val="22"/>
      </w:rPr>
      <w:instrText xml:space="preserve"> NUMPAGES </w:instrText>
    </w:r>
    <w:r w:rsidRPr="00F32735">
      <w:rPr>
        <w:rFonts w:ascii="Times New Roman" w:hAnsi="Times New Roman"/>
        <w:sz w:val="22"/>
        <w:szCs w:val="22"/>
      </w:rPr>
      <w:fldChar w:fldCharType="separate"/>
    </w:r>
    <w:r w:rsidRPr="00F32735">
      <w:rPr>
        <w:rFonts w:ascii="Times New Roman" w:hAnsi="Times New Roman"/>
        <w:noProof/>
        <w:sz w:val="22"/>
        <w:szCs w:val="22"/>
      </w:rPr>
      <w:t>5</w:t>
    </w:r>
    <w:r w:rsidRPr="00F32735">
      <w:rPr>
        <w:rFonts w:ascii="Times New Roman" w:hAnsi="Times New Roman"/>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6E1B3" w14:textId="77777777" w:rsidR="00003280" w:rsidRDefault="00003280" w:rsidP="00F32735">
      <w:pPr>
        <w:spacing w:after="0" w:line="240" w:lineRule="auto"/>
      </w:pPr>
      <w:r>
        <w:separator/>
      </w:r>
    </w:p>
  </w:footnote>
  <w:footnote w:type="continuationSeparator" w:id="0">
    <w:p w14:paraId="7058024D" w14:textId="77777777" w:rsidR="00003280" w:rsidRDefault="00003280" w:rsidP="00F327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0E"/>
    <w:rsid w:val="00003280"/>
    <w:rsid w:val="00023F8E"/>
    <w:rsid w:val="000B06D7"/>
    <w:rsid w:val="0013097C"/>
    <w:rsid w:val="001715C0"/>
    <w:rsid w:val="001F1FEF"/>
    <w:rsid w:val="00344307"/>
    <w:rsid w:val="00385259"/>
    <w:rsid w:val="003B0D31"/>
    <w:rsid w:val="003D5DF5"/>
    <w:rsid w:val="00434865"/>
    <w:rsid w:val="004414CC"/>
    <w:rsid w:val="004E4AA5"/>
    <w:rsid w:val="004F3207"/>
    <w:rsid w:val="0050030E"/>
    <w:rsid w:val="00504B9F"/>
    <w:rsid w:val="00546941"/>
    <w:rsid w:val="00547F50"/>
    <w:rsid w:val="005500A4"/>
    <w:rsid w:val="00596B28"/>
    <w:rsid w:val="005B11F1"/>
    <w:rsid w:val="005D3CBA"/>
    <w:rsid w:val="00646B78"/>
    <w:rsid w:val="006A7223"/>
    <w:rsid w:val="006D0887"/>
    <w:rsid w:val="006D2645"/>
    <w:rsid w:val="00744F4A"/>
    <w:rsid w:val="00776D38"/>
    <w:rsid w:val="007E7B85"/>
    <w:rsid w:val="00804117"/>
    <w:rsid w:val="008D6DDC"/>
    <w:rsid w:val="00946F20"/>
    <w:rsid w:val="00977861"/>
    <w:rsid w:val="00A65FCE"/>
    <w:rsid w:val="00AB216F"/>
    <w:rsid w:val="00AF6441"/>
    <w:rsid w:val="00B021B1"/>
    <w:rsid w:val="00C1206B"/>
    <w:rsid w:val="00C82EF0"/>
    <w:rsid w:val="00CA3059"/>
    <w:rsid w:val="00CC1460"/>
    <w:rsid w:val="00CD02BA"/>
    <w:rsid w:val="00D21997"/>
    <w:rsid w:val="00D251FB"/>
    <w:rsid w:val="00D65BE4"/>
    <w:rsid w:val="00DC26D7"/>
    <w:rsid w:val="00E11238"/>
    <w:rsid w:val="00E30A58"/>
    <w:rsid w:val="00E35D27"/>
    <w:rsid w:val="00E374E9"/>
    <w:rsid w:val="00E62C75"/>
    <w:rsid w:val="00E67659"/>
    <w:rsid w:val="00ED3D3E"/>
    <w:rsid w:val="00F11FF7"/>
    <w:rsid w:val="00F32735"/>
    <w:rsid w:val="00FA5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2A65F9"/>
  <w15:chartTrackingRefBased/>
  <w15:docId w15:val="{8861D850-96D1-B442-9951-857EC4F6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30E"/>
    <w:rPr>
      <w:rFonts w:eastAsiaTheme="majorEastAsia" w:cstheme="majorBidi"/>
      <w:color w:val="272727" w:themeColor="text1" w:themeTint="D8"/>
    </w:rPr>
  </w:style>
  <w:style w:type="paragraph" w:styleId="Title">
    <w:name w:val="Title"/>
    <w:basedOn w:val="Normal"/>
    <w:next w:val="Normal"/>
    <w:link w:val="TitleChar"/>
    <w:uiPriority w:val="10"/>
    <w:qFormat/>
    <w:rsid w:val="00500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30E"/>
    <w:pPr>
      <w:spacing w:before="160"/>
      <w:jc w:val="center"/>
    </w:pPr>
    <w:rPr>
      <w:i/>
      <w:iCs/>
      <w:color w:val="404040" w:themeColor="text1" w:themeTint="BF"/>
    </w:rPr>
  </w:style>
  <w:style w:type="character" w:customStyle="1" w:styleId="QuoteChar">
    <w:name w:val="Quote Char"/>
    <w:basedOn w:val="DefaultParagraphFont"/>
    <w:link w:val="Quote"/>
    <w:uiPriority w:val="29"/>
    <w:rsid w:val="0050030E"/>
    <w:rPr>
      <w:i/>
      <w:iCs/>
      <w:color w:val="404040" w:themeColor="text1" w:themeTint="BF"/>
    </w:rPr>
  </w:style>
  <w:style w:type="paragraph" w:styleId="ListParagraph">
    <w:name w:val="List Paragraph"/>
    <w:basedOn w:val="Normal"/>
    <w:uiPriority w:val="34"/>
    <w:qFormat/>
    <w:rsid w:val="0050030E"/>
    <w:pPr>
      <w:ind w:left="720"/>
      <w:contextualSpacing/>
    </w:pPr>
  </w:style>
  <w:style w:type="character" w:styleId="IntenseEmphasis">
    <w:name w:val="Intense Emphasis"/>
    <w:basedOn w:val="DefaultParagraphFont"/>
    <w:uiPriority w:val="21"/>
    <w:qFormat/>
    <w:rsid w:val="0050030E"/>
    <w:rPr>
      <w:i/>
      <w:iCs/>
      <w:color w:val="0F4761" w:themeColor="accent1" w:themeShade="BF"/>
    </w:rPr>
  </w:style>
  <w:style w:type="paragraph" w:styleId="IntenseQuote">
    <w:name w:val="Intense Quote"/>
    <w:basedOn w:val="Normal"/>
    <w:next w:val="Normal"/>
    <w:link w:val="IntenseQuoteChar"/>
    <w:uiPriority w:val="30"/>
    <w:qFormat/>
    <w:rsid w:val="00500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30E"/>
    <w:rPr>
      <w:i/>
      <w:iCs/>
      <w:color w:val="0F4761" w:themeColor="accent1" w:themeShade="BF"/>
    </w:rPr>
  </w:style>
  <w:style w:type="character" w:styleId="IntenseReference">
    <w:name w:val="Intense Reference"/>
    <w:basedOn w:val="DefaultParagraphFont"/>
    <w:uiPriority w:val="32"/>
    <w:qFormat/>
    <w:rsid w:val="0050030E"/>
    <w:rPr>
      <w:b/>
      <w:bCs/>
      <w:smallCaps/>
      <w:color w:val="0F4761" w:themeColor="accent1" w:themeShade="BF"/>
      <w:spacing w:val="5"/>
    </w:rPr>
  </w:style>
  <w:style w:type="character" w:customStyle="1" w:styleId="mark64l39ep4g">
    <w:name w:val="mark64l39ep4g"/>
    <w:basedOn w:val="DefaultParagraphFont"/>
    <w:rsid w:val="0050030E"/>
  </w:style>
  <w:style w:type="character" w:styleId="Hyperlink">
    <w:name w:val="Hyperlink"/>
    <w:basedOn w:val="DefaultParagraphFont"/>
    <w:uiPriority w:val="99"/>
    <w:semiHidden/>
    <w:unhideWhenUsed/>
    <w:rsid w:val="0050030E"/>
    <w:rPr>
      <w:color w:val="0000FF"/>
      <w:u w:val="single"/>
    </w:rPr>
  </w:style>
  <w:style w:type="paragraph" w:styleId="Header">
    <w:name w:val="header"/>
    <w:basedOn w:val="Normal"/>
    <w:link w:val="HeaderChar"/>
    <w:uiPriority w:val="99"/>
    <w:unhideWhenUsed/>
    <w:rsid w:val="00F32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735"/>
  </w:style>
  <w:style w:type="paragraph" w:styleId="Footer">
    <w:name w:val="footer"/>
    <w:basedOn w:val="Normal"/>
    <w:link w:val="FooterChar"/>
    <w:uiPriority w:val="99"/>
    <w:unhideWhenUsed/>
    <w:rsid w:val="00F32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735"/>
  </w:style>
  <w:style w:type="paragraph" w:styleId="Revision">
    <w:name w:val="Revision"/>
    <w:hidden/>
    <w:uiPriority w:val="99"/>
    <w:semiHidden/>
    <w:rsid w:val="003B0D31"/>
    <w:pPr>
      <w:spacing w:after="0" w:line="240" w:lineRule="auto"/>
    </w:pPr>
  </w:style>
  <w:style w:type="character" w:styleId="CommentReference">
    <w:name w:val="annotation reference"/>
    <w:basedOn w:val="DefaultParagraphFont"/>
    <w:uiPriority w:val="99"/>
    <w:semiHidden/>
    <w:unhideWhenUsed/>
    <w:rsid w:val="00DC26D7"/>
    <w:rPr>
      <w:sz w:val="16"/>
      <w:szCs w:val="16"/>
    </w:rPr>
  </w:style>
  <w:style w:type="paragraph" w:styleId="CommentText">
    <w:name w:val="annotation text"/>
    <w:basedOn w:val="Normal"/>
    <w:link w:val="CommentTextChar"/>
    <w:uiPriority w:val="99"/>
    <w:semiHidden/>
    <w:unhideWhenUsed/>
    <w:rsid w:val="00DC26D7"/>
    <w:pPr>
      <w:spacing w:line="240" w:lineRule="auto"/>
    </w:pPr>
    <w:rPr>
      <w:sz w:val="20"/>
      <w:szCs w:val="20"/>
    </w:rPr>
  </w:style>
  <w:style w:type="character" w:customStyle="1" w:styleId="CommentTextChar">
    <w:name w:val="Comment Text Char"/>
    <w:basedOn w:val="DefaultParagraphFont"/>
    <w:link w:val="CommentText"/>
    <w:uiPriority w:val="99"/>
    <w:semiHidden/>
    <w:rsid w:val="00DC26D7"/>
    <w:rPr>
      <w:sz w:val="20"/>
      <w:szCs w:val="20"/>
    </w:rPr>
  </w:style>
  <w:style w:type="paragraph" w:styleId="CommentSubject">
    <w:name w:val="annotation subject"/>
    <w:basedOn w:val="CommentText"/>
    <w:next w:val="CommentText"/>
    <w:link w:val="CommentSubjectChar"/>
    <w:uiPriority w:val="99"/>
    <w:semiHidden/>
    <w:unhideWhenUsed/>
    <w:rsid w:val="00DC26D7"/>
    <w:rPr>
      <w:b/>
      <w:bCs/>
    </w:rPr>
  </w:style>
  <w:style w:type="character" w:customStyle="1" w:styleId="CommentSubjectChar">
    <w:name w:val="Comment Subject Char"/>
    <w:basedOn w:val="CommentTextChar"/>
    <w:link w:val="CommentSubject"/>
    <w:uiPriority w:val="99"/>
    <w:semiHidden/>
    <w:rsid w:val="00DC26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2024</Words>
  <Characters>12454</Characters>
  <Application>Microsoft Office Word</Application>
  <DocSecurity>0</DocSecurity>
  <Lines>211</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Augustus Raymond Pendleton</cp:lastModifiedBy>
  <cp:revision>3</cp:revision>
  <cp:lastPrinted>2025-11-04T18:50:00Z</cp:lastPrinted>
  <dcterms:created xsi:type="dcterms:W3CDTF">2025-11-04T18:50:00Z</dcterms:created>
  <dcterms:modified xsi:type="dcterms:W3CDTF">2025-11-04T18:51:00Z</dcterms:modified>
</cp:coreProperties>
</file>