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272A61" w14:textId="77777777" w:rsidR="009F47C7" w:rsidRPr="00FE5A7D" w:rsidRDefault="00D553C1" w:rsidP="00147DD2">
      <w:pPr>
        <w:rPr>
          <w:b/>
          <w:bCs/>
          <w:sz w:val="36"/>
          <w:szCs w:val="36"/>
        </w:rPr>
      </w:pPr>
      <w:bookmarkStart w:id="0" w:name="supporting-information"/>
      <w:r w:rsidRPr="00FE5A7D">
        <w:rPr>
          <w:b/>
          <w:bCs/>
          <w:sz w:val="36"/>
          <w:szCs w:val="36"/>
        </w:rPr>
        <w:t>Supporting Information</w:t>
      </w:r>
    </w:p>
    <w:p w14:paraId="5891BE8D" w14:textId="77777777" w:rsidR="009F47C7" w:rsidRPr="00FE5A7D" w:rsidRDefault="00D553C1" w:rsidP="00147DD2">
      <w:pPr>
        <w:rPr>
          <w:b/>
          <w:bCs/>
        </w:rPr>
      </w:pPr>
      <w:bookmarkStart w:id="1" w:name="X61920d043a979f98ebd741c77f7cdf38bae6db9"/>
      <w:r w:rsidRPr="00FE5A7D">
        <w:rPr>
          <w:b/>
          <w:bCs/>
        </w:rPr>
        <w:t xml:space="preserve">Interpreting </w:t>
      </w:r>
      <w:proofErr w:type="spellStart"/>
      <w:r w:rsidRPr="00FE5A7D">
        <w:rPr>
          <w:b/>
          <w:bCs/>
        </w:rPr>
        <w:t>UniFrac</w:t>
      </w:r>
      <w:proofErr w:type="spellEnd"/>
      <w:r w:rsidRPr="00FE5A7D">
        <w:rPr>
          <w:b/>
          <w:bCs/>
        </w:rPr>
        <w:t xml:space="preserve"> with Absolute Abundance: A Conceptual and Practical Guide</w:t>
      </w:r>
    </w:p>
    <w:p w14:paraId="6A48160A" w14:textId="77777777" w:rsidR="009F47C7" w:rsidRPr="00147DD2" w:rsidRDefault="00D553C1" w:rsidP="00147DD2">
      <w:r w:rsidRPr="00147DD2">
        <w:t>Augustus Pendleton</w:t>
      </w:r>
      <w:r w:rsidRPr="00147DD2">
        <w:rPr>
          <w:vertAlign w:val="superscript"/>
        </w:rPr>
        <w:t>1</w:t>
      </w:r>
      <w:r w:rsidRPr="00147DD2">
        <w:t>* &amp; Marian L. Schmidt</w:t>
      </w:r>
      <w:r w:rsidRPr="00147DD2">
        <w:rPr>
          <w:vertAlign w:val="superscript"/>
        </w:rPr>
        <w:t>1</w:t>
      </w:r>
      <w:r w:rsidRPr="00147DD2">
        <w:t>*</w:t>
      </w:r>
    </w:p>
    <w:p w14:paraId="6A827045" w14:textId="77777777" w:rsidR="009F47C7" w:rsidRPr="00147DD2" w:rsidRDefault="00D553C1" w:rsidP="00147DD2">
      <w:r w:rsidRPr="00147DD2">
        <w:rPr>
          <w:vertAlign w:val="superscript"/>
        </w:rPr>
        <w:t>1</w:t>
      </w:r>
      <w:r w:rsidRPr="00147DD2">
        <w:t>Department of Microbiology, Cornell University, 123 Wing Dr, Ithaca, NY 14850, USA</w:t>
      </w:r>
    </w:p>
    <w:p w14:paraId="291A03D3" w14:textId="5A6031CA" w:rsidR="009F47C7" w:rsidRPr="00147DD2" w:rsidRDefault="00D553C1" w:rsidP="00147DD2">
      <w:r w:rsidRPr="00147DD2">
        <w:t xml:space="preserve">Corresponding Authors: Augustus Pendleton: </w:t>
      </w:r>
      <w:r w:rsidRPr="00FE5A7D">
        <w:t>arp277@cornell.edu</w:t>
      </w:r>
      <w:r w:rsidRPr="00147DD2">
        <w:t xml:space="preserve">; Marian L. Schmidt: </w:t>
      </w:r>
      <w:r w:rsidRPr="00FE5A7D">
        <w:t>marschmi@cornell.edu</w:t>
      </w:r>
    </w:p>
    <w:p w14:paraId="661179AF" w14:textId="77777777" w:rsidR="009F47C7" w:rsidRPr="00147DD2" w:rsidRDefault="00D553C1" w:rsidP="00147DD2">
      <w:r w:rsidRPr="00147DD2">
        <w:br w:type="page"/>
      </w:r>
    </w:p>
    <w:p w14:paraId="765A2C07" w14:textId="77777777" w:rsidR="0018719C" w:rsidRDefault="0018719C">
      <w:pPr>
        <w:rPr>
          <w:b/>
          <w:bCs/>
        </w:rPr>
      </w:pPr>
      <w:bookmarkStart w:id="2" w:name="supplemental-figures"/>
      <w:bookmarkEnd w:id="1"/>
      <w:r w:rsidRPr="0018719C">
        <w:rPr>
          <w:b/>
          <w:bCs/>
        </w:rPr>
        <w:lastRenderedPageBreak/>
        <w:t>Supporting Methods</w:t>
      </w:r>
    </w:p>
    <w:p w14:paraId="09F2BB2C" w14:textId="16D33BC1" w:rsidR="00776077" w:rsidRPr="00776077" w:rsidRDefault="00776077">
      <w:pPr>
        <w:rPr>
          <w:i/>
          <w:iCs/>
        </w:rPr>
      </w:pPr>
      <w:r>
        <w:rPr>
          <w:i/>
          <w:iCs/>
        </w:rPr>
        <w:t>ASV Generation and Phylogenetic Tree Construction</w:t>
      </w:r>
    </w:p>
    <w:p w14:paraId="4F335009" w14:textId="1CC1FC83" w:rsidR="008D3DD3" w:rsidRPr="007C375A" w:rsidRDefault="00280F5F">
      <w:r w:rsidRPr="007C375A">
        <w:tab/>
        <w:t xml:space="preserve">Sequencing data and identifying metadata were downloaded from the Sequence Read Archive (SRA), from BioProject </w:t>
      </w:r>
      <w:commentRangeStart w:id="3"/>
      <w:r w:rsidRPr="007C375A">
        <w:t xml:space="preserve">IDs </w:t>
      </w:r>
      <w:r w:rsidR="007C375A" w:rsidRPr="007C375A">
        <w:t>PRJNA815056,  </w:t>
      </w:r>
      <w:hyperlink r:id="rId7" w:history="1">
        <w:r w:rsidR="007C375A" w:rsidRPr="007C375A">
          <w:rPr>
            <w:rStyle w:val="Hyperlink"/>
            <w:color w:val="000000" w:themeColor="text1"/>
          </w:rPr>
          <w:t>PRJNA575097</w:t>
        </w:r>
      </w:hyperlink>
      <w:r w:rsidR="007C375A" w:rsidRPr="007C375A">
        <w:rPr>
          <w:color w:val="000000" w:themeColor="text1"/>
        </w:rPr>
        <w:t>, PRJNA1212049</w:t>
      </w:r>
      <w:commentRangeEnd w:id="3"/>
      <w:r w:rsidR="00A4105D">
        <w:rPr>
          <w:rStyle w:val="CommentReference"/>
        </w:rPr>
        <w:commentReference w:id="3"/>
      </w:r>
      <w:r w:rsidR="00D4082A">
        <w:rPr>
          <w:color w:val="000000" w:themeColor="text1"/>
        </w:rPr>
        <w:t xml:space="preserve"> </w:t>
      </w:r>
      <w:r w:rsidR="00D4082A">
        <w:rPr>
          <w:color w:val="000000" w:themeColor="text1"/>
        </w:rPr>
        <w:fldChar w:fldCharType="begin"/>
      </w:r>
      <w:r w:rsidR="00D4082A">
        <w:rPr>
          <w:color w:val="000000" w:themeColor="text1"/>
        </w:rPr>
        <w:instrText xml:space="preserve"> ADDIN ZOTERO_ITEM CSL_CITATION {"citationID":"OQU99J3O","properties":{"formattedCitation":"[1\\uc0\\u8211{}4]","plainCitation":"[1–4]","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id":2083,"uris":["http://zotero.org/groups/5077571/items/54TEARYZ"],"itemData":{"id":2083,"type":"article-journal","abstract":"Measuring the microbial diversity in natural and engineered environments is important for ecosystem characterization, ecosystem monitoring and hypothesis testing. Although the conventional assessment through single marker gene surveys has resulted in major advances, the complete procedure remains slow (i.e. weeks to months), labour-intensive and susceptible to multiple sources of laboratory and data processing bias. Growing interest, in highly resolved, temporal surveys of microbial diversity, necessitates rapid, inexpensive and robust analytical platforms that require limited computational effort. Here, we demonstrate that sensitive single-cell measurements of phenotypic attributes, obtained via flow cytometry, can provide fast (i.e. within minutes) first-line assessments of microbial diversity dynamics, without demanding extensive sample preparation and downstream data processing. We developed a data processing pipeline that fits bivariate kernel density functions to phenotypic parameter combinations of an entire microbial community and concatenates them to a single one-dimensional phenotypic fingerprint. By calculating established diversity metrics from such phenotypic fingerprints, we construct an alternative interpretation of the microbial diversity that incorporates distinct phenotypic traits underlying cell-to-cell heterogeneity (i.e. morphology and nucleic acid content). Based on a detailed longitudinal study of a highly dynamic microbial ecosystem, our approach delivered temporal alpha diversity profiles that strongly correlated with the reference diversity, as estimated by 16S rRNA amplicon sequencing. This strongly suggests that the distribution of a limited amount of phenotypic features within a microbial community already provides sufficient resolving power for the measurement of diversity dynamics at the species level. We present a fast, robust analysis method for monitoring the microbial biodiversity of natural and engineered ecosystems that correlates well with the conventional marker gene surveys. Our work has both applied and fundamental implications that stretch from ecosystem monitoring and studies on microbial community dynamics, to supervised sampling strategies. Furthermore, our approach offers perspectives for the development of online and in situ monitoring systems for microbial ecosystems.","container-title":"Methods in Ecology and Evolution","DOI":"10.1111/2041-210X.12607","ISSN":"2041-210X","issue":"11","language":"en","license":"© 2016 The Authors. Methods in Ecology and Evolution © 2016 British Ecological Society","note":"_eprint: https://besjournals.onlinelibrary.wiley.com/doi/pdf/10.1111/2041-210X.12607","page":"1376-1385","source":"Wiley Online Library","title":"Measuring the biodiversity of microbial communities by flow cytometry","volume":"7","author":[{"family":"Props","given":"Ruben"},{"family":"Monsieurs","given":"Pieter"},{"family":"Mysara","given":"Mohamed"},{"family":"Clement","given":"Lieven"},{"family":"Boon","given":"Nico"}],"issued":{"date-parts":[["2016"]]},"citation-key":"propsMeasuringBiodiversityMicrobial2016"}},{"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sidR="00D4082A">
        <w:rPr>
          <w:rFonts w:ascii="Cambria Math" w:hAnsi="Cambria Math" w:cs="Cambria Math"/>
          <w:color w:val="000000" w:themeColor="text1"/>
        </w:rPr>
        <w:instrText>∼</w:instrText>
      </w:r>
      <w:r w:rsidR="00D4082A">
        <w:rPr>
          <w:color w:val="000000" w:themeColor="text1"/>
        </w:rPr>
        <w:instrText xml:space="preserve">60 km day ¹. Given the </w:instrText>
      </w:r>
      <w:r w:rsidR="00D4082A">
        <w:rPr>
          <w:rFonts w:ascii="Cambria Math" w:hAnsi="Cambria Math" w:cs="Cambria Math"/>
          <w:color w:val="000000" w:themeColor="text1"/>
        </w:rPr>
        <w:instrText>∼</w:instrText>
      </w:r>
      <w:r w:rsidR="00D4082A">
        <w:rPr>
          <w:color w:val="000000" w:themeColor="text1"/>
        </w:rPr>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00D4082A">
        <w:rPr>
          <w:color w:val="000000" w:themeColor="text1"/>
        </w:rPr>
        <w:fldChar w:fldCharType="separate"/>
      </w:r>
      <w:r w:rsidR="00D4082A" w:rsidRPr="00D4082A">
        <w:rPr>
          <w:rFonts w:cs="Times New Roman"/>
          <w:color w:val="000000"/>
        </w:rPr>
        <w:t>[1–4]</w:t>
      </w:r>
      <w:r w:rsidR="00D4082A">
        <w:rPr>
          <w:color w:val="000000" w:themeColor="text1"/>
        </w:rPr>
        <w:fldChar w:fldCharType="end"/>
      </w:r>
      <w:r w:rsidRPr="007C375A">
        <w:t xml:space="preserve">. </w:t>
      </w:r>
      <w:r w:rsidR="00484B8C" w:rsidRPr="007C375A">
        <w:t xml:space="preserve">Full details and code of the Pendleton et al. 2025 data analysis are included within that paper and associated </w:t>
      </w:r>
      <w:proofErr w:type="spellStart"/>
      <w:r w:rsidR="00484B8C" w:rsidRPr="007C375A">
        <w:t>Github</w:t>
      </w:r>
      <w:proofErr w:type="spellEnd"/>
      <w:r w:rsidR="00484B8C" w:rsidRPr="007C375A">
        <w:t xml:space="preserve"> repository and not shown here. </w:t>
      </w:r>
      <w:r w:rsidR="00F71C12" w:rsidRPr="007C375A">
        <w:t xml:space="preserve">Each dataset varied substantially in terms of which 16S region it targeted, sequencing strategy, and read quality, so ASV generation varied between them in terms of primer removal, filtering, and trimming (see code for </w:t>
      </w:r>
      <w:r w:rsidR="00776077" w:rsidRPr="007C375A">
        <w:t xml:space="preserve">full </w:t>
      </w:r>
      <w:r w:rsidR="00F71C12" w:rsidRPr="007C375A">
        <w:t>description of these steps). Post trimming, all ASVs were generated using the same methods within the standard DADA2 workflow</w:t>
      </w:r>
      <w:r w:rsidR="00D4082A">
        <w:t xml:space="preserve"> </w:t>
      </w:r>
      <w:r w:rsidR="00D4082A">
        <w:fldChar w:fldCharType="begin"/>
      </w:r>
      <w:r w:rsidR="00D4082A">
        <w:instrText xml:space="preserve"> ADDIN ZOTERO_ITEM CSL_CITATION {"citationID":"mmgpYBl3","properties":{"formattedCitation":"[5]","plainCitation":"[5]","noteIndex":0},"citationItems":[{"id":1197,"uris":["http://zotero.org/groups/5077571/items/SWK58L9N"],"itemData":{"id":1197,"type":"article-journal","abstract":"DADA2 is an open-source software package that denoises and removes sequencing errors from Illumina amplicon sequence data to distinguish microbial sample sequences differing by as little as a single nucleotide.","container-title":"Nature Methods","DOI":"10.1038/nmeth.3869","ISSN":"1548-7105","issue":"7","journalAbbreviation":"Nat Methods","language":"en","license":"2016 Springer Nature America, Inc.","note":"number: 7\npublisher: Nature Publishing Group","page":"581-583","source":"www.nature.com","title":"DADA2: High-resolution sample inference from Illumina amplicon data","title-short":"DADA2","volume":"13","author":[{"family":"Callahan","given":"Benjamin J."},{"family":"McMurdie","given":"Paul J."},{"family":"Rosen","given":"Michael J."},{"family":"Han","given":"Andrew W."},{"family":"Johnson","given":"Amy Jo A."},{"family":"Holmes","given":"Susan P."}],"issued":{"date-parts":[["2016",7]]},"citation-key":"callahanDADA2HighresolutionSample2016"}}],"schema":"https://github.com/citation-style-language/schema/raw/master/csl-citation.json"} </w:instrText>
      </w:r>
      <w:r w:rsidR="00D4082A">
        <w:fldChar w:fldCharType="separate"/>
      </w:r>
      <w:r w:rsidR="00D4082A">
        <w:rPr>
          <w:noProof/>
        </w:rPr>
        <w:t>[5]</w:t>
      </w:r>
      <w:r w:rsidR="00D4082A">
        <w:fldChar w:fldCharType="end"/>
      </w:r>
      <w:r w:rsidR="00F71C12" w:rsidRPr="007C375A">
        <w:t xml:space="preserve">. Chimaeras were removed, and ASVs were size selected (252/253 bp for V4 datasets, &gt;400bp for V3-V4 datasets). </w:t>
      </w:r>
      <w:r w:rsidR="00484B8C" w:rsidRPr="007C375A">
        <w:t>Taxonomy was assigned via the Silva v138.2 database, and used to remove mitochondrial and chloroplast sequences</w:t>
      </w:r>
      <w:r w:rsidR="00D4082A">
        <w:t xml:space="preserve"> </w:t>
      </w:r>
      <w:r w:rsidR="00D4082A">
        <w:fldChar w:fldCharType="begin"/>
      </w:r>
      <w:r w:rsidR="00D4082A">
        <w:instrText xml:space="preserve"> ADDIN ZOTERO_ITEM CSL_CITATION {"citationID":"K6XBrJVS","properties":{"formattedCitation":"[6]","plainCitation":"[6]","noteIndex":0},"citationItems":[{"id":1198,"uris":["http://zotero.org/groups/5077571/items/9XR48DJE"],"itemData":{"id":1198,"type":"article-journal","abstract":"SILVA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approaches.","container-title":"Nucleic Acids Research","DOI":"10.1093/nar/gks1219","ISSN":"0305-1048","issue":"D1","journalAbbreviation":"Nucleic Acids Research","page":"D590-D596","source":"Silverchair","title":"The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Oliver"}],"issued":{"date-parts":[["2013",1,1]]},"citation-key":"quastSILVARibosomalRNA2013"}}],"schema":"https://github.com/citation-style-language/schema/raw/master/csl-citation.json"} </w:instrText>
      </w:r>
      <w:r w:rsidR="00D4082A">
        <w:fldChar w:fldCharType="separate"/>
      </w:r>
      <w:r w:rsidR="00D4082A">
        <w:rPr>
          <w:noProof/>
        </w:rPr>
        <w:t>[6]</w:t>
      </w:r>
      <w:r w:rsidR="00D4082A">
        <w:fldChar w:fldCharType="end"/>
      </w:r>
      <w:r w:rsidR="00484B8C" w:rsidRPr="007C375A">
        <w:t xml:space="preserve">. </w:t>
      </w:r>
      <w:r w:rsidR="00776077" w:rsidRPr="007C375A">
        <w:t xml:space="preserve">When sequencing positives or negatives were present, they were removed. </w:t>
      </w:r>
    </w:p>
    <w:p w14:paraId="0AF15798" w14:textId="1CAC068B" w:rsidR="00776077" w:rsidRDefault="00776077">
      <w:r>
        <w:tab/>
        <w:t xml:space="preserve">Phylogenetic trees were built using alignment via MAFFT followed by </w:t>
      </w:r>
      <w:proofErr w:type="spellStart"/>
      <w:r>
        <w:t>FastTree</w:t>
      </w:r>
      <w:proofErr w:type="spellEnd"/>
      <w:r>
        <w:t xml:space="preserve"> under a generalized time-reversible model</w:t>
      </w:r>
      <w:r w:rsidR="00D4082A">
        <w:t xml:space="preserve"> </w:t>
      </w:r>
      <w:r w:rsidR="00D4082A">
        <w:fldChar w:fldCharType="begin"/>
      </w:r>
      <w:r w:rsidR="00D4082A">
        <w:instrText xml:space="preserve"> ADDIN ZOTERO_ITEM CSL_CITATION {"citationID":"0nVrMbjm","properties":{"formattedCitation":"[7, 8]","plainCitation":"[7, 8]","noteIndex":0},"citationItems":[{"id":1424,"uris":["http://zotero.org/groups/5077571/items/C5UARIDQ"],"itemData":{"id":1424,"type":"article-journal","abstract":"We report a major update of the MAFFT multiple sequence alignment program. This version has several new features, including options for adding unaligned sequences into an existing alignment, adjustment of direction in nucleotide alignment, constrained alignment and parallel processing, which were implemented after the previous major update. This report shows actual examples to explain how these features work, alone and in combination. Some examples incorrectly aligned by MAFFT are also shown to clarify its limitations. We discuss how to avoid misalignments, and our ongoing efforts to overcome such limitations.","container-title":"Molecular Biology and Evolution","DOI":"10.1093/molbev/mst010","ISSN":"0737-4038","issue":"4","journalAbbreviation":"Molecular Biology and Evolution","page":"772-780","source":"Silverchair","title":"MAFFT Multiple Sequence Alignment Software Version 7: Improvements in Performance and Usability","title-short":"MAFFT Multiple Sequence Alignment Software Version 7","volume":"30","author":[{"family":"Katoh","given":"Kazutaka"},{"family":"Standley","given":"Daron M."}],"issued":{"date-parts":[["2013",4,1]]},"citation-key":"katohMAFFTMultipleSequence2013"}},{"id":1057,"uris":["http://zotero.org/groups/5077571/items/JQ35EGBG"],"itemData":{"id":1057,"type":"article-journal","abstract":"Background We recently described FastTree, a tool for inferring phylogenies for alignments with up to hundreds of thousands of sequences. Here, we describe improvements to FastTree that improve its accuracy without sacrificing scalability. Methodology/Principal Findings Where FastTree 1 used nearest-neighbor interchanges (NNIs) and the minimum-evolution criterion to improve the tree, FastTree 2 adds minimum-evolution subtree-pruning-regrafting (SPRs) and maximum-likelihood NNIs. FastTree 2 uses heuristics to restrict the search for better trees and estimates a rate of evolution for each site (the “CAT” approximation). Nevertheless, for both simulated and genuine alignments, FastTree 2 is slightly more accurate than a standard implementation of maximum-likelihood NNIs (PhyML 3 with default settings). Although FastTree 2 is not quite as accurate as methods that use maximum-likelihood SPRs, most of the splits that disagree are poorly supported, and for large alignments, FastTree 2 is 100–1,000 times faster. FastTree 2 inferred a topology and likelihood-based local support values for 237,882 distinct 16S ribosomal RNAs on a desktop computer in 22 hours and 5.8 gigabytes of memory. Conclusions/Significance FastTree 2 allows the inference of maximum-likelihood phylogenies for huge alignments. FastTree 2 is freely available at http://www.microbesonline.org/fasttree.","container-title":"PLOS ONE","DOI":"10.1371/journal.pone.0009490","ISSN":"1932-6203","issue":"3","journalAbbreviation":"PLOS ONE","language":"en","note":"publisher: Public Library of Science","page":"e9490","source":"PLoS Journals","title":"FastTree 2 – Approximately Maximum-Likelihood Trees for Large Alignments","volume":"5","author":[{"family":"Price","given":"Morgan N."},{"family":"Dehal","given":"Paramvir S."},{"family":"Arkin","given":"Adam P."}],"issued":{"date-parts":[["2010",3,10]]},"citation-key":"priceFastTreeApproximatelyMaximumLikelihood2010"}}],"schema":"https://github.com/citation-style-language/schema/raw/master/csl-citation.json"} </w:instrText>
      </w:r>
      <w:r w:rsidR="00D4082A">
        <w:fldChar w:fldCharType="separate"/>
      </w:r>
      <w:r w:rsidR="00D4082A">
        <w:rPr>
          <w:noProof/>
        </w:rPr>
        <w:t>[7, 8]</w:t>
      </w:r>
      <w:r w:rsidR="00D4082A">
        <w:fldChar w:fldCharType="end"/>
      </w:r>
      <w:r>
        <w:t xml:space="preserve">. Trees were visualized via </w:t>
      </w:r>
      <w:proofErr w:type="spellStart"/>
      <w:r>
        <w:t>ggtree</w:t>
      </w:r>
      <w:proofErr w:type="spellEnd"/>
      <w:r>
        <w:t xml:space="preserve"> in R, and anomalously long branches were removed</w:t>
      </w:r>
      <w:r w:rsidR="0059681F">
        <w:t xml:space="preserve"> using ape</w:t>
      </w:r>
      <w:r w:rsidR="00D4082A">
        <w:t xml:space="preserve"> </w:t>
      </w:r>
      <w:r w:rsidR="00D4082A">
        <w:fldChar w:fldCharType="begin"/>
      </w:r>
      <w:r w:rsidR="00D4082A">
        <w:instrText xml:space="preserve"> ADDIN ZOTERO_ITEM CSL_CITATION {"citationID":"2APf8mUw","properties":{"formattedCitation":"[9]","plainCitation":"[9]","noteIndex":0},"citationItems":[{"id":1311,"uris":["http://zotero.org/groups/5077571/items/WSWWL3L2"],"itemData":{"id":1311,"type":"report","genre":"manual","note":"Citation Key: R-ape","title":"ape: Analyses of phylogenetics and evolution","URL":"http://ape-package.ird.fr/","author":[{"family":"Paradis","given":"Emmanuel"},{"family":"Blomberg","given":"Simon"},{"family":"Bolker","given":"Ben"},{"family":"Brown","given":"Joseph"},{"family":"Claramunt","given":"Santiago"},{"family":"Claude","given":"Julien"},{"family":"Cuong","given":"Hoa Sien"},{"family":"Desper","given":"Richard"},{"family":"Didier","given":"Gilles"},{"family":"Durand","given":"Benoit"},{"family":"Dutheil","given":"Julien"},{"family":"Ewing","given":"RJ"},{"family":"Gascuel","given":"Olivier"},{"family":"Guillerme","given":"Thomas"},{"family":"Heibl","given":"Christoph"},{"family":"Ives","given":"Anthony"},{"family":"Jones","given":"Bradley"},{"family":"Krah","given":"Franz"},{"family":"Lawson","given":"Daniel"},{"family":"Lefort","given":"Vincent"},{"family":"Legendre","given":"Pierre"},{"family":"Lemon","given":"Jim"},{"family":"Louvel","given":"Guillaume"},{"family":"Marcon","given":"Eric"},{"family":"McCloskey","given":"Rosemary"},{"family":"Nylander","given":"Johan"},{"family":"Opgen-Rhein","given":"Rainer"},{"family":"Popescu","given":"Andrei-Alin"},{"family":"Royer-Carenzi","given":"Manuela"},{"family":"Schliep","given":"Klaus"},{"family":"Strimmer","given":"Korbinian"},{"family":"Vienne","given":"Damien","non-dropping-particle":"de"}],"issued":{"date-parts":[["2023"]]},"citation-key":"R-ape"}}],"schema":"https://github.com/citation-style-language/schema/raw/master/csl-citation.json"} </w:instrText>
      </w:r>
      <w:r w:rsidR="00D4082A">
        <w:fldChar w:fldCharType="separate"/>
      </w:r>
      <w:r w:rsidR="00D4082A">
        <w:rPr>
          <w:noProof/>
        </w:rPr>
        <w:t>[9]</w:t>
      </w:r>
      <w:r w:rsidR="00D4082A">
        <w:fldChar w:fldCharType="end"/>
      </w:r>
      <w:r>
        <w:t xml:space="preserve">. Trees, metadata, taxonomy, and ASV abundances (OTU tables) were organized and analyzed using </w:t>
      </w:r>
      <w:proofErr w:type="spellStart"/>
      <w:r>
        <w:t>phyloseq</w:t>
      </w:r>
      <w:proofErr w:type="spellEnd"/>
      <w:r w:rsidR="00D4082A">
        <w:t xml:space="preserve"> </w:t>
      </w:r>
      <w:r w:rsidR="00D4082A">
        <w:fldChar w:fldCharType="begin"/>
      </w:r>
      <w:r w:rsidR="00D4082A">
        <w:instrText xml:space="preserve"> ADDIN ZOTERO_ITEM CSL_CITATION {"citationID":"ivaR9j0M","properties":{"formattedCitation":"[10]","plainCitation":"[10]","noteIndex":0},"citationItems":[{"id":1053,"uris":["http://zotero.org/groups/5077571/items/CJUJ3ICL"],"itemData":{"id":1053,"type":"article-journal","container-title":"PLoS ONE","issue":"4","page":"e61217","title":"phyloseq: An R package for reproducible interactive analysis and graphics of microbiome census data","volume":"8","author":[{"family":"McMurdie","given":"Paul J."},{"family":"Holmes","given":"Susan"}],"issued":{"date-parts":[["2013"]]},"citation-key":"mcmurdiePhyloseqPackageReproducible2013"}}],"schema":"https://github.com/citation-style-language/schema/raw/master/csl-citation.json"} </w:instrText>
      </w:r>
      <w:r w:rsidR="00D4082A">
        <w:fldChar w:fldCharType="separate"/>
      </w:r>
      <w:r w:rsidR="00D4082A">
        <w:rPr>
          <w:noProof/>
        </w:rPr>
        <w:t>[10]</w:t>
      </w:r>
      <w:r w:rsidR="00D4082A">
        <w:fldChar w:fldCharType="end"/>
      </w:r>
      <w:r>
        <w:t xml:space="preserve">. </w:t>
      </w:r>
    </w:p>
    <w:p w14:paraId="6F084176" w14:textId="523918B5" w:rsidR="00776077" w:rsidRPr="00776077" w:rsidRDefault="00776077">
      <w:r>
        <w:rPr>
          <w:i/>
          <w:iCs/>
        </w:rPr>
        <w:t xml:space="preserve">Rarefaction and </w:t>
      </w:r>
      <m:oMath>
        <m:r>
          <w:rPr>
            <w:rFonts w:ascii="Cambria Math" w:hAnsi="Cambria Math"/>
          </w:rPr>
          <m:t>β</m:t>
        </m:r>
      </m:oMath>
      <w:r>
        <w:rPr>
          <w:rFonts w:eastAsiaTheme="minorEastAsia"/>
          <w:i/>
          <w:iCs/>
        </w:rPr>
        <w:t>-diversity</w:t>
      </w:r>
      <w:r>
        <w:tab/>
      </w:r>
    </w:p>
    <w:p w14:paraId="7051E45A" w14:textId="7CEAF5DE" w:rsidR="009147AC" w:rsidRDefault="00776077">
      <w:r>
        <w:rPr>
          <w:b/>
          <w:bCs/>
        </w:rPr>
        <w:tab/>
      </w:r>
      <w:r>
        <w:t xml:space="preserve">To generate rarefied ASV tables of equal sequencing depth, ASV abundance matrices were subsampled using a multivariate hypergeometric distribution via the </w:t>
      </w:r>
      <w:proofErr w:type="spellStart"/>
      <w:r>
        <w:t>rmvhyper</w:t>
      </w:r>
      <w:proofErr w:type="spellEnd"/>
      <w:r>
        <w:t xml:space="preserve"> function in the </w:t>
      </w:r>
      <w:proofErr w:type="spellStart"/>
      <w:r>
        <w:t>extraDistr</w:t>
      </w:r>
      <w:proofErr w:type="spellEnd"/>
      <w:r>
        <w:t xml:space="preserve"> package (see </w:t>
      </w:r>
      <w:proofErr w:type="spellStart"/>
      <w:r>
        <w:t>generate_rarefied_abs_tables.R</w:t>
      </w:r>
      <w:proofErr w:type="spellEnd"/>
      <w:r>
        <w:t>)</w:t>
      </w:r>
      <w:r w:rsidR="00D4082A">
        <w:t xml:space="preserve"> </w:t>
      </w:r>
      <w:r w:rsidR="003F4E19">
        <w:fldChar w:fldCharType="begin"/>
      </w:r>
      <w:r w:rsidR="003F4E19">
        <w:instrText xml:space="preserve"> ADDIN ZOTERO_ITEM CSL_CITATION {"citationID":"vyETP5at","properties":{"formattedCitation":"[11]","plainCitation":"[11]","noteIndex":0},"citationItems":[{"id":2098,"uris":["http://zotero.org/groups/5077571/items/XR2WIIP7"],"itemData":{"id":2098,"type":"report","genre":"manual","note":"DOI: 10.32614/CRAN.package.extraDistr","title":"extraDistr: Additional univariate and multivariate distributions","URL":"https://CRAN.R-project.org/package=extraDistr","author":[{"family":"Wolodzko","given":"Tymoteusz"}],"issued":{"date-parts":[["2023"]]},"citation-key":"wolodzkoExtraDistrAdditionalUnivariate2023"}}],"schema":"https://github.com/citation-style-language/schema/raw/master/csl-citation.json"} </w:instrText>
      </w:r>
      <w:r w:rsidR="003F4E19">
        <w:fldChar w:fldCharType="separate"/>
      </w:r>
      <w:r w:rsidR="003F4E19">
        <w:rPr>
          <w:noProof/>
        </w:rPr>
        <w:t>[11]</w:t>
      </w:r>
      <w:r w:rsidR="003F4E19">
        <w:fldChar w:fldCharType="end"/>
      </w:r>
      <w:r>
        <w:t xml:space="preserve">. Each ASV was then converted to relative abundances, and then to absolute abundances by multiplying the relative abundance by each samples cell count or 16S copy number. Bray-Curtis dissimilarities were calculated via the </w:t>
      </w:r>
      <w:proofErr w:type="spellStart"/>
      <w:r>
        <w:t>vegdist</w:t>
      </w:r>
      <w:proofErr w:type="spellEnd"/>
      <w:r>
        <w:t xml:space="preserve"> function in vegan</w:t>
      </w:r>
      <w:r w:rsidR="00D4082A">
        <w:t xml:space="preserve"> </w:t>
      </w:r>
      <w:r w:rsidR="00D4082A">
        <w:fldChar w:fldCharType="begin"/>
      </w:r>
      <w:r w:rsidR="003F4E19">
        <w:instrText xml:space="preserve"> ADDIN ZOTERO_ITEM CSL_CITATION {"citationID":"ss81dMZy","properties":{"formattedCitation":"[12]","plainCitation":"[12]","noteIndex":0},"citationItems":[{"id":1282,"uris":["http://zotero.org/groups/5077571/items/SDB7WLXE"],"itemData":{"id":1282,"type":"report","genre":"manual","note":"Citation Key: R-vegan","title":"vegan: Community ecology package","URL":"https://github.com/vegandevs/vegan","author":[{"family":"Oksanen","given":"Jari"},{"family":"Simpson","given":"Gavin L."},{"family":"Blanchet","given":"F. Guillaume"},{"family":"Kindt","given":"Roeland"},{"family":"Legendre","given":"Pierre"},{"family":"Minchin","given":"Peter R."},{"family":"O'Hara","given":"R.B."},{"family":"Solymos","given":"Peter"},{"family":"Stevens","given":"M. Henry H."},{"family":"Szoecs","given":"Eduard"},{"family":"Wagner","given":"Helene"},{"family":"Barbour","given":"Matt"},{"family":"Bedward","given":"Michael"},{"family":"Bolker","given":"Ben"},{"family":"Borcard","given":"Daniel"},{"family":"Carvalho","given":"Gustavo"},{"family":"Chirico","given":"Michael"},{"family":"De Caceres","given":"Miquel"},{"family":"Durand","given":"Sebastien"},{"family":"Evangelista","given":"Heloisa Beatriz Antoniazi"},{"family":"FitzJohn","given":"Rich"},{"family":"Friendly","given":"Michael"},{"family":"Furneaux","given":"Brendan"},{"family":"Hannigan","given":"Geoffrey"},{"family":"Hill","given":"Mark O."},{"family":"Lahti","given":"Leo"},{"family":"McGlinn","given":"Dan"},{"family":"Ouellette","given":"Marie-Helene"},{"family":"Ribeiro Cunha","given":"Eduardo"},{"family":"Smith","given":"Tyler"},{"family":"Stier","given":"Adrian"},{"family":"Ter Braak","given":"Cajo J.F."},{"family":"Weedon","given":"James"}],"issued":{"date-parts":[["2022"]]},"citation-key":"R-vegan"}}],"schema":"https://github.com/citation-style-language/schema/raw/master/csl-citation.json"} </w:instrText>
      </w:r>
      <w:r w:rsidR="00D4082A">
        <w:fldChar w:fldCharType="separate"/>
      </w:r>
      <w:r w:rsidR="003F4E19">
        <w:rPr>
          <w:noProof/>
        </w:rPr>
        <w:t>[12]</w:t>
      </w:r>
      <w:r w:rsidR="00D4082A">
        <w:fldChar w:fldCharType="end"/>
      </w:r>
      <w:r>
        <w:t xml:space="preserve">. </w:t>
      </w:r>
      <w:r w:rsidR="009147AC">
        <w:t xml:space="preserve">Unless otherwise noted, all </w:t>
      </w:r>
      <w:proofErr w:type="spellStart"/>
      <w:r w:rsidR="009147AC">
        <w:t>Unifrac</w:t>
      </w:r>
      <w:proofErr w:type="spellEnd"/>
      <w:r w:rsidR="009147AC">
        <w:t xml:space="preserve"> distances were calculated via the </w:t>
      </w:r>
      <w:proofErr w:type="spellStart"/>
      <w:r w:rsidR="009147AC">
        <w:t>GUnifrac</w:t>
      </w:r>
      <w:proofErr w:type="spellEnd"/>
      <w:r w:rsidR="009147AC">
        <w:t xml:space="preserve"> package</w:t>
      </w:r>
      <w:r w:rsidR="00D4082A">
        <w:t xml:space="preserve"> </w:t>
      </w:r>
      <w:r w:rsidR="00D4082A">
        <w:fldChar w:fldCharType="begin"/>
      </w:r>
      <w:r w:rsidR="003F4E19">
        <w:instrText xml:space="preserve"> ADDIN ZOTERO_ITEM CSL_CITATION {"citationID":"38rtX3fH","properties":{"formattedCitation":"[13]","plainCitation":"[13]","noteIndex":0},"citationItems":[{"id":2017,"uris":["http://zotero.org/groups/5077571/items/W4RRRQEL"],"itemData":{"id":2017,"type":"article-journal","abstract":"Motivation: The human microbiome plays an important role in human disease and health. Identification of factors that affect the microbiome composition can provide insights into disease mechanism as well as suggest ways to modulate the microbiome composition for therapeutical purposes. Distance-based statistical tests have been applied to test the association of microbiome composition with environmental or biological covariates. The unweighted and weighted UniFrac distances are the most widely used distance measures. However, these two measures assign too much weight either to rare lineages or to most abundant lineages, which can lead to loss of power when the important composition change occurs in moderately abundant lineages., Results: We develop generalized UniFrac distances that extend the weighted and unweighted UniFrac distances for detecting a much wider range of biologically relevant changes. We evaluate the use of generalized UniFrac distances in associating microbiome composition with environmental covariates using extensive Monte Carlo simulations. Our results show that tests using the unweighted and weighted UniFrac distances are less powerful in detecting abundance change in moderately abundant lineages. In contrast, the generalized UniFrac distance is most powerful in detecting such changes, yet it retains nearly all its power for detecting rare and highly abundant lineages. The generalized UniFrac distance also has an overall better power than the joint use of unweighted/weighted UniFrac distances. Application to two real microbiome datasets has demonstrated gains in power in testing the associations between human microbiome and diet intakes and habitual smoking., Availability:\nhttp://cran.r-project.org/web/packages/GUniFrac, Contact:\nhongzhe@upenn.edu, Supplementary information:\nSupplementary data are available at Bioinformatics online.","container-title":"Bioinformatics","DOI":"10.1093/bioinformatics/bts342","ISSN":"1367-4803","issue":"16","journalAbbreviation":"Bioinformatics","note":"PMID: 22711789\nPMCID: PMC3413390","page":"2106-2113","source":"PubMed Central","title":"Associating microbiome composition with environmental covariates using generalized UniFrac distances","volume":"28","author":[{"family":"Chen","given":"Jun"},{"family":"Bittinger","given":"Kyle"},{"family":"Charlson","given":"Emily S."},{"family":"Hoffmann","given":"Christian"},{"family":"Lewis","given":"James"},{"family":"Wu","given":"Gary D."},{"family":"Collman","given":"Ronald G."},{"family":"Bushman","given":"Frederic D."},{"family":"Li","given":"Hongzhe"}],"issued":{"date-parts":[["2012",8,15]]},"citation-key":"chenAssociatingMicrobiomeComposition2012"}}],"schema":"https://github.com/citation-style-language/schema/raw/master/csl-citation.json"} </w:instrText>
      </w:r>
      <w:r w:rsidR="00D4082A">
        <w:fldChar w:fldCharType="separate"/>
      </w:r>
      <w:r w:rsidR="003F4E19">
        <w:rPr>
          <w:noProof/>
        </w:rPr>
        <w:t>[13]</w:t>
      </w:r>
      <w:r w:rsidR="00D4082A">
        <w:fldChar w:fldCharType="end"/>
      </w:r>
      <w:r w:rsidR="009147AC">
        <w:t>. Final distance matrices were the average of all rarefied distance matrices. All samples within each dataset were used for contour plots in Figure 2.</w:t>
      </w:r>
    </w:p>
    <w:p w14:paraId="69ACD6C9" w14:textId="77777777" w:rsidR="009147AC" w:rsidRDefault="009147AC">
      <w:pPr>
        <w:rPr>
          <w:i/>
          <w:iCs/>
        </w:rPr>
      </w:pPr>
      <w:r>
        <w:t xml:space="preserve"> </w:t>
      </w:r>
      <w:r>
        <w:rPr>
          <w:i/>
          <w:iCs/>
        </w:rPr>
        <w:t>PERMANOVAs and Ordinations</w:t>
      </w:r>
    </w:p>
    <w:p w14:paraId="7AD40E06" w14:textId="77777777" w:rsidR="00A805AC" w:rsidRDefault="009147AC">
      <w:r>
        <w:tab/>
        <w:t>PERMANOVAs were conducted via the adonis2 function in vegan</w:t>
      </w:r>
      <w:r w:rsidR="00A805AC">
        <w:t xml:space="preserve"> (Fig. 3 and Fig. S2)</w:t>
      </w:r>
      <w:r>
        <w:t xml:space="preserve">. To limit confounding variables, not all samples were used in these analyses. From the cooling water dataset, just samples from Reactor cycle 1 were used. For the mouse gut, just stool samples were used. For the soil dataset, just mature samples were used. All PERMANOVAs were run with 1,000 iterations. </w:t>
      </w:r>
      <w:r w:rsidR="00A805AC">
        <w:t xml:space="preserve">These same, simplified datasets were used for Principal Coordinates Analysis in Fig S3. </w:t>
      </w:r>
    </w:p>
    <w:p w14:paraId="65787655" w14:textId="77777777" w:rsidR="00A805AC" w:rsidRDefault="00A805AC">
      <w:pPr>
        <w:rPr>
          <w:i/>
          <w:iCs/>
        </w:rPr>
      </w:pPr>
      <w:r>
        <w:rPr>
          <w:i/>
          <w:iCs/>
        </w:rPr>
        <w:t>Timing Analysis</w:t>
      </w:r>
    </w:p>
    <w:p w14:paraId="31DB1F32" w14:textId="5F28CC8E" w:rsidR="006346B8" w:rsidRDefault="00A805AC">
      <w:r>
        <w:tab/>
        <w:t xml:space="preserve">To estimate computational time, we subsampled the soil dataset to </w:t>
      </w:r>
      <w:r w:rsidR="006346B8">
        <w:t xml:space="preserve">a </w:t>
      </w:r>
      <w:r>
        <w:t xml:space="preserve">set </w:t>
      </w:r>
      <w:r w:rsidR="007D6A7F">
        <w:t xml:space="preserve">number of ASVs, samples, and </w:t>
      </w:r>
      <m:oMath>
        <m:r>
          <w:rPr>
            <w:rFonts w:ascii="Cambria Math" w:hAnsi="Cambria Math"/>
          </w:rPr>
          <m:t>α</m:t>
        </m:r>
      </m:oMath>
      <w:r w:rsidR="007D6A7F">
        <w:t xml:space="preserve"> numbers. When testing ASV number, we used 10 samples and one </w:t>
      </w:r>
      <m:oMath>
        <m:r>
          <w:rPr>
            <w:rFonts w:ascii="Cambria Math" w:hAnsi="Cambria Math"/>
          </w:rPr>
          <m:t>α</m:t>
        </m:r>
      </m:oMath>
      <w:r>
        <w:t xml:space="preserve"> </w:t>
      </w:r>
      <w:r w:rsidR="007D6A7F">
        <w:t xml:space="preserve">value, when testing sample or </w:t>
      </w:r>
      <m:oMath>
        <m:r>
          <w:rPr>
            <w:rFonts w:ascii="Cambria Math" w:hAnsi="Cambria Math"/>
          </w:rPr>
          <m:t>α</m:t>
        </m:r>
      </m:oMath>
      <w:r w:rsidR="007D6A7F">
        <w:t xml:space="preserve"> values, ASVs were held constant at 2,000. Each case was replicated 20 times, and computation time was calculated via </w:t>
      </w:r>
      <w:r>
        <w:t>the microbenchmark function from the microbenchmark package</w:t>
      </w:r>
      <w:r w:rsidR="007D6A7F">
        <w:t>, with two replications each time</w:t>
      </w:r>
      <w:r w:rsidR="003F4E19">
        <w:t xml:space="preserve"> </w:t>
      </w:r>
      <w:r w:rsidR="003F4E19">
        <w:fldChar w:fldCharType="begin"/>
      </w:r>
      <w:r w:rsidR="003F4E19">
        <w:instrText xml:space="preserve"> ADDIN ZOTERO_ITEM CSL_CITATION {"citationID":"sH2ykVgN","properties":{"formattedCitation":"[14]","plainCitation":"[14]","noteIndex":0},"citationItems":[{"id":2095,"uris":["http://zotero.org/groups/5077571/items/26R7UUUY"],"itemData":{"id":2095,"type":"report","genre":"manual","title":"microbenchmark: Accurate timing functions","URL":"https://github.com/joshuaulrich/microbenchmark","author":[{"family":"Mersmann","given":"Olaf"}],"issued":{"date-parts":[["2024"]]},"citation-key":"mersmannMicrobenchmarkAccurateTiming2024"}}],"schema":"https://github.com/citation-style-language/schema/raw/master/csl-citation.json"} </w:instrText>
      </w:r>
      <w:r w:rsidR="003F4E19">
        <w:fldChar w:fldCharType="separate"/>
      </w:r>
      <w:r w:rsidR="003F4E19">
        <w:rPr>
          <w:noProof/>
        </w:rPr>
        <w:t>[14]</w:t>
      </w:r>
      <w:r w:rsidR="003F4E19">
        <w:fldChar w:fldCharType="end"/>
      </w:r>
      <w:r w:rsidR="007D6A7F">
        <w:t xml:space="preserve">. </w:t>
      </w:r>
    </w:p>
    <w:p w14:paraId="52399A2D" w14:textId="77777777" w:rsidR="006346B8" w:rsidRDefault="006346B8">
      <w:pPr>
        <w:rPr>
          <w:i/>
          <w:iCs/>
        </w:rPr>
      </w:pPr>
      <w:r>
        <w:rPr>
          <w:i/>
          <w:iCs/>
        </w:rPr>
        <w:lastRenderedPageBreak/>
        <w:t>Error Analysis</w:t>
      </w:r>
    </w:p>
    <w:p w14:paraId="1FB7B4CA" w14:textId="7F994DDA" w:rsidR="00E06C19" w:rsidRDefault="006346B8">
      <w:r>
        <w:tab/>
        <w:t xml:space="preserve">To estimate the impact of random error on quantification methods, we used the mouse gut dataset, focusing only on the stool samples. These samples ranged in 16S copy number from </w:t>
      </w:r>
      <w:commentRangeStart w:id="4"/>
      <w:r w:rsidR="00754431">
        <w:t>10</w:t>
      </w:r>
      <w:r w:rsidR="00754431">
        <w:rPr>
          <w:vertAlign w:val="superscript"/>
        </w:rPr>
        <w:t>10</w:t>
      </w:r>
      <w:r w:rsidR="00754431">
        <w:t>-10</w:t>
      </w:r>
      <w:r w:rsidR="00754431">
        <w:rPr>
          <w:vertAlign w:val="superscript"/>
        </w:rPr>
        <w:t>11</w:t>
      </w:r>
      <w:commentRangeEnd w:id="4"/>
      <w:r w:rsidR="00754431">
        <w:rPr>
          <w:rStyle w:val="CommentReference"/>
        </w:rPr>
        <w:commentReference w:id="4"/>
      </w:r>
      <w:r w:rsidR="00754431">
        <w:rPr>
          <w:vertAlign w:val="superscript"/>
        </w:rPr>
        <w:t xml:space="preserve"> </w:t>
      </w:r>
      <w:r w:rsidR="00754431">
        <w:t>copies/gram. We tested a range of potential error, from 1% up to 50%. For each error percentage, the amount of error was selected from a normal distribution with a mean of that error percent and a standard deviation 1/10</w:t>
      </w:r>
      <w:r w:rsidR="00754431" w:rsidRPr="00754431">
        <w:rPr>
          <w:vertAlign w:val="superscript"/>
        </w:rPr>
        <w:t>th</w:t>
      </w:r>
      <w:r w:rsidR="00754431">
        <w:t xml:space="preserve"> of that error percentage. This error was then randomly assigned a direction (by multiplying by a binomial distribution of -1 and 1</w:t>
      </w:r>
      <w:proofErr w:type="gramStart"/>
      <w:r w:rsidR="00754431">
        <w:t>), and</w:t>
      </w:r>
      <w:proofErr w:type="gramEnd"/>
      <w:r w:rsidR="00754431">
        <w:t xml:space="preserve"> multiplied by the copy number to create a deviation from the true value, which was added to the original value. For example, in the case of 50% error, we first drew a random selection of error values from a distribution with mean 0.5 and standard deviation of 0.05. These errors were then randomly assigned to be negative or positive, and multiplied by the original cell counts, plus the cell count itself. We repeated this fifty times. Across these fifty iterations, we first rarefied the ASV abundances to relative abundance and then normalized to absolute abundance using these error-added values. We then compared the absolute difference in </w:t>
      </w:r>
      <w:r w:rsidR="00754431" w:rsidRPr="0029000C">
        <w:rPr>
          <w:i/>
          <w:iCs/>
        </w:rPr>
        <w:t>GU</w:t>
      </w:r>
      <w:r w:rsidR="00754431" w:rsidRPr="0029000C">
        <w:rPr>
          <w:i/>
          <w:iCs/>
          <w:vertAlign w:val="superscript"/>
        </w:rPr>
        <w:t>A</w:t>
      </w:r>
      <w:r w:rsidR="00754431">
        <w:t xml:space="preserve"> or </w:t>
      </w:r>
      <w:r w:rsidR="00754431" w:rsidRPr="0029000C">
        <w:rPr>
          <w:i/>
          <w:iCs/>
        </w:rPr>
        <w:t>BC</w:t>
      </w:r>
      <w:r w:rsidR="00754431" w:rsidRPr="0029000C">
        <w:rPr>
          <w:i/>
          <w:iCs/>
          <w:vertAlign w:val="superscript"/>
        </w:rPr>
        <w:t>A</w:t>
      </w:r>
      <w:r w:rsidR="00754431" w:rsidRPr="0029000C">
        <w:rPr>
          <w:vertAlign w:val="superscript"/>
        </w:rPr>
        <w:t xml:space="preserve"> </w:t>
      </w:r>
      <w:r w:rsidR="00754431">
        <w:t xml:space="preserve">from these error-added datasets compared to the original data to produce Fig. 4C-D. </w:t>
      </w:r>
    </w:p>
    <w:p w14:paraId="3E5011BB" w14:textId="77777777" w:rsidR="00E06C19" w:rsidRDefault="00E06C19">
      <w:pPr>
        <w:rPr>
          <w:i/>
          <w:iCs/>
        </w:rPr>
      </w:pPr>
      <w:r>
        <w:rPr>
          <w:i/>
          <w:iCs/>
        </w:rPr>
        <w:t>Other Coding Packages</w:t>
      </w:r>
    </w:p>
    <w:p w14:paraId="24508101" w14:textId="5AC0C4E6" w:rsidR="0018719C" w:rsidRDefault="00E06C19">
      <w:pPr>
        <w:rPr>
          <w:b/>
          <w:bCs/>
        </w:rPr>
      </w:pPr>
      <w:r>
        <w:tab/>
        <w:t xml:space="preserve">Other packages used for general coding </w:t>
      </w:r>
      <w:r w:rsidR="0059681F">
        <w:t xml:space="preserve">and visualization include </w:t>
      </w:r>
      <w:proofErr w:type="spellStart"/>
      <w:r w:rsidR="0059681F">
        <w:t>tidyverse</w:t>
      </w:r>
      <w:proofErr w:type="spellEnd"/>
      <w:r w:rsidR="0059681F">
        <w:t xml:space="preserve">, purr, patchwork, </w:t>
      </w:r>
      <w:proofErr w:type="spellStart"/>
      <w:r w:rsidR="0059681F">
        <w:t>NatParksPalette</w:t>
      </w:r>
      <w:proofErr w:type="spellEnd"/>
      <w:r w:rsidR="0059681F">
        <w:t xml:space="preserve">, broom, </w:t>
      </w:r>
      <w:proofErr w:type="spellStart"/>
      <w:r w:rsidR="0059681F">
        <w:t>corrr</w:t>
      </w:r>
      <w:proofErr w:type="spellEnd"/>
      <w:r w:rsidR="0059681F">
        <w:t xml:space="preserve">, </w:t>
      </w:r>
      <w:proofErr w:type="spellStart"/>
      <w:r w:rsidR="0059681F">
        <w:t>ggpubr</w:t>
      </w:r>
      <w:proofErr w:type="spellEnd"/>
      <w:r w:rsidR="0059681F">
        <w:t xml:space="preserve">, and </w:t>
      </w:r>
      <w:proofErr w:type="spellStart"/>
      <w:r w:rsidR="0059681F">
        <w:t>renv</w:t>
      </w:r>
      <w:proofErr w:type="spellEnd"/>
      <w:r w:rsidR="0059681F">
        <w:t xml:space="preserve">. All packages and version numbers are listed in Table S1. </w:t>
      </w:r>
      <w:r w:rsidR="0018719C">
        <w:rPr>
          <w:b/>
          <w:bCs/>
        </w:rPr>
        <w:br w:type="page"/>
      </w:r>
    </w:p>
    <w:p w14:paraId="47762C14" w14:textId="3A2E7BCF" w:rsidR="009F47C7" w:rsidRPr="0018719C" w:rsidRDefault="00D553C1" w:rsidP="00147DD2">
      <w:pPr>
        <w:rPr>
          <w:b/>
          <w:bCs/>
        </w:rPr>
      </w:pPr>
      <w:r w:rsidRPr="0018719C">
        <w:rPr>
          <w:b/>
          <w:bCs/>
        </w:rPr>
        <w:lastRenderedPageBreak/>
        <w:t>Supplemental Figures</w:t>
      </w:r>
    </w:p>
    <w:p w14:paraId="1B85DEA0" w14:textId="77777777" w:rsidR="009F47C7" w:rsidRPr="00147DD2" w:rsidRDefault="00D553C1" w:rsidP="00147DD2">
      <w:r w:rsidRPr="00147DD2">
        <w:rPr>
          <w:noProof/>
        </w:rPr>
        <w:drawing>
          <wp:inline distT="0" distB="0" distL="0" distR="0" wp14:anchorId="2D4B22A2" wp14:editId="367C6F61">
            <wp:extent cx="3660658" cy="1883847"/>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figures/Figure_S1.png"/>
                    <pic:cNvPicPr>
                      <a:picLocks noChangeAspect="1" noChangeArrowheads="1"/>
                    </pic:cNvPicPr>
                  </pic:nvPicPr>
                  <pic:blipFill>
                    <a:blip r:embed="rId12"/>
                    <a:stretch>
                      <a:fillRect/>
                    </a:stretch>
                  </pic:blipFill>
                  <pic:spPr bwMode="auto">
                    <a:xfrm>
                      <a:off x="0" y="0"/>
                      <a:ext cx="3660658" cy="1883847"/>
                    </a:xfrm>
                    <a:prstGeom prst="rect">
                      <a:avLst/>
                    </a:prstGeom>
                    <a:noFill/>
                    <a:ln w="9525">
                      <a:noFill/>
                      <a:headEnd/>
                      <a:tailEnd/>
                    </a:ln>
                  </pic:spPr>
                </pic:pic>
              </a:graphicData>
            </a:graphic>
          </wp:inline>
        </w:drawing>
      </w:r>
    </w:p>
    <w:p w14:paraId="79BA4E0E" w14:textId="77777777" w:rsidR="009F47C7" w:rsidRPr="00147DD2" w:rsidRDefault="00D553C1" w:rsidP="00147DD2">
      <w:r w:rsidRPr="00147DD2">
        <w:rPr>
          <w:i/>
          <w:iCs/>
        </w:rPr>
        <w:t>Figure S1.</w:t>
      </w:r>
      <w:r w:rsidRPr="00147DD2">
        <w:t xml:space="preserve">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147DD2">
        <w:t xml:space="preserve"> is always less than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147DD2">
        <w:t xml:space="preserve"> when branch lengths are fully symmetrical. (A) Symmetrical tree used for simulations as opposed to non-symmetrical tree in Fig. 1A. (B) Distribution of differences between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147DD2">
        <w:t xml:space="preserve"> and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147DD2">
        <w:t xml:space="preserve">. As the differences are never negative,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147DD2">
        <w:t xml:space="preserve"> is always less than or equal to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147DD2">
        <w:t>.</w:t>
      </w:r>
    </w:p>
    <w:p w14:paraId="7B51562F" w14:textId="77777777" w:rsidR="009F47C7" w:rsidRPr="00147DD2" w:rsidRDefault="00D553C1" w:rsidP="00147DD2">
      <w:r w:rsidRPr="00147DD2">
        <w:br w:type="page"/>
      </w:r>
    </w:p>
    <w:p w14:paraId="7A6446E0" w14:textId="77777777" w:rsidR="009F47C7" w:rsidRPr="00147DD2" w:rsidRDefault="00D553C1" w:rsidP="00147DD2">
      <w:r w:rsidRPr="00147DD2">
        <w:rPr>
          <w:noProof/>
        </w:rPr>
        <w:lastRenderedPageBreak/>
        <w:drawing>
          <wp:inline distT="0" distB="0" distL="0" distR="0" wp14:anchorId="5EC99D80" wp14:editId="2FB68B66">
            <wp:extent cx="5914966" cy="2480730"/>
            <wp:effectExtent l="0" t="0" r="3810" b="0"/>
            <wp:docPr id="27" name="Picture"/>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14966" cy="2480730"/>
                    </a:xfrm>
                    <a:prstGeom prst="rect">
                      <a:avLst/>
                    </a:prstGeom>
                    <a:noFill/>
                    <a:ln w="9525">
                      <a:noFill/>
                      <a:headEnd/>
                      <a:tailEnd/>
                    </a:ln>
                  </pic:spPr>
                </pic:pic>
              </a:graphicData>
            </a:graphic>
          </wp:inline>
        </w:drawing>
      </w:r>
    </w:p>
    <w:p w14:paraId="73FFFEAD" w14:textId="1A354643" w:rsidR="009F47C7" w:rsidRDefault="00D553C1" w:rsidP="00147DD2">
      <w:r w:rsidRPr="00147DD2">
        <w:rPr>
          <w:i/>
          <w:iCs/>
        </w:rPr>
        <w:t>Figure S2.</w:t>
      </w:r>
      <w:r w:rsidR="00FE5A7D">
        <w:rPr>
          <w:i/>
          <w:iCs/>
        </w:rPr>
        <w:t xml:space="preserve"> Additional PERMANOVA results when using GU</w:t>
      </w:r>
      <w:r w:rsidR="00FE5A7D">
        <w:rPr>
          <w:i/>
          <w:iCs/>
          <w:vertAlign w:val="superscript"/>
        </w:rPr>
        <w:t>A</w:t>
      </w:r>
      <w:r w:rsidR="00FE5A7D">
        <w:rPr>
          <w:i/>
          <w:iCs/>
        </w:rPr>
        <w:t xml:space="preserve"> across a range of </w:t>
      </w:r>
      <m:oMath>
        <m:r>
          <w:rPr>
            <w:rFonts w:ascii="Cambria Math" w:hAnsi="Cambria Math"/>
          </w:rPr>
          <m:t>α</m:t>
        </m:r>
      </m:oMath>
      <w:r w:rsidR="00FE5A7D">
        <w:rPr>
          <w:i/>
          <w:iCs/>
        </w:rPr>
        <w:t xml:space="preserve"> values</w:t>
      </w:r>
      <w:r w:rsidRPr="00147DD2">
        <w:rPr>
          <w:i/>
          <w:iCs/>
        </w:rPr>
        <w:t>.</w:t>
      </w:r>
      <w:r w:rsidRPr="00147DD2">
        <w:t xml:space="preserve"> </w:t>
      </w:r>
      <w:r w:rsidR="00FE5A7D">
        <w:t>P</w:t>
      </w:r>
      <w:r w:rsidR="0007412E">
        <w:t>ERMANOVA</w:t>
      </w:r>
      <w:r w:rsidR="00FE5A7D">
        <w:t xml:space="preserve">s were run testing the significance of two-three category groups from each dataset (provided in italics beneath data names). Results indicate </w:t>
      </w:r>
      <w:r w:rsidR="00FE5A7D">
        <w:rPr>
          <w:i/>
          <w:iCs/>
        </w:rPr>
        <w:t xml:space="preserve">pseudo-F </w:t>
      </w:r>
      <w:r w:rsidR="00FE5A7D">
        <w:t xml:space="preserve">statistics and </w:t>
      </w:r>
      <w:r w:rsidR="00FE5A7D">
        <w:rPr>
          <w:i/>
          <w:iCs/>
        </w:rPr>
        <w:t>p-</w:t>
      </w:r>
      <w:r w:rsidR="00FE5A7D">
        <w:t xml:space="preserve">values after 1,000 iterations. </w:t>
      </w:r>
      <w:r w:rsidR="00140A51">
        <w:t>I</w:t>
      </w:r>
      <w:r w:rsidR="00140A51" w:rsidRPr="00140A51">
        <w:t>n the cooling reactor, only samples from Reactor cycle 1 were used; in the mouse gut, only stool samples were used, and in the soil, only mature samples were used.</w:t>
      </w:r>
      <w:r w:rsidR="009147AC">
        <w:t xml:space="preserve"> </w:t>
      </w:r>
      <w:r w:rsidR="00FE5A7D">
        <w:t xml:space="preserve">Note the y-axes for </w:t>
      </w:r>
      <w:r w:rsidR="00FE5A7D">
        <w:rPr>
          <w:i/>
          <w:iCs/>
        </w:rPr>
        <w:t>pseudo-F</w:t>
      </w:r>
      <w:r w:rsidR="00FE5A7D">
        <w:t xml:space="preserve"> plots are variable between datasets, and y-axes for the </w:t>
      </w:r>
      <w:r w:rsidR="00FE5A7D">
        <w:rPr>
          <w:i/>
          <w:iCs/>
        </w:rPr>
        <w:t>p</w:t>
      </w:r>
      <w:r w:rsidR="00FE5A7D">
        <w:t xml:space="preserve">-value plots are log-scaled. </w:t>
      </w:r>
    </w:p>
    <w:p w14:paraId="5FB4A5E6" w14:textId="77777777" w:rsidR="00FE5A7D" w:rsidRDefault="00FE5A7D" w:rsidP="00147DD2"/>
    <w:p w14:paraId="14701721" w14:textId="11004090" w:rsidR="00FE5A7D" w:rsidRDefault="00FE5A7D">
      <w:r>
        <w:br w:type="page"/>
      </w:r>
    </w:p>
    <w:p w14:paraId="51B99FFD" w14:textId="2D59DC1A" w:rsidR="00054B18" w:rsidRDefault="00FE5A7D" w:rsidP="00054B18">
      <w:pPr>
        <w:rPr>
          <w:rFonts w:eastAsiaTheme="minorEastAsia"/>
        </w:rPr>
      </w:pPr>
      <w:r>
        <w:rPr>
          <w:noProof/>
        </w:rPr>
        <w:lastRenderedPageBreak/>
        <w:drawing>
          <wp:anchor distT="0" distB="0" distL="114300" distR="114300" simplePos="0" relativeHeight="251658240" behindDoc="0" locked="0" layoutInCell="1" allowOverlap="1" wp14:anchorId="3B1E693B" wp14:editId="44538447">
            <wp:simplePos x="0" y="0"/>
            <wp:positionH relativeFrom="margin">
              <wp:posOffset>-203</wp:posOffset>
            </wp:positionH>
            <wp:positionV relativeFrom="margin">
              <wp:posOffset>0</wp:posOffset>
            </wp:positionV>
            <wp:extent cx="5943600" cy="7138670"/>
            <wp:effectExtent l="0" t="0" r="0" b="0"/>
            <wp:wrapSquare wrapText="bothSides"/>
            <wp:docPr id="1386141154" name="Picture 2" descr="A chart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41154" name="Picture 2" descr="A chart of different types of data&#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138670"/>
                    </a:xfrm>
                    <a:prstGeom prst="rect">
                      <a:avLst/>
                    </a:prstGeom>
                  </pic:spPr>
                </pic:pic>
              </a:graphicData>
            </a:graphic>
            <wp14:sizeRelH relativeFrom="page">
              <wp14:pctWidth>0</wp14:pctWidth>
            </wp14:sizeRelH>
            <wp14:sizeRelV relativeFrom="page">
              <wp14:pctHeight>0</wp14:pctHeight>
            </wp14:sizeRelV>
          </wp:anchor>
        </w:drawing>
      </w:r>
      <w:r>
        <w:rPr>
          <w:i/>
          <w:iCs/>
        </w:rPr>
        <w:t xml:space="preserve">Figure S3. </w:t>
      </w:r>
      <w:commentRangeStart w:id="5"/>
      <w:commentRangeStart w:id="6"/>
      <w:r>
        <w:rPr>
          <w:i/>
          <w:iCs/>
        </w:rPr>
        <w:t xml:space="preserve">Principal Coordinate </w:t>
      </w:r>
      <w:r w:rsidR="00054B18">
        <w:rPr>
          <w:i/>
          <w:iCs/>
        </w:rPr>
        <w:t>Analysis o</w:t>
      </w:r>
      <w:r>
        <w:rPr>
          <w:i/>
          <w:iCs/>
        </w:rPr>
        <w:t>rdinations of each dataset using U</w:t>
      </w:r>
      <w:r>
        <w:rPr>
          <w:i/>
          <w:iCs/>
          <w:vertAlign w:val="superscript"/>
        </w:rPr>
        <w:t>R</w:t>
      </w:r>
      <w:r>
        <w:rPr>
          <w:i/>
          <w:iCs/>
        </w:rPr>
        <w:t xml:space="preserve"> and U</w:t>
      </w:r>
      <w:r>
        <w:rPr>
          <w:i/>
          <w:iCs/>
          <w:vertAlign w:val="superscript"/>
        </w:rPr>
        <w:t>A</w:t>
      </w:r>
      <w:r>
        <w:rPr>
          <w:i/>
          <w:iCs/>
        </w:rPr>
        <w:t xml:space="preserve">. </w:t>
      </w:r>
      <w:r>
        <w:t xml:space="preserve">Points are colored using the same categorical variable tested in the PERMANOVAs of Fig. </w:t>
      </w:r>
      <w:r w:rsidR="00054B18">
        <w:t xml:space="preserve">2 and Fig. S2 (for additional details on experimental design, see </w:t>
      </w:r>
      <w:r w:rsidR="00054B18">
        <w:fldChar w:fldCharType="begin"/>
      </w:r>
      <w:r w:rsidR="003F4E19">
        <w:instrText xml:space="preserve"> ADDIN ZOTERO_ITEM CSL_CITATION {"citationID":"P0GMp9p8","properties":{"formattedCitation":"[1, 3, 4, 15]","plainCitation":"[1, 3, 4, 15]","noteIndex":0},"citationItems":[{"id":1451,"uris":["http://zotero.org/groups/5077571/items/JAZBIWBQ"],"itemData":{"id":1451,"type":"article-journal","abstract":"High-throughput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sidR="003F4E19">
        <w:rPr>
          <w:rFonts w:ascii="Cambria Math" w:hAnsi="Cambria Math" w:cs="Cambria Math"/>
        </w:rPr>
        <w:instrText>∼</w:instrText>
      </w:r>
      <w:r w:rsidR="003F4E19">
        <w:instrText xml:space="preserve">60 km day ¹. Given the </w:instrText>
      </w:r>
      <w:r w:rsidR="003F4E19">
        <w:rPr>
          <w:rFonts w:ascii="Cambria Math" w:hAnsi="Cambria Math" w:cs="Cambria Math"/>
        </w:rPr>
        <w:instrText>∼</w:instrText>
      </w:r>
      <w:r w:rsidR="003F4E19">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instrText>
      </w:r>
      <w:r w:rsidR="00054B18">
        <w:fldChar w:fldCharType="separate"/>
      </w:r>
      <w:r w:rsidR="003F4E19">
        <w:rPr>
          <w:rFonts w:cs="Times New Roman"/>
        </w:rPr>
        <w:t>[1, 3, 4, 15]</w:t>
      </w:r>
      <w:r w:rsidR="00054B18">
        <w:fldChar w:fldCharType="end"/>
      </w:r>
      <w:r w:rsidR="00054B18">
        <w:t xml:space="preserve">). </w:t>
      </w:r>
      <w:commentRangeEnd w:id="5"/>
      <w:r w:rsidR="00054B18">
        <w:rPr>
          <w:rStyle w:val="CommentReference"/>
        </w:rPr>
        <w:commentReference w:id="5"/>
      </w:r>
      <w:commentRangeEnd w:id="6"/>
      <w:r w:rsidR="00FE685E">
        <w:rPr>
          <w:rStyle w:val="CommentReference"/>
        </w:rPr>
        <w:commentReference w:id="6"/>
      </w:r>
      <w:r w:rsidR="00054B18">
        <w:t xml:space="preserve">Both </w:t>
      </w:r>
      <w:r w:rsidR="00054B18">
        <w:rPr>
          <w:i/>
          <w:iCs/>
        </w:rPr>
        <w:t>U</w:t>
      </w:r>
      <w:r w:rsidR="00054B18">
        <w:rPr>
          <w:i/>
          <w:iCs/>
          <w:vertAlign w:val="superscript"/>
        </w:rPr>
        <w:t>R</w:t>
      </w:r>
      <w:r w:rsidR="00054B18">
        <w:rPr>
          <w:i/>
          <w:iCs/>
        </w:rPr>
        <w:t xml:space="preserve"> </w:t>
      </w:r>
      <w:r w:rsidR="00054B18">
        <w:t xml:space="preserve">and </w:t>
      </w:r>
      <w:r w:rsidR="00054B18">
        <w:rPr>
          <w:i/>
          <w:iCs/>
        </w:rPr>
        <w:t>U</w:t>
      </w:r>
      <w:r w:rsidR="00054B18">
        <w:rPr>
          <w:i/>
          <w:iCs/>
          <w:vertAlign w:val="superscript"/>
        </w:rPr>
        <w:t>A</w:t>
      </w:r>
      <w:r w:rsidR="00054B18">
        <w:t xml:space="preserve"> were calculated at an </w:t>
      </w:r>
      <m:oMath>
        <m:r>
          <w:rPr>
            <w:rFonts w:ascii="Cambria Math" w:hAnsi="Cambria Math"/>
          </w:rPr>
          <m:t>α</m:t>
        </m:r>
      </m:oMath>
      <w:r w:rsidR="00054B18">
        <w:rPr>
          <w:rFonts w:eastAsiaTheme="minorEastAsia"/>
        </w:rPr>
        <w:t xml:space="preserve"> = 1.</w:t>
      </w:r>
    </w:p>
    <w:p w14:paraId="08359106" w14:textId="77777777" w:rsidR="00054B18" w:rsidRDefault="00054B18">
      <w:pPr>
        <w:rPr>
          <w:rFonts w:eastAsiaTheme="minorEastAsia"/>
        </w:rPr>
      </w:pPr>
      <w:r>
        <w:rPr>
          <w:rFonts w:eastAsiaTheme="minorEastAsia"/>
        </w:rPr>
        <w:br w:type="page"/>
      </w:r>
    </w:p>
    <w:p w14:paraId="4B4F3FA2" w14:textId="3B4BBE66" w:rsidR="007C3321" w:rsidRDefault="007C3321" w:rsidP="00054B18">
      <w:pPr>
        <w:rPr>
          <w:i/>
          <w:iCs/>
        </w:rPr>
      </w:pPr>
      <w:r>
        <w:rPr>
          <w:noProof/>
        </w:rPr>
        <w:lastRenderedPageBreak/>
        <w:drawing>
          <wp:anchor distT="0" distB="0" distL="114300" distR="114300" simplePos="0" relativeHeight="251660288" behindDoc="0" locked="0" layoutInCell="1" allowOverlap="1" wp14:anchorId="63D42538" wp14:editId="56AA2741">
            <wp:simplePos x="0" y="0"/>
            <wp:positionH relativeFrom="margin">
              <wp:align>center</wp:align>
            </wp:positionH>
            <wp:positionV relativeFrom="margin">
              <wp:align>top</wp:align>
            </wp:positionV>
            <wp:extent cx="5283200" cy="7315200"/>
            <wp:effectExtent l="0" t="0" r="0" b="0"/>
            <wp:wrapSquare wrapText="bothSides"/>
            <wp:docPr id="691168115" name="Picture 3" descr="A char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68115" name="Picture 3" descr="A chart of a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3200" cy="7315200"/>
                    </a:xfrm>
                    <a:prstGeom prst="rect">
                      <a:avLst/>
                    </a:prstGeom>
                  </pic:spPr>
                </pic:pic>
              </a:graphicData>
            </a:graphic>
            <wp14:sizeRelH relativeFrom="page">
              <wp14:pctWidth>0</wp14:pctWidth>
            </wp14:sizeRelH>
            <wp14:sizeRelV relativeFrom="page">
              <wp14:pctHeight>0</wp14:pctHeight>
            </wp14:sizeRelV>
          </wp:anchor>
        </w:drawing>
      </w:r>
    </w:p>
    <w:p w14:paraId="4530792D" w14:textId="3739401B" w:rsidR="007C3321" w:rsidRDefault="00054B18" w:rsidP="00054B18">
      <w:commentRangeStart w:id="7"/>
      <w:commentRangeStart w:id="8"/>
      <w:r>
        <w:rPr>
          <w:i/>
          <w:iCs/>
        </w:rPr>
        <w:t xml:space="preserve">Figure S4. </w:t>
      </w:r>
      <w:commentRangeEnd w:id="7"/>
      <w:r w:rsidR="00B90E1B">
        <w:rPr>
          <w:rStyle w:val="CommentReference"/>
        </w:rPr>
        <w:commentReference w:id="7"/>
      </w:r>
      <w:commentRangeEnd w:id="8"/>
      <w:r w:rsidR="00B90E1B">
        <w:rPr>
          <w:rStyle w:val="CommentReference"/>
        </w:rPr>
        <w:commentReference w:id="8"/>
      </w:r>
      <w:commentRangeStart w:id="9"/>
      <w:r>
        <w:rPr>
          <w:i/>
          <w:iCs/>
        </w:rPr>
        <w:t xml:space="preserve">Conceptual overview of rarefaction approach. </w:t>
      </w:r>
      <w:commentRangeEnd w:id="9"/>
      <w:r w:rsidR="00FE685E">
        <w:rPr>
          <w:rStyle w:val="CommentReference"/>
        </w:rPr>
        <w:commentReference w:id="9"/>
      </w:r>
      <w:r>
        <w:t xml:space="preserve">First, samples were assessed for anomalously low read counts and discarded (sequencing blanks and controls were also removed). For rarefaction, each sample in ASV table was subsampled to equal </w:t>
      </w:r>
      <w:r w:rsidRPr="00054B18">
        <w:rPr>
          <w:i/>
          <w:iCs/>
        </w:rPr>
        <w:t>sequencing</w:t>
      </w:r>
      <w:r>
        <w:t xml:space="preserve"> depth (# of </w:t>
      </w:r>
      <w:r>
        <w:lastRenderedPageBreak/>
        <w:t xml:space="preserve">reads) across 100 iterations, creating 100 rarefied ASV tables. These tables were then converted to relative abundance by dividing each ASV’s count by the equal sequencing depth (rounding was not performed). Then, each ASV’s absolute abundance within a given sample was calculated by multiplying its relative abundance by that sample’s total cell count or 16S copy number. Methods to predict genomic 16S copy number for a given ASV were not used </w:t>
      </w:r>
      <w:r>
        <w:fldChar w:fldCharType="begin"/>
      </w:r>
      <w:r w:rsidR="003F4E19">
        <w:instrText xml:space="preserve"> ADDIN ZOTERO_ITEM CSL_CITATION {"citationID":"YyG7oNj1","properties":{"formattedCitation":"[16]","plainCitation":"[16]","noteIndex":0},"citationItems":[{"id":956,"uris":["http://zotero.org/groups/5077571/items/3A7JYSWF"],"itemData":{"id":956,"type":"article-journal","container-title":"Nature Biotechnology","DOI":"10.1038/s41587-020-0548-6","ISSN":"1546-1696","issue":"6","journalAbbreviation":"Nat Biotechnol","language":"en","license":"2020 The Author(s), under exclusive licence to Springer Nature America, Inc.","note":"number: 6\npublisher: Nature Publishing Group","page":"685-688","source":"www.nature.com","title":"PICRUSt2 for prediction of metagenome functions","volume":"38","author":[{"family":"Douglas","given":"Gavin M."},{"family":"Maffei","given":"Vincent J."},{"family":"Zaneveld","given":"Jesse R."},{"family":"Yurgel","given":"Svetlana N."},{"family":"Brown","given":"James R."},{"family":"Taylor","given":"Christopher M."},{"family":"Huttenhower","given":"Curtis"},{"family":"Langille","given":"Morgan G. I."}],"issued":{"date-parts":[["2020",6]]},"citation-key":"douglasPICRUSt2PredictionMetagenome2020"}}],"schema":"https://github.com/citation-style-language/schema/raw/master/csl-citation.json"} </w:instrText>
      </w:r>
      <w:r>
        <w:fldChar w:fldCharType="separate"/>
      </w:r>
      <w:r w:rsidR="003F4E19">
        <w:rPr>
          <w:noProof/>
        </w:rPr>
        <w:t>[16]</w:t>
      </w:r>
      <w:r>
        <w:fldChar w:fldCharType="end"/>
      </w:r>
      <w:r>
        <w:t>.</w:t>
      </w:r>
      <w:r w:rsidR="007C3321">
        <w:t xml:space="preserve"> Each distance/dissimilarity metric was then calculated across all 100 absolute-normalized ASV tables. The final distance/dissimilarity matrix was calculated by averaging all 100 iterations of each distance/dissimilarity calculation. Of note for future users: pruning the phylogenetic tree after rarefaction for each iteration is not necessary – ASVs removed from the dataset do not contribute nor change the calculated of </w:t>
      </w:r>
      <w:proofErr w:type="spellStart"/>
      <w:r w:rsidR="007C3321">
        <w:t>Unifrac</w:t>
      </w:r>
      <w:proofErr w:type="spellEnd"/>
      <w:r w:rsidR="007C3321">
        <w:t xml:space="preserve"> distances. </w:t>
      </w:r>
    </w:p>
    <w:p w14:paraId="564C15F4" w14:textId="77777777" w:rsidR="007C3321" w:rsidRDefault="007C3321">
      <w:r>
        <w:br w:type="page"/>
      </w:r>
    </w:p>
    <w:p w14:paraId="6BF4980B" w14:textId="49ACB5BD" w:rsidR="00054B18" w:rsidRPr="00054B18" w:rsidRDefault="007C3321" w:rsidP="00054B18">
      <w:r>
        <w:rPr>
          <w:noProof/>
        </w:rPr>
        <w:lastRenderedPageBreak/>
        <w:drawing>
          <wp:inline distT="0" distB="0" distL="0" distR="0" wp14:anchorId="01C500AF" wp14:editId="1A7F3525">
            <wp:extent cx="5486400" cy="2743200"/>
            <wp:effectExtent l="0" t="0" r="0" b="0"/>
            <wp:docPr id="639177647" name="Picture 4" descr="A comparison of a number of samp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77647" name="Picture 4" descr="A comparison of a number of sampl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5C6BC086" w14:textId="41695F0E" w:rsidR="007C3321" w:rsidRPr="007C3321" w:rsidRDefault="007C3321" w:rsidP="00147DD2">
      <w:r>
        <w:rPr>
          <w:i/>
          <w:iCs/>
        </w:rPr>
        <w:t>Figure S5. Additional parameters which weakly influence computation time for GU</w:t>
      </w:r>
      <w:r>
        <w:rPr>
          <w:i/>
          <w:iCs/>
          <w:vertAlign w:val="superscript"/>
        </w:rPr>
        <w:t>A</w:t>
      </w:r>
      <w:r>
        <w:rPr>
          <w:i/>
          <w:iCs/>
        </w:rPr>
        <w:t xml:space="preserve">. </w:t>
      </w:r>
      <w:r>
        <w:t xml:space="preserve">A) </w:t>
      </w:r>
      <w:r>
        <w:rPr>
          <w:i/>
          <w:iCs/>
        </w:rPr>
        <w:t>GU</w:t>
      </w:r>
      <w:r>
        <w:rPr>
          <w:i/>
          <w:iCs/>
          <w:vertAlign w:val="superscript"/>
        </w:rPr>
        <w:t>A</w:t>
      </w:r>
      <w:r>
        <w:rPr>
          <w:i/>
          <w:iCs/>
        </w:rPr>
        <w:t xml:space="preserve"> </w:t>
      </w:r>
      <w:r>
        <w:t xml:space="preserve">was calculated 50 times across six sample sizes (2, 5, 15, 20, 30) with a constant of 2,000 ASVs and one calculated </w:t>
      </w:r>
      <m:oMath>
        <m:r>
          <w:rPr>
            <w:rFonts w:ascii="Cambria Math" w:hAnsi="Cambria Math"/>
          </w:rPr>
          <m:t>α</m:t>
        </m:r>
      </m:oMath>
      <w:r>
        <w:rPr>
          <w:rFonts w:eastAsiaTheme="minorEastAsia"/>
        </w:rPr>
        <w:t xml:space="preserve"> (though unweighted Unifrac is also calculated by default). B) </w:t>
      </w:r>
      <w:r>
        <w:rPr>
          <w:i/>
          <w:iCs/>
        </w:rPr>
        <w:t>GU</w:t>
      </w:r>
      <w:r>
        <w:rPr>
          <w:i/>
          <w:iCs/>
          <w:vertAlign w:val="superscript"/>
        </w:rPr>
        <w:t>A</w:t>
      </w:r>
      <w:r>
        <w:rPr>
          <w:i/>
          <w:iCs/>
        </w:rPr>
        <w:t xml:space="preserve"> </w:t>
      </w:r>
      <w:r>
        <w:t xml:space="preserve">was calculated 50 times across four alpha parameter sizes (1, 2, 4, 8; note unweighted </w:t>
      </w:r>
      <w:proofErr w:type="spellStart"/>
      <w:r>
        <w:t>Unifrac</w:t>
      </w:r>
      <w:proofErr w:type="spellEnd"/>
      <w:r>
        <w:t xml:space="preserve"> is also calculated by </w:t>
      </w:r>
      <w:proofErr w:type="spellStart"/>
      <w:r>
        <w:t>defualt</w:t>
      </w:r>
      <w:proofErr w:type="spellEnd"/>
      <w:r>
        <w:t xml:space="preserve">) with a constant of 2,000 </w:t>
      </w:r>
      <w:proofErr w:type="gramStart"/>
      <w:r>
        <w:t>ASVs  and</w:t>
      </w:r>
      <w:proofErr w:type="gramEnd"/>
      <w:r>
        <w:t xml:space="preserve"> 10 samples. In both panels, </w:t>
      </w:r>
      <w:r>
        <w:rPr>
          <w:i/>
          <w:iCs/>
        </w:rPr>
        <w:t>R</w:t>
      </w:r>
      <w:r>
        <w:rPr>
          <w:i/>
          <w:iCs/>
          <w:vertAlign w:val="superscript"/>
        </w:rPr>
        <w:t>2</w:t>
      </w:r>
      <w:r>
        <w:rPr>
          <w:i/>
          <w:iCs/>
        </w:rPr>
        <w:t xml:space="preserve"> </w:t>
      </w:r>
      <w:r>
        <w:t xml:space="preserve">is derived from a linear model between the x and y axes. </w:t>
      </w:r>
    </w:p>
    <w:p w14:paraId="12B12432" w14:textId="412FA8CE" w:rsidR="009F47C7" w:rsidRPr="00147DD2" w:rsidRDefault="00D553C1" w:rsidP="00147DD2">
      <w:r w:rsidRPr="00147DD2">
        <w:br w:type="page"/>
      </w:r>
    </w:p>
    <w:tbl>
      <w:tblPr>
        <w:tblStyle w:val="Table"/>
        <w:tblW w:w="5000" w:type="pct"/>
        <w:tblLayout w:type="fixed"/>
        <w:tblLook w:val="0020" w:firstRow="1" w:lastRow="0" w:firstColumn="0" w:lastColumn="0" w:noHBand="0" w:noVBand="0"/>
      </w:tblPr>
      <w:tblGrid>
        <w:gridCol w:w="2341"/>
        <w:gridCol w:w="2210"/>
        <w:gridCol w:w="4809"/>
      </w:tblGrid>
      <w:tr w:rsidR="009F47C7" w:rsidRPr="00147DD2" w14:paraId="4D395835" w14:textId="77777777" w:rsidTr="007A655D">
        <w:trPr>
          <w:cnfStyle w:val="100000000000" w:firstRow="1" w:lastRow="0" w:firstColumn="0" w:lastColumn="0" w:oddVBand="0" w:evenVBand="0" w:oddHBand="0" w:evenHBand="0" w:firstRowFirstColumn="0" w:firstRowLastColumn="0" w:lastRowFirstColumn="0" w:lastRowLastColumn="0"/>
          <w:tblHeader/>
        </w:trPr>
        <w:tc>
          <w:tcPr>
            <w:tcW w:w="2341" w:type="dxa"/>
          </w:tcPr>
          <w:p w14:paraId="30C645CA" w14:textId="77777777" w:rsidR="009F47C7" w:rsidRPr="00147DD2" w:rsidRDefault="00D553C1" w:rsidP="00147DD2">
            <w:r w:rsidRPr="00147DD2">
              <w:lastRenderedPageBreak/>
              <w:t>Package/Software</w:t>
            </w:r>
          </w:p>
        </w:tc>
        <w:tc>
          <w:tcPr>
            <w:tcW w:w="2210" w:type="dxa"/>
          </w:tcPr>
          <w:p w14:paraId="417035FE" w14:textId="77777777" w:rsidR="009F47C7" w:rsidRPr="00147DD2" w:rsidRDefault="00D553C1" w:rsidP="00147DD2">
            <w:r w:rsidRPr="00147DD2">
              <w:t>Version</w:t>
            </w:r>
          </w:p>
        </w:tc>
        <w:tc>
          <w:tcPr>
            <w:tcW w:w="4809" w:type="dxa"/>
          </w:tcPr>
          <w:p w14:paraId="08D4226D" w14:textId="77777777" w:rsidR="009F47C7" w:rsidRPr="00147DD2" w:rsidRDefault="00D553C1" w:rsidP="00147DD2">
            <w:r w:rsidRPr="00147DD2">
              <w:t>Citation</w:t>
            </w:r>
          </w:p>
        </w:tc>
      </w:tr>
      <w:tr w:rsidR="009F47C7" w:rsidRPr="00147DD2" w14:paraId="35D0D9B5" w14:textId="77777777" w:rsidTr="007A655D">
        <w:tc>
          <w:tcPr>
            <w:tcW w:w="2341" w:type="dxa"/>
          </w:tcPr>
          <w:p w14:paraId="2BF9D454" w14:textId="77777777" w:rsidR="009F47C7" w:rsidRPr="00147DD2" w:rsidRDefault="00D553C1" w:rsidP="00147DD2">
            <w:r w:rsidRPr="00147DD2">
              <w:t>R</w:t>
            </w:r>
          </w:p>
        </w:tc>
        <w:tc>
          <w:tcPr>
            <w:tcW w:w="2210" w:type="dxa"/>
          </w:tcPr>
          <w:p w14:paraId="2A5363A6" w14:textId="77777777" w:rsidR="009F47C7" w:rsidRPr="00147DD2" w:rsidRDefault="00D553C1" w:rsidP="00147DD2">
            <w:r w:rsidRPr="00147DD2">
              <w:t>4.5.0</w:t>
            </w:r>
          </w:p>
        </w:tc>
        <w:tc>
          <w:tcPr>
            <w:tcW w:w="4809" w:type="dxa"/>
          </w:tcPr>
          <w:p w14:paraId="5C229592" w14:textId="38F253E8" w:rsidR="009F47C7" w:rsidRPr="00147DD2" w:rsidRDefault="00BC6D15" w:rsidP="00147DD2">
            <w:r>
              <w:fldChar w:fldCharType="begin"/>
            </w:r>
            <w:r w:rsidR="003F4E19">
              <w:instrText xml:space="preserve"> ADDIN ZOTERO_ITEM CSL_CITATION {"citationID":"bNHVKxSD","properties":{"formattedCitation":"[17]","plainCitation":"[17]","noteIndex":0},"citationItems":[{"id":1219,"uris":["http://zotero.org/groups/5077571/items/WFXVZW4Q"],"itemData":{"id":1219,"type":"report","event-place":"Vienna, Austria","genre":"manual","note":"Citation Key: R-base","publisher":"R Foundation for Statistical Computing","publisher-place":"Vienna, Austria","title":"R: A language and environment for statistical computing","URL":"https://www.R-project.org/","author":[{"literal":"R Core Team"}],"issued":{"date-parts":[["2022"]]},"citation-key":"R-base"}}],"schema":"https://github.com/citation-style-language/schema/raw/master/csl-citation.json"} </w:instrText>
            </w:r>
            <w:r>
              <w:fldChar w:fldCharType="separate"/>
            </w:r>
            <w:r w:rsidR="003F4E19">
              <w:rPr>
                <w:noProof/>
              </w:rPr>
              <w:t>[17]</w:t>
            </w:r>
            <w:r>
              <w:fldChar w:fldCharType="end"/>
            </w:r>
          </w:p>
        </w:tc>
      </w:tr>
      <w:tr w:rsidR="009F47C7" w:rsidRPr="00147DD2" w14:paraId="5CB6F2B0" w14:textId="77777777" w:rsidTr="007A655D">
        <w:tc>
          <w:tcPr>
            <w:tcW w:w="2341" w:type="dxa"/>
          </w:tcPr>
          <w:p w14:paraId="283CBC2A" w14:textId="77777777" w:rsidR="009F47C7" w:rsidRPr="00147DD2" w:rsidRDefault="00D553C1" w:rsidP="00147DD2">
            <w:r w:rsidRPr="00147DD2">
              <w:t>RStudio</w:t>
            </w:r>
          </w:p>
        </w:tc>
        <w:tc>
          <w:tcPr>
            <w:tcW w:w="2210" w:type="dxa"/>
          </w:tcPr>
          <w:p w14:paraId="3D0B4EB5" w14:textId="77777777" w:rsidR="009F47C7" w:rsidRPr="00147DD2" w:rsidRDefault="00D553C1" w:rsidP="00147DD2">
            <w:r w:rsidRPr="00147DD2">
              <w:t>2024.12.1+563</w:t>
            </w:r>
          </w:p>
        </w:tc>
        <w:tc>
          <w:tcPr>
            <w:tcW w:w="4809" w:type="dxa"/>
          </w:tcPr>
          <w:p w14:paraId="75D7391D" w14:textId="490AE84F" w:rsidR="009F47C7" w:rsidRPr="00147DD2" w:rsidRDefault="00BC6D15" w:rsidP="00147DD2">
            <w:r>
              <w:fldChar w:fldCharType="begin"/>
            </w:r>
            <w:r w:rsidR="003F4E19">
              <w:instrText xml:space="preserve"> ADDIN ZOTERO_ITEM CSL_CITATION {"citationID":"KScqevBO","properties":{"formattedCitation":"[18]","plainCitation":"[18]","noteIndex":0},"citationItems":[{"id":1056,"uris":["http://zotero.org/groups/5077571/items/HURZAA9U"],"itemData":{"id":1056,"type":"book","event-place":"Boston, MA","publisher":"RStudio, PBC.","publisher-place":"Boston, MA","title":"RStudio: Integrated Development Environment for R","URL":"http://www.rstudio.com/","author":[{"literal":"RStudio Team"}],"issued":{"date-parts":[["2020"]]},"citation-key":"rstudioteamRStudioIntegratedDevelopment2020"}}],"schema":"https://github.com/citation-style-language/schema/raw/master/csl-citation.json"} </w:instrText>
            </w:r>
            <w:r>
              <w:fldChar w:fldCharType="separate"/>
            </w:r>
            <w:r w:rsidR="003F4E19">
              <w:rPr>
                <w:noProof/>
              </w:rPr>
              <w:t>[18]</w:t>
            </w:r>
            <w:r>
              <w:fldChar w:fldCharType="end"/>
            </w:r>
          </w:p>
        </w:tc>
      </w:tr>
      <w:tr w:rsidR="009F47C7" w:rsidRPr="00147DD2" w14:paraId="6D9DDCCA" w14:textId="77777777" w:rsidTr="007A655D">
        <w:tc>
          <w:tcPr>
            <w:tcW w:w="2341" w:type="dxa"/>
          </w:tcPr>
          <w:p w14:paraId="71892C04" w14:textId="77777777" w:rsidR="009F47C7" w:rsidRPr="00147DD2" w:rsidRDefault="00D553C1" w:rsidP="00147DD2">
            <w:proofErr w:type="spellStart"/>
            <w:r w:rsidRPr="00147DD2">
              <w:t>tidyverse</w:t>
            </w:r>
            <w:proofErr w:type="spellEnd"/>
          </w:p>
        </w:tc>
        <w:tc>
          <w:tcPr>
            <w:tcW w:w="2210" w:type="dxa"/>
          </w:tcPr>
          <w:p w14:paraId="366A8CBD" w14:textId="77777777" w:rsidR="009F47C7" w:rsidRPr="00147DD2" w:rsidRDefault="00D553C1" w:rsidP="00147DD2">
            <w:r w:rsidRPr="00147DD2">
              <w:t>2.0.0</w:t>
            </w:r>
          </w:p>
        </w:tc>
        <w:tc>
          <w:tcPr>
            <w:tcW w:w="4809" w:type="dxa"/>
          </w:tcPr>
          <w:p w14:paraId="30A60F18" w14:textId="569AB221" w:rsidR="009F47C7" w:rsidRPr="00147DD2" w:rsidRDefault="00BC6D15" w:rsidP="00147DD2">
            <w:r>
              <w:fldChar w:fldCharType="begin"/>
            </w:r>
            <w:r w:rsidR="003F4E19">
              <w:instrText xml:space="preserve"> ADDIN ZOTERO_ITEM CSL_CITATION {"citationID":"GbQsfBYq","properties":{"formattedCitation":"[19]","plainCitation":"[19]","noteIndex":0},"citationItems":[{"id":1280,"uris":["http://zotero.org/groups/5077571/items/SJCWAI4E"],"itemData":{"id":1280,"type":"report","genre":"manual","note":"Citation Key: R-tidyverse","title":"tidyverse: Easily install and load the tidyverse","URL":"https://CRAN.R-project.org/package=tidyverse","author":[{"family":"Wickham","given":"Hadley"}],"issued":{"date-parts":[["2023"]]},"citation-key":"R-tidyverse"}}],"schema":"https://github.com/citation-style-language/schema/raw/master/csl-citation.json"} </w:instrText>
            </w:r>
            <w:r>
              <w:fldChar w:fldCharType="separate"/>
            </w:r>
            <w:r w:rsidR="003F4E19">
              <w:rPr>
                <w:noProof/>
              </w:rPr>
              <w:t>[19]</w:t>
            </w:r>
            <w:r>
              <w:fldChar w:fldCharType="end"/>
            </w:r>
          </w:p>
        </w:tc>
      </w:tr>
      <w:tr w:rsidR="009F47C7" w:rsidRPr="00147DD2" w14:paraId="6DBD3D29" w14:textId="77777777" w:rsidTr="007A655D">
        <w:tc>
          <w:tcPr>
            <w:tcW w:w="2341" w:type="dxa"/>
          </w:tcPr>
          <w:p w14:paraId="5C2C1FC0" w14:textId="77777777" w:rsidR="009F47C7" w:rsidRPr="00147DD2" w:rsidRDefault="00D553C1" w:rsidP="00147DD2">
            <w:proofErr w:type="spellStart"/>
            <w:r w:rsidRPr="00147DD2">
              <w:t>phyloseq</w:t>
            </w:r>
            <w:proofErr w:type="spellEnd"/>
          </w:p>
        </w:tc>
        <w:tc>
          <w:tcPr>
            <w:tcW w:w="2210" w:type="dxa"/>
          </w:tcPr>
          <w:p w14:paraId="23CAF805" w14:textId="77777777" w:rsidR="009F47C7" w:rsidRPr="00147DD2" w:rsidRDefault="00D553C1" w:rsidP="00147DD2">
            <w:r w:rsidRPr="00147DD2">
              <w:t>1.52.0</w:t>
            </w:r>
          </w:p>
        </w:tc>
        <w:tc>
          <w:tcPr>
            <w:tcW w:w="4809" w:type="dxa"/>
          </w:tcPr>
          <w:p w14:paraId="3C99A78A" w14:textId="0266FE8A" w:rsidR="009F47C7" w:rsidRPr="00147DD2" w:rsidRDefault="00BC6D15" w:rsidP="00147DD2">
            <w:r>
              <w:fldChar w:fldCharType="begin"/>
            </w:r>
            <w:r w:rsidR="00D4082A">
              <w:instrText xml:space="preserve"> ADDIN ZOTERO_ITEM CSL_CITATION {"citationID":"Do63TcPE","properties":{"formattedCitation":"[10]","plainCitation":"[10]","noteIndex":0},"citationItems":[{"id":1053,"uris":["http://zotero.org/groups/5077571/items/CJUJ3ICL"],"itemData":{"id":1053,"type":"article-journal","container-title":"PLoS ONE","issue":"4","page":"e61217","title":"phyloseq: An R package for reproducible interactive analysis and graphics of microbiome census data","volume":"8","author":[{"family":"McMurdie","given":"Paul J."},{"family":"Holmes","given":"Susan"}],"issued":{"date-parts":[["2013"]]},"citation-key":"mcmurdiePhyloseqPackageReproducible2013"}}],"schema":"https://github.com/citation-style-language/schema/raw/master/csl-citation.json"} </w:instrText>
            </w:r>
            <w:r>
              <w:fldChar w:fldCharType="separate"/>
            </w:r>
            <w:r w:rsidR="00D4082A">
              <w:rPr>
                <w:noProof/>
              </w:rPr>
              <w:t>[10]</w:t>
            </w:r>
            <w:r>
              <w:fldChar w:fldCharType="end"/>
            </w:r>
          </w:p>
        </w:tc>
      </w:tr>
      <w:tr w:rsidR="009F47C7" w:rsidRPr="00147DD2" w14:paraId="105F852B" w14:textId="77777777" w:rsidTr="007A655D">
        <w:tc>
          <w:tcPr>
            <w:tcW w:w="2341" w:type="dxa"/>
          </w:tcPr>
          <w:p w14:paraId="0FE03A8B" w14:textId="77777777" w:rsidR="009F47C7" w:rsidRPr="00147DD2" w:rsidRDefault="00D553C1" w:rsidP="00147DD2">
            <w:r w:rsidRPr="00147DD2">
              <w:t>vegan</w:t>
            </w:r>
          </w:p>
        </w:tc>
        <w:tc>
          <w:tcPr>
            <w:tcW w:w="2210" w:type="dxa"/>
          </w:tcPr>
          <w:p w14:paraId="2832A882" w14:textId="77777777" w:rsidR="009F47C7" w:rsidRPr="00147DD2" w:rsidRDefault="00D553C1" w:rsidP="00147DD2">
            <w:r w:rsidRPr="00147DD2">
              <w:t>2.7-1</w:t>
            </w:r>
          </w:p>
        </w:tc>
        <w:tc>
          <w:tcPr>
            <w:tcW w:w="4809" w:type="dxa"/>
          </w:tcPr>
          <w:p w14:paraId="3A775E0A" w14:textId="3269F331" w:rsidR="009F47C7" w:rsidRPr="00147DD2" w:rsidRDefault="00BC6D15" w:rsidP="00147DD2">
            <w:r>
              <w:fldChar w:fldCharType="begin"/>
            </w:r>
            <w:r w:rsidR="003F4E19">
              <w:instrText xml:space="preserve"> ADDIN ZOTERO_ITEM CSL_CITATION {"citationID":"XXi67jZx","properties":{"formattedCitation":"[12]","plainCitation":"[12]","noteIndex":0},"citationItems":[{"id":1282,"uris":["http://zotero.org/groups/5077571/items/SDB7WLXE"],"itemData":{"id":1282,"type":"report","genre":"manual","note":"Citation Key: R-vegan","title":"vegan: Community ecology package","URL":"https://github.com/vegandevs/vegan","author":[{"family":"Oksanen","given":"Jari"},{"family":"Simpson","given":"Gavin L."},{"family":"Blanchet","given":"F. Guillaume"},{"family":"Kindt","given":"Roeland"},{"family":"Legendre","given":"Pierre"},{"family":"Minchin","given":"Peter R."},{"family":"O'Hara","given":"R.B."},{"family":"Solymos","given":"Peter"},{"family":"Stevens","given":"M. Henry H."},{"family":"Szoecs","given":"Eduard"},{"family":"Wagner","given":"Helene"},{"family":"Barbour","given":"Matt"},{"family":"Bedward","given":"Michael"},{"family":"Bolker","given":"Ben"},{"family":"Borcard","given":"Daniel"},{"family":"Carvalho","given":"Gustavo"},{"family":"Chirico","given":"Michael"},{"family":"De Caceres","given":"Miquel"},{"family":"Durand","given":"Sebastien"},{"family":"Evangelista","given":"Heloisa Beatriz Antoniazi"},{"family":"FitzJohn","given":"Rich"},{"family":"Friendly","given":"Michael"},{"family":"Furneaux","given":"Brendan"},{"family":"Hannigan","given":"Geoffrey"},{"family":"Hill","given":"Mark O."},{"family":"Lahti","given":"Leo"},{"family":"McGlinn","given":"Dan"},{"family":"Ouellette","given":"Marie-Helene"},{"family":"Ribeiro Cunha","given":"Eduardo"},{"family":"Smith","given":"Tyler"},{"family":"Stier","given":"Adrian"},{"family":"Ter Braak","given":"Cajo J.F."},{"family":"Weedon","given":"James"}],"issued":{"date-parts":[["2022"]]},"citation-key":"R-vegan"}}],"schema":"https://github.com/citation-style-language/schema/raw/master/csl-citation.json"} </w:instrText>
            </w:r>
            <w:r>
              <w:fldChar w:fldCharType="separate"/>
            </w:r>
            <w:r w:rsidR="003F4E19">
              <w:rPr>
                <w:noProof/>
              </w:rPr>
              <w:t>[12]</w:t>
            </w:r>
            <w:r>
              <w:fldChar w:fldCharType="end"/>
            </w:r>
          </w:p>
        </w:tc>
      </w:tr>
      <w:tr w:rsidR="009F47C7" w:rsidRPr="00147DD2" w14:paraId="65F4FF86" w14:textId="77777777" w:rsidTr="007A655D">
        <w:tc>
          <w:tcPr>
            <w:tcW w:w="2341" w:type="dxa"/>
          </w:tcPr>
          <w:p w14:paraId="3B848CCD" w14:textId="77777777" w:rsidR="009F47C7" w:rsidRPr="00147DD2" w:rsidRDefault="00D553C1" w:rsidP="00147DD2">
            <w:proofErr w:type="spellStart"/>
            <w:r w:rsidRPr="00147DD2">
              <w:t>GUniFrac</w:t>
            </w:r>
            <w:proofErr w:type="spellEnd"/>
            <w:r w:rsidRPr="00147DD2">
              <w:t>*</w:t>
            </w:r>
          </w:p>
        </w:tc>
        <w:tc>
          <w:tcPr>
            <w:tcW w:w="2210" w:type="dxa"/>
          </w:tcPr>
          <w:p w14:paraId="671A6791" w14:textId="77777777" w:rsidR="009F47C7" w:rsidRPr="00147DD2" w:rsidRDefault="00D553C1" w:rsidP="00147DD2">
            <w:r w:rsidRPr="00147DD2">
              <w:t>1.8.1</w:t>
            </w:r>
          </w:p>
        </w:tc>
        <w:tc>
          <w:tcPr>
            <w:tcW w:w="4809" w:type="dxa"/>
          </w:tcPr>
          <w:p w14:paraId="7B04105F" w14:textId="3D0BB31C" w:rsidR="009F47C7" w:rsidRPr="00147DD2" w:rsidRDefault="00BC6D15" w:rsidP="00147DD2">
            <w:r>
              <w:fldChar w:fldCharType="begin"/>
            </w:r>
            <w:r w:rsidR="003F4E19">
              <w:instrText xml:space="preserve"> ADDIN ZOTERO_ITEM CSL_CITATION {"citationID":"F7LNLah1","properties":{"formattedCitation":"[13]","plainCitation":"[13]","noteIndex":0},"citationItems":[{"id":2017,"uris":["http://zotero.org/groups/5077571/items/W4RRRQEL"],"itemData":{"id":2017,"type":"article-journal","abstract":"Motivation: The human microbiome plays an important role in human disease and health. Identification of factors that affect the microbiome composition can provide insights into disease mechanism as well as suggest ways to modulate the microbiome composition for therapeutical purposes. Distance-based statistical tests have been applied to test the association of microbiome composition with environmental or biological covariates. The unweighted and weighted UniFrac distances are the most widely used distance measures. However, these two measures assign too much weight either to rare lineages or to most abundant lineages, which can lead to loss of power when the important composition change occurs in moderately abundant lineages., Results: We develop generalized UniFrac distances that extend the weighted and unweighted UniFrac distances for detecting a much wider range of biologically relevant changes. We evaluate the use of generalized UniFrac distances in associating microbiome composition with environmental covariates using extensive Monte Carlo simulations. Our results show that tests using the unweighted and weighted UniFrac distances are less powerful in detecting abundance change in moderately abundant lineages. In contrast, the generalized UniFrac distance is most powerful in detecting such changes, yet it retains nearly all its power for detecting rare and highly abundant lineages. The generalized UniFrac distance also has an overall better power than the joint use of unweighted/weighted UniFrac distances. Application to two real microbiome datasets has demonstrated gains in power in testing the associations between human microbiome and diet intakes and habitual smoking., Availability:\nhttp://cran.r-project.org/web/packages/GUniFrac, Contact:\nhongzhe@upenn.edu, Supplementary information:\nSupplementary data are available at Bioinformatics online.","container-title":"Bioinformatics","DOI":"10.1093/bioinformatics/bts342","ISSN":"1367-4803","issue":"16","journalAbbreviation":"Bioinformatics","note":"PMID: 22711789\nPMCID: PMC3413390","page":"2106-2113","source":"PubMed Central","title":"Associating microbiome composition with environmental covariates using generalized UniFrac distances","volume":"28","author":[{"family":"Chen","given":"Jun"},{"family":"Bittinger","given":"Kyle"},{"family":"Charlson","given":"Emily S."},{"family":"Hoffmann","given":"Christian"},{"family":"Lewis","given":"James"},{"family":"Wu","given":"Gary D."},{"family":"Collman","given":"Ronald G."},{"family":"Bushman","given":"Frederic D."},{"family":"Li","given":"Hongzhe"}],"issued":{"date-parts":[["2012",8,15]]},"citation-key":"chenAssociatingMicrobiomeComposition2012"}}],"schema":"https://github.com/citation-style-language/schema/raw/master/csl-citation.json"} </w:instrText>
            </w:r>
            <w:r>
              <w:fldChar w:fldCharType="separate"/>
            </w:r>
            <w:r w:rsidR="003F4E19">
              <w:rPr>
                <w:noProof/>
              </w:rPr>
              <w:t>[13]</w:t>
            </w:r>
            <w:r>
              <w:fldChar w:fldCharType="end"/>
            </w:r>
          </w:p>
        </w:tc>
      </w:tr>
      <w:tr w:rsidR="009F47C7" w:rsidRPr="00147DD2" w14:paraId="0499A75B" w14:textId="77777777" w:rsidTr="007A655D">
        <w:tc>
          <w:tcPr>
            <w:tcW w:w="2341" w:type="dxa"/>
          </w:tcPr>
          <w:p w14:paraId="02FBB0FE" w14:textId="77777777" w:rsidR="009F47C7" w:rsidRPr="00147DD2" w:rsidRDefault="00D553C1" w:rsidP="00147DD2">
            <w:proofErr w:type="spellStart"/>
            <w:r w:rsidRPr="00147DD2">
              <w:t>ggtree</w:t>
            </w:r>
            <w:proofErr w:type="spellEnd"/>
          </w:p>
        </w:tc>
        <w:tc>
          <w:tcPr>
            <w:tcW w:w="2210" w:type="dxa"/>
          </w:tcPr>
          <w:p w14:paraId="0CC1B6AD" w14:textId="77777777" w:rsidR="009F47C7" w:rsidRPr="00147DD2" w:rsidRDefault="00D553C1" w:rsidP="00147DD2">
            <w:r w:rsidRPr="00147DD2">
              <w:t>3.16.0</w:t>
            </w:r>
          </w:p>
        </w:tc>
        <w:tc>
          <w:tcPr>
            <w:tcW w:w="4809" w:type="dxa"/>
          </w:tcPr>
          <w:p w14:paraId="7E89B961" w14:textId="6BBB5483" w:rsidR="009F47C7" w:rsidRPr="00147DD2" w:rsidRDefault="00BC6D15" w:rsidP="00147DD2">
            <w:r>
              <w:fldChar w:fldCharType="begin"/>
            </w:r>
            <w:r w:rsidR="003F4E19">
              <w:instrText xml:space="preserve"> ADDIN ZOTERO_ITEM CSL_CITATION {"citationID":"9FmQ1VYz","properties":{"formattedCitation":"[20]","plainCitation":"[20]","noteIndex":0},"citationItems":[{"id":1378,"uris":["http://zotero.org/groups/5077571/items/QTR5IKR9"],"itemData":{"id":1378,"type":"article-journal","container-title":"iMeta","DOI":"10.1002/imt2.56","issue":"4","note":"Citation Key: ggtree2022b","page":"e56","title":"Ggtree: A serialized data object for visualization of a phylogenetic tree and annotation data","volume":"1","author":[{"family":"Xu","given":"Shuangbin"},{"family":"Li","given":"Lin"},{"family":"Luo","given":"Xiao"},{"family":"Chen","given":"Meijun"},{"family":"Tang","given":"Wenli"},{"family":"Zhan","given":"Li"},{"family":"Dai","given":"Zehan"},{"family":"Lam","given":"Tommy T."},{"family":"Guan","given":"Yi"},{"family":"Yu","given":"Guangchuang"}],"issued":{"date-parts":[["2022"]]},"citation-key":"ggtree2022b"}}],"schema":"https://github.com/citation-style-language/schema/raw/master/csl-citation.json"} </w:instrText>
            </w:r>
            <w:r>
              <w:fldChar w:fldCharType="separate"/>
            </w:r>
            <w:r w:rsidR="003F4E19">
              <w:rPr>
                <w:noProof/>
              </w:rPr>
              <w:t>[20]</w:t>
            </w:r>
            <w:r>
              <w:fldChar w:fldCharType="end"/>
            </w:r>
          </w:p>
        </w:tc>
      </w:tr>
      <w:tr w:rsidR="009F47C7" w:rsidRPr="00147DD2" w14:paraId="13D0B982" w14:textId="77777777" w:rsidTr="007A655D">
        <w:tc>
          <w:tcPr>
            <w:tcW w:w="2341" w:type="dxa"/>
          </w:tcPr>
          <w:p w14:paraId="15B6129F" w14:textId="77777777" w:rsidR="009F47C7" w:rsidRPr="00147DD2" w:rsidRDefault="00D553C1" w:rsidP="00147DD2">
            <w:r w:rsidRPr="00147DD2">
              <w:t>patchwork</w:t>
            </w:r>
          </w:p>
        </w:tc>
        <w:tc>
          <w:tcPr>
            <w:tcW w:w="2210" w:type="dxa"/>
          </w:tcPr>
          <w:p w14:paraId="04F518F6" w14:textId="77777777" w:rsidR="009F47C7" w:rsidRPr="00147DD2" w:rsidRDefault="00D553C1" w:rsidP="00147DD2">
            <w:r w:rsidRPr="00147DD2">
              <w:t>1.3.1</w:t>
            </w:r>
          </w:p>
        </w:tc>
        <w:tc>
          <w:tcPr>
            <w:tcW w:w="4809" w:type="dxa"/>
          </w:tcPr>
          <w:p w14:paraId="49CB3583" w14:textId="6E85804A" w:rsidR="009F47C7" w:rsidRPr="00147DD2" w:rsidRDefault="00BC6D15" w:rsidP="00147DD2">
            <w:r>
              <w:fldChar w:fldCharType="begin"/>
            </w:r>
            <w:r w:rsidR="003F4E19">
              <w:instrText xml:space="preserve"> ADDIN ZOTERO_ITEM CSL_CITATION {"citationID":"xYROKfSp","properties":{"formattedCitation":"[21]","plainCitation":"[21]","noteIndex":0},"citationItems":[{"id":1260,"uris":["http://zotero.org/groups/5077571/items/DQLCFF2N"],"itemData":{"id":1260,"type":"report","genre":"manual","note":"Citation Key: R-patchwork","title":"patchwork: The composer of plots","URL":"https://CRAN.R-project.org/package=patchwork","author":[{"family":"Pedersen","given":"Thomas Lin"}],"issued":{"date-parts":[["2024"]]},"citation-key":"R-patchwork"}}],"schema":"https://github.com/citation-style-language/schema/raw/master/csl-citation.json"} </w:instrText>
            </w:r>
            <w:r>
              <w:fldChar w:fldCharType="separate"/>
            </w:r>
            <w:r w:rsidR="003F4E19">
              <w:rPr>
                <w:noProof/>
              </w:rPr>
              <w:t>[21]</w:t>
            </w:r>
            <w:r>
              <w:fldChar w:fldCharType="end"/>
            </w:r>
          </w:p>
        </w:tc>
      </w:tr>
      <w:tr w:rsidR="009F47C7" w:rsidRPr="00147DD2" w14:paraId="5BCD972F" w14:textId="77777777" w:rsidTr="007A655D">
        <w:tc>
          <w:tcPr>
            <w:tcW w:w="2341" w:type="dxa"/>
          </w:tcPr>
          <w:p w14:paraId="49697EAD" w14:textId="77777777" w:rsidR="009F47C7" w:rsidRPr="00147DD2" w:rsidRDefault="00D553C1" w:rsidP="00147DD2">
            <w:proofErr w:type="spellStart"/>
            <w:r w:rsidRPr="00147DD2">
              <w:t>NatParksPalettes</w:t>
            </w:r>
            <w:proofErr w:type="spellEnd"/>
          </w:p>
        </w:tc>
        <w:tc>
          <w:tcPr>
            <w:tcW w:w="2210" w:type="dxa"/>
          </w:tcPr>
          <w:p w14:paraId="6F2D9381" w14:textId="77777777" w:rsidR="009F47C7" w:rsidRPr="00147DD2" w:rsidRDefault="00D553C1" w:rsidP="00147DD2">
            <w:r w:rsidRPr="00147DD2">
              <w:t>0.2.0</w:t>
            </w:r>
          </w:p>
        </w:tc>
        <w:tc>
          <w:tcPr>
            <w:tcW w:w="4809" w:type="dxa"/>
          </w:tcPr>
          <w:p w14:paraId="4280A1D7" w14:textId="5034FD33" w:rsidR="009F47C7" w:rsidRPr="00147DD2" w:rsidRDefault="00BC6D15" w:rsidP="00147DD2">
            <w:r>
              <w:fldChar w:fldCharType="begin"/>
            </w:r>
            <w:r w:rsidR="003F4E19">
              <w:instrText xml:space="preserve"> ADDIN ZOTERO_ITEM CSL_CITATION {"citationID":"sZH7HQFR","properties":{"formattedCitation":"[22]","plainCitation":"[22]","noteIndex":0},"citationItems":[{"id":1258,"uris":["http://zotero.org/groups/5077571/items/ZCHKQJBX"],"itemData":{"id":1258,"type":"report","genre":"manual","note":"Citation Key: R-NatParksPalettes","title":"NatParksPalettes: Color palettes inspired by national parks","URL":"https://github.com/kevinsblake/NatParksPalettes","author":[{"family":"Blake","given":"Kevin"}],"issued":{"date-parts":[["2022"]]},"citation-key":"R-NatParksPalettes"}}],"schema":"https://github.com/citation-style-language/schema/raw/master/csl-citation.json"} </w:instrText>
            </w:r>
            <w:r>
              <w:fldChar w:fldCharType="separate"/>
            </w:r>
            <w:r w:rsidR="003F4E19">
              <w:rPr>
                <w:noProof/>
              </w:rPr>
              <w:t>[22]</w:t>
            </w:r>
            <w:r>
              <w:fldChar w:fldCharType="end"/>
            </w:r>
          </w:p>
        </w:tc>
      </w:tr>
      <w:tr w:rsidR="009F47C7" w:rsidRPr="00147DD2" w14:paraId="2808CACE" w14:textId="77777777" w:rsidTr="007A655D">
        <w:tc>
          <w:tcPr>
            <w:tcW w:w="2341" w:type="dxa"/>
          </w:tcPr>
          <w:p w14:paraId="792DDD5B" w14:textId="77777777" w:rsidR="009F47C7" w:rsidRPr="00147DD2" w:rsidRDefault="00D553C1" w:rsidP="00147DD2">
            <w:r w:rsidRPr="00147DD2">
              <w:t>ape</w:t>
            </w:r>
          </w:p>
        </w:tc>
        <w:tc>
          <w:tcPr>
            <w:tcW w:w="2210" w:type="dxa"/>
          </w:tcPr>
          <w:p w14:paraId="6F91F2DA" w14:textId="77777777" w:rsidR="009F47C7" w:rsidRPr="00147DD2" w:rsidRDefault="00D553C1" w:rsidP="00147DD2">
            <w:r w:rsidRPr="00147DD2">
              <w:t>5.8-1</w:t>
            </w:r>
          </w:p>
        </w:tc>
        <w:tc>
          <w:tcPr>
            <w:tcW w:w="4809" w:type="dxa"/>
          </w:tcPr>
          <w:p w14:paraId="4D1E8CB5" w14:textId="366D678A" w:rsidR="009F47C7" w:rsidRPr="00147DD2" w:rsidRDefault="00BC6D15" w:rsidP="00147DD2">
            <w:r>
              <w:fldChar w:fldCharType="begin"/>
            </w:r>
            <w:r w:rsidR="00D4082A">
              <w:instrText xml:space="preserve"> ADDIN ZOTERO_ITEM CSL_CITATION {"citationID":"SQW8cIl2","properties":{"formattedCitation":"[9]","plainCitation":"[9]","noteIndex":0},"citationItems":[{"id":1311,"uris":["http://zotero.org/groups/5077571/items/WSWWL3L2"],"itemData":{"id":1311,"type":"report","genre":"manual","note":"Citation Key: R-ape","title":"ape: Analyses of phylogenetics and evolution","URL":"http://ape-package.ird.fr/","author":[{"family":"Paradis","given":"Emmanuel"},{"family":"Blomberg","given":"Simon"},{"family":"Bolker","given":"Ben"},{"family":"Brown","given":"Joseph"},{"family":"Claramunt","given":"Santiago"},{"family":"Claude","given":"Julien"},{"family":"Cuong","given":"Hoa Sien"},{"family":"Desper","given":"Richard"},{"family":"Didier","given":"Gilles"},{"family":"Durand","given":"Benoit"},{"family":"Dutheil","given":"Julien"},{"family":"Ewing","given":"RJ"},{"family":"Gascuel","given":"Olivier"},{"family":"Guillerme","given":"Thomas"},{"family":"Heibl","given":"Christoph"},{"family":"Ives","given":"Anthony"},{"family":"Jones","given":"Bradley"},{"family":"Krah","given":"Franz"},{"family":"Lawson","given":"Daniel"},{"family":"Lefort","given":"Vincent"},{"family":"Legendre","given":"Pierre"},{"family":"Lemon","given":"Jim"},{"family":"Louvel","given":"Guillaume"},{"family":"Marcon","given":"Eric"},{"family":"McCloskey","given":"Rosemary"},{"family":"Nylander","given":"Johan"},{"family":"Opgen-Rhein","given":"Rainer"},{"family":"Popescu","given":"Andrei-Alin"},{"family":"Royer-Carenzi","given":"Manuela"},{"family":"Schliep","given":"Klaus"},{"family":"Strimmer","given":"Korbinian"},{"family":"Vienne","given":"Damien","non-dropping-particle":"de"}],"issued":{"date-parts":[["2023"]]},"citation-key":"R-ape"}}],"schema":"https://github.com/citation-style-language/schema/raw/master/csl-citation.json"} </w:instrText>
            </w:r>
            <w:r>
              <w:fldChar w:fldCharType="separate"/>
            </w:r>
            <w:r w:rsidR="00D4082A">
              <w:rPr>
                <w:noProof/>
              </w:rPr>
              <w:t>[9]</w:t>
            </w:r>
            <w:r>
              <w:fldChar w:fldCharType="end"/>
            </w:r>
          </w:p>
        </w:tc>
      </w:tr>
      <w:tr w:rsidR="009F47C7" w:rsidRPr="00147DD2" w14:paraId="62049286" w14:textId="77777777" w:rsidTr="007A655D">
        <w:tc>
          <w:tcPr>
            <w:tcW w:w="2341" w:type="dxa"/>
          </w:tcPr>
          <w:p w14:paraId="74590C83" w14:textId="77777777" w:rsidR="009F47C7" w:rsidRPr="00147DD2" w:rsidRDefault="00D553C1" w:rsidP="00147DD2">
            <w:r w:rsidRPr="00147DD2">
              <w:t>broom</w:t>
            </w:r>
          </w:p>
        </w:tc>
        <w:tc>
          <w:tcPr>
            <w:tcW w:w="2210" w:type="dxa"/>
          </w:tcPr>
          <w:p w14:paraId="1741E8F7" w14:textId="77777777" w:rsidR="009F47C7" w:rsidRPr="00147DD2" w:rsidRDefault="00D553C1" w:rsidP="00147DD2">
            <w:r w:rsidRPr="00147DD2">
              <w:t>1.0.8</w:t>
            </w:r>
          </w:p>
        </w:tc>
        <w:tc>
          <w:tcPr>
            <w:tcW w:w="4809" w:type="dxa"/>
          </w:tcPr>
          <w:p w14:paraId="56930A72" w14:textId="25DA403A" w:rsidR="009F47C7" w:rsidRPr="00147DD2" w:rsidRDefault="00BC6D15" w:rsidP="00147DD2">
            <w:r>
              <w:fldChar w:fldCharType="begin"/>
            </w:r>
            <w:r w:rsidR="003F4E19">
              <w:instrText xml:space="preserve"> ADDIN ZOTERO_ITEM CSL_CITATION {"citationID":"2SST9AaR","properties":{"formattedCitation":"[23]","plainCitation":"[23]","noteIndex":0},"citationItems":[{"id":1224,"uris":["http://zotero.org/groups/5077571/items/F735P5J7"],"itemData":{"id":1224,"type":"report","genre":"manual","note":"Citation Key: R-broom","title":"broom: Convert statistical objects into tidy tibbles","URL":"https://CRAN.R-project.org/package=broom","author":[{"family":"Robinson","given":"David"},{"family":"Hayes","given":"Alex"},{"family":"Couch","given":"Simon"}],"issued":{"date-parts":[["2023"]]},"citation-key":"R-broom"}}],"schema":"https://github.com/citation-style-language/schema/raw/master/csl-citation.json"} </w:instrText>
            </w:r>
            <w:r>
              <w:fldChar w:fldCharType="separate"/>
            </w:r>
            <w:r w:rsidR="003F4E19">
              <w:rPr>
                <w:noProof/>
              </w:rPr>
              <w:t>[23]</w:t>
            </w:r>
            <w:r>
              <w:fldChar w:fldCharType="end"/>
            </w:r>
          </w:p>
        </w:tc>
      </w:tr>
      <w:tr w:rsidR="009F47C7" w:rsidRPr="00147DD2" w14:paraId="4DCE5909" w14:textId="77777777" w:rsidTr="007A655D">
        <w:tc>
          <w:tcPr>
            <w:tcW w:w="2341" w:type="dxa"/>
          </w:tcPr>
          <w:p w14:paraId="64761A16" w14:textId="77777777" w:rsidR="009F47C7" w:rsidRPr="00147DD2" w:rsidRDefault="00D553C1" w:rsidP="00147DD2">
            <w:proofErr w:type="spellStart"/>
            <w:r w:rsidRPr="00147DD2">
              <w:t>corrr</w:t>
            </w:r>
            <w:proofErr w:type="spellEnd"/>
          </w:p>
        </w:tc>
        <w:tc>
          <w:tcPr>
            <w:tcW w:w="2210" w:type="dxa"/>
          </w:tcPr>
          <w:p w14:paraId="21D39E0D" w14:textId="77777777" w:rsidR="009F47C7" w:rsidRPr="00147DD2" w:rsidRDefault="00D553C1" w:rsidP="00147DD2">
            <w:r w:rsidRPr="00147DD2">
              <w:t>0.4.4</w:t>
            </w:r>
          </w:p>
        </w:tc>
        <w:tc>
          <w:tcPr>
            <w:tcW w:w="4809" w:type="dxa"/>
          </w:tcPr>
          <w:p w14:paraId="4E632D51" w14:textId="272215E0" w:rsidR="009F47C7" w:rsidRPr="00147DD2" w:rsidRDefault="00BC6D15" w:rsidP="00147DD2">
            <w:r>
              <w:fldChar w:fldCharType="begin"/>
            </w:r>
            <w:r w:rsidR="003F4E19">
              <w:instrText xml:space="preserve"> ADDIN ZOTERO_ITEM CSL_CITATION {"citationID":"qYtkcGfh","properties":{"formattedCitation":"[24]","plainCitation":"[24]","noteIndex":0},"citationItems":[{"id":2073,"uris":["http://zotero.org/groups/5077571/items/N8ICQNZB"],"itemData":{"id":2073,"type":"report","genre":"manual","note":"DOI: 10.32614/CRAN.package.corrr","title":"corrr: Correlations in R","URL":"https://CRAN.R-project.org/package=corrr","author":[{"family":"Kuhn","given":"Max"},{"family":"Jackson","given":"Simon"},{"family":"Cimentada","given":"Jorge"}],"issued":{"date-parts":[["2022"]]},"citation-key":"kuhnCorrrCorrelations2022"}}],"schema":"https://github.com/citation-style-language/schema/raw/master/csl-citation.json"} </w:instrText>
            </w:r>
            <w:r>
              <w:fldChar w:fldCharType="separate"/>
            </w:r>
            <w:r w:rsidR="003F4E19">
              <w:rPr>
                <w:noProof/>
              </w:rPr>
              <w:t>[24]</w:t>
            </w:r>
            <w:r>
              <w:fldChar w:fldCharType="end"/>
            </w:r>
          </w:p>
        </w:tc>
      </w:tr>
      <w:tr w:rsidR="009F47C7" w:rsidRPr="00147DD2" w14:paraId="6A3D4740" w14:textId="77777777" w:rsidTr="007A655D">
        <w:tc>
          <w:tcPr>
            <w:tcW w:w="2341" w:type="dxa"/>
          </w:tcPr>
          <w:p w14:paraId="003A9B98" w14:textId="77777777" w:rsidR="009F47C7" w:rsidRPr="00147DD2" w:rsidRDefault="00D553C1" w:rsidP="00147DD2">
            <w:proofErr w:type="spellStart"/>
            <w:r w:rsidRPr="00147DD2">
              <w:t>renv</w:t>
            </w:r>
            <w:proofErr w:type="spellEnd"/>
          </w:p>
        </w:tc>
        <w:tc>
          <w:tcPr>
            <w:tcW w:w="2210" w:type="dxa"/>
          </w:tcPr>
          <w:p w14:paraId="636FCA38" w14:textId="77777777" w:rsidR="009F47C7" w:rsidRPr="00147DD2" w:rsidRDefault="00D553C1" w:rsidP="00147DD2">
            <w:r w:rsidRPr="00147DD2">
              <w:t>1.0.5</w:t>
            </w:r>
          </w:p>
        </w:tc>
        <w:tc>
          <w:tcPr>
            <w:tcW w:w="4809" w:type="dxa"/>
          </w:tcPr>
          <w:p w14:paraId="52ADA26E" w14:textId="3ECDEC8B" w:rsidR="009F47C7" w:rsidRPr="00147DD2" w:rsidRDefault="00BC6D15" w:rsidP="00147DD2">
            <w:r>
              <w:fldChar w:fldCharType="begin"/>
            </w:r>
            <w:r w:rsidR="003F4E19">
              <w:instrText xml:space="preserve"> ADDIN ZOTERO_ITEM CSL_CITATION {"citationID":"4SRY7bdh","properties":{"formattedCitation":"[25]","plainCitation":"[25]","noteIndex":0},"citationItems":[{"id":2075,"uris":["http://zotero.org/groups/5077571/items/Q9I4UBGQ"],"itemData":{"id":2075,"type":"report","genre":"manual","note":"DOI: 10.32614/CRAN.package.renv","title":"renv: Project environments","URL":"https://CRAN.R-project.org/package=renv","author":[{"family":"Ushey","given":"Kevin"},{"family":"Wickham","given":"Hadley"}],"issued":{"date-parts":[["2024"]]},"citation-key":"usheyRenvProjectEnvironments2024"}}],"schema":"https://github.com/citation-style-language/schema/raw/master/csl-citation.json"} </w:instrText>
            </w:r>
            <w:r>
              <w:fldChar w:fldCharType="separate"/>
            </w:r>
            <w:r w:rsidR="003F4E19">
              <w:rPr>
                <w:noProof/>
              </w:rPr>
              <w:t>[25]</w:t>
            </w:r>
            <w:r>
              <w:fldChar w:fldCharType="end"/>
            </w:r>
          </w:p>
        </w:tc>
      </w:tr>
      <w:tr w:rsidR="007A655D" w:rsidRPr="00147DD2" w14:paraId="1E5A9CFD" w14:textId="77777777" w:rsidTr="007A655D">
        <w:tc>
          <w:tcPr>
            <w:tcW w:w="2341" w:type="dxa"/>
          </w:tcPr>
          <w:p w14:paraId="4019AAC9" w14:textId="375C6FB7" w:rsidR="007A655D" w:rsidRPr="00147DD2" w:rsidRDefault="007A655D" w:rsidP="00147DD2">
            <w:r>
              <w:t>microbenchmark</w:t>
            </w:r>
          </w:p>
        </w:tc>
        <w:tc>
          <w:tcPr>
            <w:tcW w:w="2210" w:type="dxa"/>
          </w:tcPr>
          <w:p w14:paraId="33B9BCA8" w14:textId="0043D3D9" w:rsidR="007A655D" w:rsidRPr="00147DD2" w:rsidRDefault="00BC6D15" w:rsidP="00147DD2">
            <w:r>
              <w:t>1.5.0</w:t>
            </w:r>
          </w:p>
        </w:tc>
        <w:tc>
          <w:tcPr>
            <w:tcW w:w="4809" w:type="dxa"/>
          </w:tcPr>
          <w:p w14:paraId="7787587D" w14:textId="0EC8C2E1" w:rsidR="007A655D" w:rsidRPr="00147DD2" w:rsidRDefault="00D4082A" w:rsidP="00147DD2">
            <w:r>
              <w:fldChar w:fldCharType="begin"/>
            </w:r>
            <w:r w:rsidR="003F4E19">
              <w:instrText xml:space="preserve"> ADDIN ZOTERO_ITEM CSL_CITATION {"citationID":"OaUxBgOL","properties":{"formattedCitation":"[14]","plainCitation":"[14]","noteIndex":0},"citationItems":[{"id":2095,"uris":["http://zotero.org/groups/5077571/items/26R7UUUY"],"itemData":{"id":2095,"type":"report","genre":"manual","title":"microbenchmark: Accurate timing functions","URL":"https://github.com/joshuaulrich/microbenchmark","author":[{"family":"Mersmann","given":"Olaf"}],"issued":{"date-parts":[["2024"]]},"citation-key":"mersmannMicrobenchmarkAccurateTiming2024"}}],"schema":"https://github.com/citation-style-language/schema/raw/master/csl-citation.json"} </w:instrText>
            </w:r>
            <w:r>
              <w:fldChar w:fldCharType="separate"/>
            </w:r>
            <w:r w:rsidR="003F4E19">
              <w:rPr>
                <w:noProof/>
              </w:rPr>
              <w:t>[14]</w:t>
            </w:r>
            <w:r>
              <w:fldChar w:fldCharType="end"/>
            </w:r>
          </w:p>
        </w:tc>
      </w:tr>
      <w:tr w:rsidR="007A655D" w:rsidRPr="00147DD2" w14:paraId="10BD116A" w14:textId="77777777" w:rsidTr="007A655D">
        <w:tc>
          <w:tcPr>
            <w:tcW w:w="2341" w:type="dxa"/>
          </w:tcPr>
          <w:p w14:paraId="54F77163" w14:textId="77A14D8D" w:rsidR="007A655D" w:rsidRDefault="007A655D" w:rsidP="00147DD2">
            <w:proofErr w:type="spellStart"/>
            <w:r>
              <w:t>ggpubr</w:t>
            </w:r>
            <w:proofErr w:type="spellEnd"/>
          </w:p>
        </w:tc>
        <w:tc>
          <w:tcPr>
            <w:tcW w:w="2210" w:type="dxa"/>
          </w:tcPr>
          <w:p w14:paraId="33C5D4EF" w14:textId="573D6E2B" w:rsidR="007A655D" w:rsidRPr="00147DD2" w:rsidRDefault="00BC6D15" w:rsidP="00147DD2">
            <w:r>
              <w:t>0.6.1</w:t>
            </w:r>
          </w:p>
        </w:tc>
        <w:tc>
          <w:tcPr>
            <w:tcW w:w="4809" w:type="dxa"/>
          </w:tcPr>
          <w:p w14:paraId="478692DD" w14:textId="5FADF65E" w:rsidR="007A655D" w:rsidRPr="00147DD2" w:rsidRDefault="00BC6D15" w:rsidP="00147DD2">
            <w:r>
              <w:fldChar w:fldCharType="begin"/>
            </w:r>
            <w:r w:rsidR="003F4E19">
              <w:instrText xml:space="preserve"> ADDIN ZOTERO_ITEM CSL_CITATION {"citationID":"TQVB6iv6","properties":{"formattedCitation":"[26]","plainCitation":"[26]","noteIndex":0},"citationItems":[{"id":1244,"uris":["http://zotero.org/groups/5077571/items/NPJCPGRF"],"itemData":{"id":1244,"type":"report","genre":"manual","note":"Citation Key: R-ggpubr","title":"ggpubr: ggplot2 based publication ready plots","URL":"https://rpkgs.datanovia.com/ggpubr/","author":[{"family":"Kassambara","given":"Alboukadel"}],"issued":{"date-parts":[["2023"]]},"citation-key":"R-ggpubr"}}],"schema":"https://github.com/citation-style-language/schema/raw/master/csl-citation.json"} </w:instrText>
            </w:r>
            <w:r>
              <w:fldChar w:fldCharType="separate"/>
            </w:r>
            <w:r w:rsidR="003F4E19">
              <w:rPr>
                <w:noProof/>
              </w:rPr>
              <w:t>[26]</w:t>
            </w:r>
            <w:r>
              <w:fldChar w:fldCharType="end"/>
            </w:r>
          </w:p>
        </w:tc>
      </w:tr>
      <w:tr w:rsidR="00D4082A" w:rsidRPr="00147DD2" w14:paraId="54DC8034" w14:textId="77777777" w:rsidTr="007A655D">
        <w:tc>
          <w:tcPr>
            <w:tcW w:w="2341" w:type="dxa"/>
          </w:tcPr>
          <w:p w14:paraId="5728B457" w14:textId="20A0F4E9" w:rsidR="00D4082A" w:rsidRDefault="00D4082A" w:rsidP="00147DD2">
            <w:r>
              <w:t>dada2</w:t>
            </w:r>
          </w:p>
        </w:tc>
        <w:tc>
          <w:tcPr>
            <w:tcW w:w="2210" w:type="dxa"/>
          </w:tcPr>
          <w:p w14:paraId="4F9B5754" w14:textId="3A17C893" w:rsidR="00D4082A" w:rsidRDefault="00D4082A" w:rsidP="00147DD2">
            <w:r>
              <w:t>1.36.0</w:t>
            </w:r>
          </w:p>
        </w:tc>
        <w:tc>
          <w:tcPr>
            <w:tcW w:w="4809" w:type="dxa"/>
          </w:tcPr>
          <w:p w14:paraId="157216AC" w14:textId="7893E5B3" w:rsidR="00D4082A" w:rsidRDefault="00D4082A" w:rsidP="00147DD2">
            <w:r>
              <w:fldChar w:fldCharType="begin"/>
            </w:r>
            <w:r>
              <w:instrText xml:space="preserve"> ADDIN ZOTERO_ITEM CSL_CITATION {"citationID":"Z5hmOnIQ","properties":{"formattedCitation":"[5]","plainCitation":"[5]","noteIndex":0},"citationItems":[{"id":1197,"uris":["http://zotero.org/groups/5077571/items/SWK58L9N"],"itemData":{"id":1197,"type":"article-journal","abstract":"DADA2 is an open-source software package that denoises and removes sequencing errors from Illumina amplicon sequence data to distinguish microbial sample sequences differing by as little as a single nucleotide.","container-title":"Nature Methods","DOI":"10.1038/nmeth.3869","ISSN":"1548-7105","issue":"7","journalAbbreviation":"Nat Methods","language":"en","license":"2016 Springer Nature America, Inc.","note":"number: 7\npublisher: Nature Publishing Group","page":"581-583","source":"www.nature.com","title":"DADA2: High-resolution sample inference from Illumina amplicon data","title-short":"DADA2","volume":"13","author":[{"family":"Callahan","given":"Benjamin J."},{"family":"McMurdie","given":"Paul J."},{"family":"Rosen","given":"Michael J."},{"family":"Han","given":"Andrew W."},{"family":"Johnson","given":"Amy Jo A."},{"family":"Holmes","given":"Susan P."}],"issued":{"date-parts":[["2016",7]]},"citation-key":"callahanDADA2HighresolutionSample2016"}}],"schema":"https://github.com/citation-style-language/schema/raw/master/csl-citation.json"} </w:instrText>
            </w:r>
            <w:r>
              <w:fldChar w:fldCharType="separate"/>
            </w:r>
            <w:r>
              <w:rPr>
                <w:noProof/>
              </w:rPr>
              <w:t>[5]</w:t>
            </w:r>
            <w:r>
              <w:fldChar w:fldCharType="end"/>
            </w:r>
          </w:p>
        </w:tc>
      </w:tr>
      <w:tr w:rsidR="00D4082A" w:rsidRPr="00147DD2" w14:paraId="7E9C7C48" w14:textId="77777777" w:rsidTr="007A655D">
        <w:tc>
          <w:tcPr>
            <w:tcW w:w="2341" w:type="dxa"/>
          </w:tcPr>
          <w:p w14:paraId="7E1DBAE6" w14:textId="53D1B7B6" w:rsidR="00D4082A" w:rsidRDefault="00D4082A" w:rsidP="00147DD2">
            <w:r>
              <w:t>MAFFT</w:t>
            </w:r>
          </w:p>
        </w:tc>
        <w:tc>
          <w:tcPr>
            <w:tcW w:w="2210" w:type="dxa"/>
          </w:tcPr>
          <w:p w14:paraId="5598099B" w14:textId="2C7A92D6" w:rsidR="00D4082A" w:rsidRDefault="00D4082A" w:rsidP="00147DD2">
            <w:r>
              <w:t>7.520</w:t>
            </w:r>
          </w:p>
        </w:tc>
        <w:tc>
          <w:tcPr>
            <w:tcW w:w="4809" w:type="dxa"/>
          </w:tcPr>
          <w:p w14:paraId="44B5697B" w14:textId="7E3A0F5A" w:rsidR="00D4082A" w:rsidRDefault="00D4082A" w:rsidP="00147DD2">
            <w:r>
              <w:fldChar w:fldCharType="begin"/>
            </w:r>
            <w:r>
              <w:instrText xml:space="preserve"> ADDIN ZOTERO_ITEM CSL_CITATION {"citationID":"5Iu8SQKu","properties":{"formattedCitation":"[7]","plainCitation":"[7]","noteIndex":0},"citationItems":[{"id":1424,"uris":["http://zotero.org/groups/5077571/items/C5UARIDQ"],"itemData":{"id":1424,"type":"article-journal","abstract":"We report a major update of the MAFFT multiple sequence alignment program. This version has several new features, including options for adding unaligned sequences into an existing alignment, adjustment of direction in nucleotide alignment, constrained alignment and parallel processing, which were implemented after the previous major update. This report shows actual examples to explain how these features work, alone and in combination. Some examples incorrectly aligned by MAFFT are also shown to clarify its limitations. We discuss how to avoid misalignments, and our ongoing efforts to overcome such limitations.","container-title":"Molecular Biology and Evolution","DOI":"10.1093/molbev/mst010","ISSN":"0737-4038","issue":"4","journalAbbreviation":"Molecular Biology and Evolution","page":"772-780","source":"Silverchair","title":"MAFFT Multiple Sequence Alignment Software Version 7: Improvements in Performance and Usability","title-short":"MAFFT Multiple Sequence Alignment Software Version 7","volume":"30","author":[{"family":"Katoh","given":"Kazutaka"},{"family":"Standley","given":"Daron M."}],"issued":{"date-parts":[["2013",4,1]]},"citation-key":"katohMAFFTMultipleSequence2013"}}],"schema":"https://github.com/citation-style-language/schema/raw/master/csl-citation.json"} </w:instrText>
            </w:r>
            <w:r>
              <w:fldChar w:fldCharType="separate"/>
            </w:r>
            <w:r>
              <w:rPr>
                <w:noProof/>
              </w:rPr>
              <w:t>[7]</w:t>
            </w:r>
            <w:r>
              <w:fldChar w:fldCharType="end"/>
            </w:r>
          </w:p>
        </w:tc>
      </w:tr>
      <w:tr w:rsidR="00D4082A" w:rsidRPr="00147DD2" w14:paraId="2E979D91" w14:textId="77777777" w:rsidTr="007A655D">
        <w:tc>
          <w:tcPr>
            <w:tcW w:w="2341" w:type="dxa"/>
          </w:tcPr>
          <w:p w14:paraId="6FB0EDCD" w14:textId="0B136A75" w:rsidR="00D4082A" w:rsidRDefault="00D4082A" w:rsidP="00147DD2">
            <w:proofErr w:type="spellStart"/>
            <w:r>
              <w:t>FastTree</w:t>
            </w:r>
            <w:proofErr w:type="spellEnd"/>
          </w:p>
        </w:tc>
        <w:tc>
          <w:tcPr>
            <w:tcW w:w="2210" w:type="dxa"/>
          </w:tcPr>
          <w:p w14:paraId="719FB5B9" w14:textId="5600274A" w:rsidR="00D4082A" w:rsidRDefault="00D4082A" w:rsidP="00147DD2">
            <w:r>
              <w:t>2.1.11</w:t>
            </w:r>
          </w:p>
        </w:tc>
        <w:tc>
          <w:tcPr>
            <w:tcW w:w="4809" w:type="dxa"/>
          </w:tcPr>
          <w:p w14:paraId="170B7BC3" w14:textId="481F2B71" w:rsidR="00D4082A" w:rsidRDefault="00D4082A" w:rsidP="00147DD2">
            <w:r>
              <w:fldChar w:fldCharType="begin"/>
            </w:r>
            <w:r>
              <w:instrText xml:space="preserve"> ADDIN ZOTERO_ITEM CSL_CITATION {"citationID":"emSBzwGC","properties":{"formattedCitation":"[8]","plainCitation":"[8]","noteIndex":0},"citationItems":[{"id":1057,"uris":["http://zotero.org/groups/5077571/items/JQ35EGBG"],"itemData":{"id":1057,"type":"article-journal","abstract":"Background We recently described FastTree, a tool for inferring phylogenies for alignments with up to hundreds of thousands of sequences. Here, we describe improvements to FastTree that improve its accuracy without sacrificing scalability. Methodology/Principal Findings Where FastTree 1 used nearest-neighbor interchanges (NNIs) and the minimum-evolution criterion to improve the tree, FastTree 2 adds minimum-evolution subtree-pruning-regrafting (SPRs) and maximum-likelihood NNIs. FastTree 2 uses heuristics to restrict the search for better trees and estimates a rate of evolution for each site (the “CAT” approximation). Nevertheless, for both simulated and genuine alignments, FastTree 2 is slightly more accurate than a standard implementation of maximum-likelihood NNIs (PhyML 3 with default settings). Although FastTree 2 is not quite as accurate as methods that use maximum-likelihood SPRs, most of the splits that disagree are poorly supported, and for large alignments, FastTree 2 is 100–1,000 times faster. FastTree 2 inferred a topology and likelihood-based local support values for 237,882 distinct 16S ribosomal RNAs on a desktop computer in 22 hours and 5.8 gigabytes of memory. Conclusions/Significance FastTree 2 allows the inference of maximum-likelihood phylogenies for huge alignments. FastTree 2 is freely available at http://www.microbesonline.org/fasttree.","container-title":"PLOS ONE","DOI":"10.1371/journal.pone.0009490","ISSN":"1932-6203","issue":"3","journalAbbreviation":"PLOS ONE","language":"en","note":"publisher: Public Library of Science","page":"e9490","source":"PLoS Journals","title":"FastTree 2 – Approximately Maximum-Likelihood Trees for Large Alignments","volume":"5","author":[{"family":"Price","given":"Morgan N."},{"family":"Dehal","given":"Paramvir S."},{"family":"Arkin","given":"Adam P."}],"issued":{"date-parts":[["2010",3,10]]},"citation-key":"priceFastTreeApproximatelyMaximumLikelihood2010"}}],"schema":"https://github.com/citation-style-language/schema/raw/master/csl-citation.json"} </w:instrText>
            </w:r>
            <w:r>
              <w:fldChar w:fldCharType="separate"/>
            </w:r>
            <w:r>
              <w:rPr>
                <w:noProof/>
              </w:rPr>
              <w:t>[8]</w:t>
            </w:r>
            <w:r>
              <w:fldChar w:fldCharType="end"/>
            </w:r>
          </w:p>
        </w:tc>
      </w:tr>
      <w:tr w:rsidR="00D4082A" w:rsidRPr="00147DD2" w14:paraId="261FD1FB" w14:textId="77777777" w:rsidTr="007A655D">
        <w:tc>
          <w:tcPr>
            <w:tcW w:w="2341" w:type="dxa"/>
          </w:tcPr>
          <w:p w14:paraId="5B26F754" w14:textId="501AAE73" w:rsidR="00D4082A" w:rsidRDefault="00D4082A" w:rsidP="00147DD2">
            <w:proofErr w:type="spellStart"/>
            <w:r>
              <w:t>cutadapt</w:t>
            </w:r>
            <w:proofErr w:type="spellEnd"/>
          </w:p>
        </w:tc>
        <w:tc>
          <w:tcPr>
            <w:tcW w:w="2210" w:type="dxa"/>
          </w:tcPr>
          <w:p w14:paraId="00EB261D" w14:textId="610E875D" w:rsidR="00D4082A" w:rsidRDefault="00D4082A" w:rsidP="00147DD2">
            <w:r>
              <w:t>5.1</w:t>
            </w:r>
          </w:p>
        </w:tc>
        <w:tc>
          <w:tcPr>
            <w:tcW w:w="4809" w:type="dxa"/>
          </w:tcPr>
          <w:p w14:paraId="5821DCC8" w14:textId="5795AB2A" w:rsidR="00D4082A" w:rsidRDefault="00D4082A" w:rsidP="00147DD2">
            <w:r>
              <w:fldChar w:fldCharType="begin"/>
            </w:r>
            <w:r w:rsidR="003F4E19">
              <w:instrText xml:space="preserve"> ADDIN ZOTERO_ITEM CSL_CITATION {"citationID":"Jm7TD0Mr","properties":{"formattedCitation":"[27]","plainCitation":"[27]","noteIndex":0},"citationItems":[{"id":2097,"uris":["http://zotero.org/groups/5077571/items/CKBWEFND"],"itemData":{"id":2097,"type":"article-journal","abstract":"When small RNA is sequenced on current sequencing machines, the resulting reads are usually longer than the RNA and therefore contain parts of the 3' adapter. That adapter must be found and removed error-tolerantly from each read before read mapping. Previous solutions are either hard to use or do not offer required features, in particular support for color space data. As an easy to use alternative, we developed the command-line tool cutadapt, which supports 454, Illumina and SOLiD (color space) data, offers two adapter trimming algorithms, and has other useful features. Cutadapt, including its MIT-licensed source code, is available for download at http://code.google.com/p/cutadapt/","container-title":"EMBnet.journal","DOI":"10.14806/ej.17.1.200","ISSN":"2226-6089","issue":"1","language":"en","license":"Copyright (c)","page":"10-12","source":"journal.embnet.org","title":"Cutadapt removes adapter sequences from high-throughput sequencing reads","volume":"17","author":[{"family":"Martin","given":"Marcel"}],"issued":{"date-parts":[["2011",5,2]]},"citation-key":"martinCutadaptRemovesAdapter2011"}}],"schema":"https://github.com/citation-style-language/schema/raw/master/csl-citation.json"} </w:instrText>
            </w:r>
            <w:r>
              <w:fldChar w:fldCharType="separate"/>
            </w:r>
            <w:r w:rsidR="003F4E19">
              <w:rPr>
                <w:noProof/>
              </w:rPr>
              <w:t>[27]</w:t>
            </w:r>
            <w:r>
              <w:fldChar w:fldCharType="end"/>
            </w:r>
          </w:p>
        </w:tc>
      </w:tr>
      <w:tr w:rsidR="00D4082A" w:rsidRPr="00147DD2" w14:paraId="35D77E87" w14:textId="77777777" w:rsidTr="007A655D">
        <w:tc>
          <w:tcPr>
            <w:tcW w:w="2341" w:type="dxa"/>
          </w:tcPr>
          <w:p w14:paraId="37DAAB3A" w14:textId="5602D237" w:rsidR="00D4082A" w:rsidRDefault="00D4082A" w:rsidP="00147DD2">
            <w:proofErr w:type="spellStart"/>
            <w:r>
              <w:t>extraDistr</w:t>
            </w:r>
            <w:proofErr w:type="spellEnd"/>
          </w:p>
        </w:tc>
        <w:tc>
          <w:tcPr>
            <w:tcW w:w="2210" w:type="dxa"/>
          </w:tcPr>
          <w:p w14:paraId="5AE798F9" w14:textId="4D64F32B" w:rsidR="00D4082A" w:rsidRDefault="00D4082A" w:rsidP="00147DD2">
            <w:r>
              <w:t>1.10.0</w:t>
            </w:r>
          </w:p>
        </w:tc>
        <w:tc>
          <w:tcPr>
            <w:tcW w:w="4809" w:type="dxa"/>
          </w:tcPr>
          <w:p w14:paraId="01E47E8C" w14:textId="3B73CF4B" w:rsidR="00D4082A" w:rsidRDefault="003F4E19" w:rsidP="00147DD2">
            <w:r>
              <w:fldChar w:fldCharType="begin"/>
            </w:r>
            <w:r>
              <w:instrText xml:space="preserve"> ADDIN ZOTERO_ITEM CSL_CITATION {"citationID":"0v42CRkk","properties":{"formattedCitation":"[11]","plainCitation":"[11]","noteIndex":0},"citationItems":[{"id":2098,"uris":["http://zotero.org/groups/5077571/items/XR2WIIP7"],"itemData":{"id":2098,"type":"report","genre":"manual","note":"DOI: 10.32614/CRAN.package.extraDistr","title":"extraDistr: Additional univariate and multivariate distributions","URL":"https://CRAN.R-project.org/package=extraDistr","author":[{"family":"Wolodzko","given":"Tymoteusz"}],"issued":{"date-parts":[["2023"]]},"citation-key":"wolodzkoExtraDistrAdditionalUnivariate2023"}}],"schema":"https://github.com/citation-style-language/schema/raw/master/csl-citation.json"} </w:instrText>
            </w:r>
            <w:r>
              <w:fldChar w:fldCharType="separate"/>
            </w:r>
            <w:r>
              <w:rPr>
                <w:noProof/>
              </w:rPr>
              <w:t>[11]</w:t>
            </w:r>
            <w:r>
              <w:fldChar w:fldCharType="end"/>
            </w:r>
          </w:p>
        </w:tc>
      </w:tr>
    </w:tbl>
    <w:p w14:paraId="4BE354AA" w14:textId="77777777" w:rsidR="009F47C7" w:rsidRPr="00147DD2" w:rsidRDefault="00D553C1" w:rsidP="00147DD2">
      <w:r w:rsidRPr="00147DD2">
        <w:rPr>
          <w:i/>
          <w:iCs/>
        </w:rPr>
        <w:t>Table S1. Software and packages used in analysis.</w:t>
      </w:r>
      <w:r w:rsidRPr="00147DD2">
        <w:t xml:space="preserve"> Note that </w:t>
      </w:r>
      <w:proofErr w:type="spellStart"/>
      <w:r w:rsidRPr="00147DD2">
        <w:t>GUniFrac</w:t>
      </w:r>
      <w:proofErr w:type="spellEnd"/>
      <w:r w:rsidRPr="00147DD2">
        <w:t xml:space="preserve"> was modified slightly to make incorporating absolute abundances more apparent; this version can be installed via </w:t>
      </w:r>
      <w:proofErr w:type="spellStart"/>
      <w:r w:rsidRPr="00147DD2">
        <w:t>Github</w:t>
      </w:r>
      <w:proofErr w:type="spellEnd"/>
      <w:r w:rsidRPr="00147DD2">
        <w:t xml:space="preserve"> at </w:t>
      </w:r>
      <w:hyperlink r:id="rId17">
        <w:r w:rsidR="009F47C7" w:rsidRPr="00147DD2">
          <w:rPr>
            <w:rStyle w:val="Hyperlink"/>
          </w:rPr>
          <w:t>https://github.com/MarschmiLab/GUniFrac</w:t>
        </w:r>
      </w:hyperlink>
      <w:r w:rsidRPr="00147DD2">
        <w:t>.</w:t>
      </w:r>
    </w:p>
    <w:p w14:paraId="6B33E59B" w14:textId="77777777" w:rsidR="009F47C7" w:rsidRPr="00147DD2" w:rsidRDefault="00D553C1" w:rsidP="00147DD2">
      <w:r w:rsidRPr="00147DD2">
        <w:br w:type="page"/>
      </w:r>
    </w:p>
    <w:p w14:paraId="40FC6212" w14:textId="77777777" w:rsidR="009F47C7" w:rsidRDefault="00D553C1" w:rsidP="00147DD2">
      <w:pPr>
        <w:rPr>
          <w:b/>
          <w:bCs/>
        </w:rPr>
      </w:pPr>
      <w:bookmarkStart w:id="10" w:name="supporting-references"/>
      <w:r w:rsidRPr="00230C54">
        <w:rPr>
          <w:b/>
          <w:bCs/>
        </w:rPr>
        <w:lastRenderedPageBreak/>
        <w:t>Supporting References</w:t>
      </w:r>
    </w:p>
    <w:p w14:paraId="6A335A8E" w14:textId="77777777" w:rsidR="003F4E19" w:rsidRPr="003F4E19" w:rsidRDefault="00230C54" w:rsidP="003F4E19">
      <w:pPr>
        <w:pStyle w:val="Bibliography"/>
        <w:rPr>
          <w:rFonts w:cs="Times New Roman"/>
        </w:rPr>
      </w:pPr>
      <w:r>
        <w:rPr>
          <w:b/>
          <w:bCs/>
        </w:rPr>
        <w:fldChar w:fldCharType="begin"/>
      </w:r>
      <w:r w:rsidR="003F4E19">
        <w:rPr>
          <w:b/>
          <w:bCs/>
        </w:rPr>
        <w:instrText xml:space="preserve"> ADDIN ZOTERO_BIBL {"uncited":[],"omitted":[],"custom":[]} CSL_BIBLIOGRAPHY </w:instrText>
      </w:r>
      <w:r>
        <w:rPr>
          <w:b/>
          <w:bCs/>
        </w:rPr>
        <w:fldChar w:fldCharType="separate"/>
      </w:r>
      <w:r w:rsidR="003F4E19" w:rsidRPr="003F4E19">
        <w:rPr>
          <w:rFonts w:cs="Times New Roman"/>
        </w:rPr>
        <w:t xml:space="preserve">1. </w:t>
      </w:r>
      <w:r w:rsidR="003F4E19" w:rsidRPr="003F4E19">
        <w:rPr>
          <w:rFonts w:cs="Times New Roman"/>
        </w:rPr>
        <w:tab/>
        <w:t xml:space="preserve">Zhang K et al. Absolute microbiome profiling highlights the links among microbial stability, soil health, and crop productivity under long-term sod-based rotation. </w:t>
      </w:r>
      <w:r w:rsidR="003F4E19" w:rsidRPr="003F4E19">
        <w:rPr>
          <w:rFonts w:cs="Times New Roman"/>
          <w:i/>
          <w:iCs/>
        </w:rPr>
        <w:t>Biol Fertil Soils</w:t>
      </w:r>
      <w:r w:rsidR="003F4E19" w:rsidRPr="003F4E19">
        <w:rPr>
          <w:rFonts w:cs="Times New Roman"/>
        </w:rPr>
        <w:t xml:space="preserve"> 2022;</w:t>
      </w:r>
      <w:r w:rsidR="003F4E19" w:rsidRPr="003F4E19">
        <w:rPr>
          <w:rFonts w:cs="Times New Roman"/>
          <w:b/>
          <w:bCs/>
        </w:rPr>
        <w:t>58</w:t>
      </w:r>
      <w:r w:rsidR="003F4E19" w:rsidRPr="003F4E19">
        <w:rPr>
          <w:rFonts w:cs="Times New Roman"/>
        </w:rPr>
        <w:t>:883–901. https://doi.org/10.1007/s00374-022-01675-4</w:t>
      </w:r>
    </w:p>
    <w:p w14:paraId="4F25EA81" w14:textId="77777777" w:rsidR="003F4E19" w:rsidRPr="003F4E19" w:rsidRDefault="003F4E19" w:rsidP="003F4E19">
      <w:pPr>
        <w:pStyle w:val="Bibliography"/>
        <w:rPr>
          <w:rFonts w:cs="Times New Roman"/>
        </w:rPr>
      </w:pPr>
      <w:r w:rsidRPr="003F4E19">
        <w:rPr>
          <w:rFonts w:cs="Times New Roman"/>
        </w:rPr>
        <w:t xml:space="preserve">2. </w:t>
      </w:r>
      <w:r w:rsidRPr="003F4E19">
        <w:rPr>
          <w:rFonts w:cs="Times New Roman"/>
        </w:rPr>
        <w:tab/>
        <w:t xml:space="preserve">Props R et al. Measuring the biodiversity of microbial communities by flow cytometry. </w:t>
      </w:r>
      <w:r w:rsidRPr="003F4E19">
        <w:rPr>
          <w:rFonts w:cs="Times New Roman"/>
          <w:i/>
          <w:iCs/>
        </w:rPr>
        <w:t>Methods in Ecology and Evolution</w:t>
      </w:r>
      <w:r w:rsidRPr="003F4E19">
        <w:rPr>
          <w:rFonts w:cs="Times New Roman"/>
        </w:rPr>
        <w:t xml:space="preserve"> 2016;</w:t>
      </w:r>
      <w:r w:rsidRPr="003F4E19">
        <w:rPr>
          <w:rFonts w:cs="Times New Roman"/>
          <w:b/>
          <w:bCs/>
        </w:rPr>
        <w:t>7</w:t>
      </w:r>
      <w:r w:rsidRPr="003F4E19">
        <w:rPr>
          <w:rFonts w:cs="Times New Roman"/>
        </w:rPr>
        <w:t>:1376–1385. https://doi.org/10.1111/2041-210X.12607</w:t>
      </w:r>
    </w:p>
    <w:p w14:paraId="7CA2266F" w14:textId="77777777" w:rsidR="003F4E19" w:rsidRPr="003F4E19" w:rsidRDefault="003F4E19" w:rsidP="003F4E19">
      <w:pPr>
        <w:pStyle w:val="Bibliography"/>
        <w:rPr>
          <w:rFonts w:cs="Times New Roman"/>
        </w:rPr>
      </w:pPr>
      <w:r w:rsidRPr="003F4E19">
        <w:rPr>
          <w:rFonts w:cs="Times New Roman"/>
        </w:rPr>
        <w:t xml:space="preserve">3. </w:t>
      </w:r>
      <w:r w:rsidRPr="003F4E19">
        <w:rPr>
          <w:rFonts w:cs="Times New Roman"/>
        </w:rPr>
        <w:tab/>
        <w:t>Pendleton A, Wells M, Schmidt ML. Upwelling periodically disturbs the ecological assembly of microbial communities in the Laurentian Great Lakes. 2025. bioRxiv, 2025. , 2025.01.17.633667</w:t>
      </w:r>
    </w:p>
    <w:p w14:paraId="73A96CC7" w14:textId="77777777" w:rsidR="003F4E19" w:rsidRPr="003F4E19" w:rsidRDefault="003F4E19" w:rsidP="003F4E19">
      <w:pPr>
        <w:pStyle w:val="Bibliography"/>
        <w:rPr>
          <w:rFonts w:cs="Times New Roman"/>
        </w:rPr>
      </w:pPr>
      <w:r w:rsidRPr="003F4E19">
        <w:rPr>
          <w:rFonts w:cs="Times New Roman"/>
        </w:rPr>
        <w:t xml:space="preserve">4. </w:t>
      </w:r>
      <w:r w:rsidRPr="003F4E19">
        <w:rPr>
          <w:rFonts w:cs="Times New Roman"/>
        </w:rPr>
        <w:tab/>
        <w:t xml:space="preserve">Barlow JT, Bogatyrev SR, Ismagilov RF. A quantitative sequencing framework for absolute abundance measurements of mucosal and lumenal microbial communities. </w:t>
      </w:r>
      <w:r w:rsidRPr="003F4E19">
        <w:rPr>
          <w:rFonts w:cs="Times New Roman"/>
          <w:i/>
          <w:iCs/>
        </w:rPr>
        <w:t>Nat Commun</w:t>
      </w:r>
      <w:r w:rsidRPr="003F4E19">
        <w:rPr>
          <w:rFonts w:cs="Times New Roman"/>
        </w:rPr>
        <w:t xml:space="preserve"> 2020;</w:t>
      </w:r>
      <w:r w:rsidRPr="003F4E19">
        <w:rPr>
          <w:rFonts w:cs="Times New Roman"/>
          <w:b/>
          <w:bCs/>
        </w:rPr>
        <w:t>11</w:t>
      </w:r>
      <w:r w:rsidRPr="003F4E19">
        <w:rPr>
          <w:rFonts w:cs="Times New Roman"/>
        </w:rPr>
        <w:t>:2590. https://doi.org/10.1038/s41467-020-16224-6</w:t>
      </w:r>
    </w:p>
    <w:p w14:paraId="45BF0342" w14:textId="77777777" w:rsidR="003F4E19" w:rsidRPr="003F4E19" w:rsidRDefault="003F4E19" w:rsidP="003F4E19">
      <w:pPr>
        <w:pStyle w:val="Bibliography"/>
        <w:rPr>
          <w:rFonts w:cs="Times New Roman"/>
        </w:rPr>
      </w:pPr>
      <w:r w:rsidRPr="003F4E19">
        <w:rPr>
          <w:rFonts w:cs="Times New Roman"/>
        </w:rPr>
        <w:t xml:space="preserve">5. </w:t>
      </w:r>
      <w:r w:rsidRPr="003F4E19">
        <w:rPr>
          <w:rFonts w:cs="Times New Roman"/>
        </w:rPr>
        <w:tab/>
        <w:t xml:space="preserve">Callahan BJ et al. DADA2: High-resolution sample inference from Illumina amplicon data. </w:t>
      </w:r>
      <w:r w:rsidRPr="003F4E19">
        <w:rPr>
          <w:rFonts w:cs="Times New Roman"/>
          <w:i/>
          <w:iCs/>
        </w:rPr>
        <w:t>Nat Methods</w:t>
      </w:r>
      <w:r w:rsidRPr="003F4E19">
        <w:rPr>
          <w:rFonts w:cs="Times New Roman"/>
        </w:rPr>
        <w:t xml:space="preserve"> 2016;</w:t>
      </w:r>
      <w:r w:rsidRPr="003F4E19">
        <w:rPr>
          <w:rFonts w:cs="Times New Roman"/>
          <w:b/>
          <w:bCs/>
        </w:rPr>
        <w:t>13</w:t>
      </w:r>
      <w:r w:rsidRPr="003F4E19">
        <w:rPr>
          <w:rFonts w:cs="Times New Roman"/>
        </w:rPr>
        <w:t>:581–583. https://doi.org/10.1038/nmeth.3869</w:t>
      </w:r>
    </w:p>
    <w:p w14:paraId="4BECC348" w14:textId="77777777" w:rsidR="003F4E19" w:rsidRPr="003F4E19" w:rsidRDefault="003F4E19" w:rsidP="003F4E19">
      <w:pPr>
        <w:pStyle w:val="Bibliography"/>
        <w:rPr>
          <w:rFonts w:cs="Times New Roman"/>
        </w:rPr>
      </w:pPr>
      <w:r w:rsidRPr="003F4E19">
        <w:rPr>
          <w:rFonts w:cs="Times New Roman"/>
        </w:rPr>
        <w:t xml:space="preserve">6. </w:t>
      </w:r>
      <w:r w:rsidRPr="003F4E19">
        <w:rPr>
          <w:rFonts w:cs="Times New Roman"/>
        </w:rPr>
        <w:tab/>
        <w:t xml:space="preserve">Quast C et al. The SILVA ribosomal RNA gene database project: improved data processing and web-based tools. </w:t>
      </w:r>
      <w:r w:rsidRPr="003F4E19">
        <w:rPr>
          <w:rFonts w:cs="Times New Roman"/>
          <w:i/>
          <w:iCs/>
        </w:rPr>
        <w:t>Nucleic Acids Research</w:t>
      </w:r>
      <w:r w:rsidRPr="003F4E19">
        <w:rPr>
          <w:rFonts w:cs="Times New Roman"/>
        </w:rPr>
        <w:t xml:space="preserve"> 2013;</w:t>
      </w:r>
      <w:r w:rsidRPr="003F4E19">
        <w:rPr>
          <w:rFonts w:cs="Times New Roman"/>
          <w:b/>
          <w:bCs/>
        </w:rPr>
        <w:t>41</w:t>
      </w:r>
      <w:r w:rsidRPr="003F4E19">
        <w:rPr>
          <w:rFonts w:cs="Times New Roman"/>
        </w:rPr>
        <w:t>:D590–D596. https://doi.org/10.1093/nar/gks1219</w:t>
      </w:r>
    </w:p>
    <w:p w14:paraId="550C85DC" w14:textId="77777777" w:rsidR="003F4E19" w:rsidRPr="003F4E19" w:rsidRDefault="003F4E19" w:rsidP="003F4E19">
      <w:pPr>
        <w:pStyle w:val="Bibliography"/>
        <w:rPr>
          <w:rFonts w:cs="Times New Roman"/>
        </w:rPr>
      </w:pPr>
      <w:r w:rsidRPr="003F4E19">
        <w:rPr>
          <w:rFonts w:cs="Times New Roman"/>
        </w:rPr>
        <w:t xml:space="preserve">7. </w:t>
      </w:r>
      <w:r w:rsidRPr="003F4E19">
        <w:rPr>
          <w:rFonts w:cs="Times New Roman"/>
        </w:rPr>
        <w:tab/>
        <w:t xml:space="preserve">Katoh K, Standley DM. MAFFT Multiple Sequence Alignment Software Version 7: Improvements in Performance and Usability. </w:t>
      </w:r>
      <w:r w:rsidRPr="003F4E19">
        <w:rPr>
          <w:rFonts w:cs="Times New Roman"/>
          <w:i/>
          <w:iCs/>
        </w:rPr>
        <w:t>Molecular Biology and Evolution</w:t>
      </w:r>
      <w:r w:rsidRPr="003F4E19">
        <w:rPr>
          <w:rFonts w:cs="Times New Roman"/>
        </w:rPr>
        <w:t xml:space="preserve"> 2013;</w:t>
      </w:r>
      <w:r w:rsidRPr="003F4E19">
        <w:rPr>
          <w:rFonts w:cs="Times New Roman"/>
          <w:b/>
          <w:bCs/>
        </w:rPr>
        <w:t>30</w:t>
      </w:r>
      <w:r w:rsidRPr="003F4E19">
        <w:rPr>
          <w:rFonts w:cs="Times New Roman"/>
        </w:rPr>
        <w:t>:772–780. https://doi.org/10.1093/molbev/mst010</w:t>
      </w:r>
    </w:p>
    <w:p w14:paraId="5C78278E" w14:textId="77777777" w:rsidR="003F4E19" w:rsidRPr="003F4E19" w:rsidRDefault="003F4E19" w:rsidP="003F4E19">
      <w:pPr>
        <w:pStyle w:val="Bibliography"/>
        <w:rPr>
          <w:rFonts w:cs="Times New Roman"/>
        </w:rPr>
      </w:pPr>
      <w:r w:rsidRPr="003F4E19">
        <w:rPr>
          <w:rFonts w:cs="Times New Roman"/>
        </w:rPr>
        <w:t xml:space="preserve">8. </w:t>
      </w:r>
      <w:r w:rsidRPr="003F4E19">
        <w:rPr>
          <w:rFonts w:cs="Times New Roman"/>
        </w:rPr>
        <w:tab/>
        <w:t xml:space="preserve">Price MN, Dehal PS, Arkin AP. FastTree 2 – Approximately Maximum-Likelihood Trees for Large Alignments. </w:t>
      </w:r>
      <w:r w:rsidRPr="003F4E19">
        <w:rPr>
          <w:rFonts w:cs="Times New Roman"/>
          <w:i/>
          <w:iCs/>
        </w:rPr>
        <w:t>PLOS ONE</w:t>
      </w:r>
      <w:r w:rsidRPr="003F4E19">
        <w:rPr>
          <w:rFonts w:cs="Times New Roman"/>
        </w:rPr>
        <w:t xml:space="preserve"> 2010;</w:t>
      </w:r>
      <w:r w:rsidRPr="003F4E19">
        <w:rPr>
          <w:rFonts w:cs="Times New Roman"/>
          <w:b/>
          <w:bCs/>
        </w:rPr>
        <w:t>5</w:t>
      </w:r>
      <w:r w:rsidRPr="003F4E19">
        <w:rPr>
          <w:rFonts w:cs="Times New Roman"/>
        </w:rPr>
        <w:t>:e9490. https://doi.org/10.1371/journal.pone.0009490</w:t>
      </w:r>
    </w:p>
    <w:p w14:paraId="08925C3D" w14:textId="77777777" w:rsidR="003F4E19" w:rsidRPr="003F4E19" w:rsidRDefault="003F4E19" w:rsidP="003F4E19">
      <w:pPr>
        <w:pStyle w:val="Bibliography"/>
        <w:rPr>
          <w:rFonts w:cs="Times New Roman"/>
        </w:rPr>
      </w:pPr>
      <w:r w:rsidRPr="003F4E19">
        <w:rPr>
          <w:rFonts w:cs="Times New Roman"/>
        </w:rPr>
        <w:lastRenderedPageBreak/>
        <w:t xml:space="preserve">9. </w:t>
      </w:r>
      <w:r w:rsidRPr="003F4E19">
        <w:rPr>
          <w:rFonts w:cs="Times New Roman"/>
        </w:rPr>
        <w:tab/>
        <w:t xml:space="preserve">Paradis E et al. ape: Analyses of phylogenetics and evolution. 2023. </w:t>
      </w:r>
    </w:p>
    <w:p w14:paraId="71E947FB" w14:textId="77777777" w:rsidR="003F4E19" w:rsidRPr="003F4E19" w:rsidRDefault="003F4E19" w:rsidP="003F4E19">
      <w:pPr>
        <w:pStyle w:val="Bibliography"/>
        <w:rPr>
          <w:rFonts w:cs="Times New Roman"/>
        </w:rPr>
      </w:pPr>
      <w:r w:rsidRPr="003F4E19">
        <w:rPr>
          <w:rFonts w:cs="Times New Roman"/>
        </w:rPr>
        <w:t xml:space="preserve">10. </w:t>
      </w:r>
      <w:r w:rsidRPr="003F4E19">
        <w:rPr>
          <w:rFonts w:cs="Times New Roman"/>
        </w:rPr>
        <w:tab/>
        <w:t xml:space="preserve">McMurdie PJ, Holmes S. phyloseq: An R package for reproducible interactive analysis and graphics of microbiome census data. </w:t>
      </w:r>
      <w:r w:rsidRPr="003F4E19">
        <w:rPr>
          <w:rFonts w:cs="Times New Roman"/>
          <w:i/>
          <w:iCs/>
        </w:rPr>
        <w:t>PLoS ONE</w:t>
      </w:r>
      <w:r w:rsidRPr="003F4E19">
        <w:rPr>
          <w:rFonts w:cs="Times New Roman"/>
        </w:rPr>
        <w:t xml:space="preserve"> 2013;</w:t>
      </w:r>
      <w:r w:rsidRPr="003F4E19">
        <w:rPr>
          <w:rFonts w:cs="Times New Roman"/>
          <w:b/>
          <w:bCs/>
        </w:rPr>
        <w:t>8</w:t>
      </w:r>
      <w:r w:rsidRPr="003F4E19">
        <w:rPr>
          <w:rFonts w:cs="Times New Roman"/>
        </w:rPr>
        <w:t xml:space="preserve">:e61217. </w:t>
      </w:r>
    </w:p>
    <w:p w14:paraId="1D7B4E63" w14:textId="77777777" w:rsidR="003F4E19" w:rsidRPr="003F4E19" w:rsidRDefault="003F4E19" w:rsidP="003F4E19">
      <w:pPr>
        <w:pStyle w:val="Bibliography"/>
        <w:rPr>
          <w:rFonts w:cs="Times New Roman"/>
        </w:rPr>
      </w:pPr>
      <w:r w:rsidRPr="003F4E19">
        <w:rPr>
          <w:rFonts w:cs="Times New Roman"/>
        </w:rPr>
        <w:t xml:space="preserve">11. </w:t>
      </w:r>
      <w:r w:rsidRPr="003F4E19">
        <w:rPr>
          <w:rFonts w:cs="Times New Roman"/>
        </w:rPr>
        <w:tab/>
        <w:t xml:space="preserve">Wolodzko T. extraDistr: Additional univariate and multivariate distributions. 2023. </w:t>
      </w:r>
    </w:p>
    <w:p w14:paraId="1E7AFC84" w14:textId="77777777" w:rsidR="003F4E19" w:rsidRPr="003F4E19" w:rsidRDefault="003F4E19" w:rsidP="003F4E19">
      <w:pPr>
        <w:pStyle w:val="Bibliography"/>
        <w:rPr>
          <w:rFonts w:cs="Times New Roman"/>
        </w:rPr>
      </w:pPr>
      <w:r w:rsidRPr="003F4E19">
        <w:rPr>
          <w:rFonts w:cs="Times New Roman"/>
        </w:rPr>
        <w:t xml:space="preserve">12. </w:t>
      </w:r>
      <w:r w:rsidRPr="003F4E19">
        <w:rPr>
          <w:rFonts w:cs="Times New Roman"/>
        </w:rPr>
        <w:tab/>
        <w:t xml:space="preserve">Oksanen J et al. vegan: Community ecology package. 2022. </w:t>
      </w:r>
    </w:p>
    <w:p w14:paraId="6F36118B" w14:textId="77777777" w:rsidR="003F4E19" w:rsidRPr="003F4E19" w:rsidRDefault="003F4E19" w:rsidP="003F4E19">
      <w:pPr>
        <w:pStyle w:val="Bibliography"/>
        <w:rPr>
          <w:rFonts w:cs="Times New Roman"/>
        </w:rPr>
      </w:pPr>
      <w:r w:rsidRPr="003F4E19">
        <w:rPr>
          <w:rFonts w:cs="Times New Roman"/>
        </w:rPr>
        <w:t xml:space="preserve">13. </w:t>
      </w:r>
      <w:r w:rsidRPr="003F4E19">
        <w:rPr>
          <w:rFonts w:cs="Times New Roman"/>
        </w:rPr>
        <w:tab/>
        <w:t xml:space="preserve">Chen J et al. Associating microbiome composition with environmental covariates using generalized UniFrac distances. </w:t>
      </w:r>
      <w:r w:rsidRPr="003F4E19">
        <w:rPr>
          <w:rFonts w:cs="Times New Roman"/>
          <w:i/>
          <w:iCs/>
        </w:rPr>
        <w:t>Bioinformatics</w:t>
      </w:r>
      <w:r w:rsidRPr="003F4E19">
        <w:rPr>
          <w:rFonts w:cs="Times New Roman"/>
        </w:rPr>
        <w:t xml:space="preserve"> 2012;</w:t>
      </w:r>
      <w:r w:rsidRPr="003F4E19">
        <w:rPr>
          <w:rFonts w:cs="Times New Roman"/>
          <w:b/>
          <w:bCs/>
        </w:rPr>
        <w:t>28</w:t>
      </w:r>
      <w:r w:rsidRPr="003F4E19">
        <w:rPr>
          <w:rFonts w:cs="Times New Roman"/>
        </w:rPr>
        <w:t>:2106–2113. https://doi.org/10.1093/bioinformatics/bts342</w:t>
      </w:r>
    </w:p>
    <w:p w14:paraId="084BE72D" w14:textId="77777777" w:rsidR="003F4E19" w:rsidRPr="003F4E19" w:rsidRDefault="003F4E19" w:rsidP="003F4E19">
      <w:pPr>
        <w:pStyle w:val="Bibliography"/>
        <w:rPr>
          <w:rFonts w:cs="Times New Roman"/>
        </w:rPr>
      </w:pPr>
      <w:r w:rsidRPr="003F4E19">
        <w:rPr>
          <w:rFonts w:cs="Times New Roman"/>
        </w:rPr>
        <w:t xml:space="preserve">14. </w:t>
      </w:r>
      <w:r w:rsidRPr="003F4E19">
        <w:rPr>
          <w:rFonts w:cs="Times New Roman"/>
        </w:rPr>
        <w:tab/>
        <w:t xml:space="preserve">Mersmann O. microbenchmark: Accurate timing functions. 2024. </w:t>
      </w:r>
    </w:p>
    <w:p w14:paraId="62F06F8E" w14:textId="77777777" w:rsidR="003F4E19" w:rsidRPr="003F4E19" w:rsidRDefault="003F4E19" w:rsidP="003F4E19">
      <w:pPr>
        <w:pStyle w:val="Bibliography"/>
        <w:rPr>
          <w:rFonts w:cs="Times New Roman"/>
        </w:rPr>
      </w:pPr>
      <w:r w:rsidRPr="003F4E19">
        <w:rPr>
          <w:rFonts w:cs="Times New Roman"/>
        </w:rPr>
        <w:t xml:space="preserve">15. </w:t>
      </w:r>
      <w:r w:rsidRPr="003F4E19">
        <w:rPr>
          <w:rFonts w:cs="Times New Roman"/>
        </w:rPr>
        <w:tab/>
        <w:t xml:space="preserve">Props R et al. Absolute quantification of microbial taxon abundances. </w:t>
      </w:r>
      <w:r w:rsidRPr="003F4E19">
        <w:rPr>
          <w:rFonts w:cs="Times New Roman"/>
          <w:i/>
          <w:iCs/>
        </w:rPr>
        <w:t>ISME J</w:t>
      </w:r>
      <w:r w:rsidRPr="003F4E19">
        <w:rPr>
          <w:rFonts w:cs="Times New Roman"/>
        </w:rPr>
        <w:t xml:space="preserve"> 2017;</w:t>
      </w:r>
      <w:r w:rsidRPr="003F4E19">
        <w:rPr>
          <w:rFonts w:cs="Times New Roman"/>
          <w:b/>
          <w:bCs/>
        </w:rPr>
        <w:t>11</w:t>
      </w:r>
      <w:r w:rsidRPr="003F4E19">
        <w:rPr>
          <w:rFonts w:cs="Times New Roman"/>
        </w:rPr>
        <w:t>:584–587. https://doi.org/10.1038/ismej.2016.117</w:t>
      </w:r>
    </w:p>
    <w:p w14:paraId="3CF47BFE" w14:textId="77777777" w:rsidR="003F4E19" w:rsidRPr="003F4E19" w:rsidRDefault="003F4E19" w:rsidP="003F4E19">
      <w:pPr>
        <w:pStyle w:val="Bibliography"/>
        <w:rPr>
          <w:rFonts w:cs="Times New Roman"/>
        </w:rPr>
      </w:pPr>
      <w:r w:rsidRPr="003F4E19">
        <w:rPr>
          <w:rFonts w:cs="Times New Roman"/>
        </w:rPr>
        <w:t xml:space="preserve">16. </w:t>
      </w:r>
      <w:r w:rsidRPr="003F4E19">
        <w:rPr>
          <w:rFonts w:cs="Times New Roman"/>
        </w:rPr>
        <w:tab/>
        <w:t xml:space="preserve">Douglas GM et al. PICRUSt2 for prediction of metagenome functions. </w:t>
      </w:r>
      <w:r w:rsidRPr="003F4E19">
        <w:rPr>
          <w:rFonts w:cs="Times New Roman"/>
          <w:i/>
          <w:iCs/>
        </w:rPr>
        <w:t>Nat Biotechnol</w:t>
      </w:r>
      <w:r w:rsidRPr="003F4E19">
        <w:rPr>
          <w:rFonts w:cs="Times New Roman"/>
        </w:rPr>
        <w:t xml:space="preserve"> 2020;</w:t>
      </w:r>
      <w:r w:rsidRPr="003F4E19">
        <w:rPr>
          <w:rFonts w:cs="Times New Roman"/>
          <w:b/>
          <w:bCs/>
        </w:rPr>
        <w:t>38</w:t>
      </w:r>
      <w:r w:rsidRPr="003F4E19">
        <w:rPr>
          <w:rFonts w:cs="Times New Roman"/>
        </w:rPr>
        <w:t>:685–688. https://doi.org/10.1038/s41587-020-0548-6</w:t>
      </w:r>
    </w:p>
    <w:p w14:paraId="0A459E36" w14:textId="77777777" w:rsidR="003F4E19" w:rsidRPr="003F4E19" w:rsidRDefault="003F4E19" w:rsidP="003F4E19">
      <w:pPr>
        <w:pStyle w:val="Bibliography"/>
        <w:rPr>
          <w:rFonts w:cs="Times New Roman"/>
        </w:rPr>
      </w:pPr>
      <w:r w:rsidRPr="003F4E19">
        <w:rPr>
          <w:rFonts w:cs="Times New Roman"/>
        </w:rPr>
        <w:t xml:space="preserve">17. </w:t>
      </w:r>
      <w:r w:rsidRPr="003F4E19">
        <w:rPr>
          <w:rFonts w:cs="Times New Roman"/>
        </w:rPr>
        <w:tab/>
        <w:t xml:space="preserve">R Core Team. R: A language and environment for statistical computing. Vienna, Austria: R Foundation for Statistical Computing, 2022. </w:t>
      </w:r>
    </w:p>
    <w:p w14:paraId="2BD3366A" w14:textId="77777777" w:rsidR="003F4E19" w:rsidRPr="003F4E19" w:rsidRDefault="003F4E19" w:rsidP="003F4E19">
      <w:pPr>
        <w:pStyle w:val="Bibliography"/>
        <w:rPr>
          <w:rFonts w:cs="Times New Roman"/>
        </w:rPr>
      </w:pPr>
      <w:r w:rsidRPr="003F4E19">
        <w:rPr>
          <w:rFonts w:cs="Times New Roman"/>
        </w:rPr>
        <w:t xml:space="preserve">18. </w:t>
      </w:r>
      <w:r w:rsidRPr="003F4E19">
        <w:rPr>
          <w:rFonts w:cs="Times New Roman"/>
        </w:rPr>
        <w:tab/>
        <w:t xml:space="preserve">RStudio Team. RStudio: Integrated Development Environment for R. Boston, MA: RStudio, PBC., 2020. </w:t>
      </w:r>
    </w:p>
    <w:p w14:paraId="60DB4E35" w14:textId="77777777" w:rsidR="003F4E19" w:rsidRPr="003F4E19" w:rsidRDefault="003F4E19" w:rsidP="003F4E19">
      <w:pPr>
        <w:pStyle w:val="Bibliography"/>
        <w:rPr>
          <w:rFonts w:cs="Times New Roman"/>
        </w:rPr>
      </w:pPr>
      <w:r w:rsidRPr="003F4E19">
        <w:rPr>
          <w:rFonts w:cs="Times New Roman"/>
        </w:rPr>
        <w:t xml:space="preserve">19. </w:t>
      </w:r>
      <w:r w:rsidRPr="003F4E19">
        <w:rPr>
          <w:rFonts w:cs="Times New Roman"/>
        </w:rPr>
        <w:tab/>
        <w:t xml:space="preserve">Wickham H. tidyverse: Easily install and load the tidyverse. 2023. </w:t>
      </w:r>
    </w:p>
    <w:p w14:paraId="58542EF4" w14:textId="77777777" w:rsidR="003F4E19" w:rsidRPr="003F4E19" w:rsidRDefault="003F4E19" w:rsidP="003F4E19">
      <w:pPr>
        <w:pStyle w:val="Bibliography"/>
        <w:rPr>
          <w:rFonts w:cs="Times New Roman"/>
        </w:rPr>
      </w:pPr>
      <w:r w:rsidRPr="003F4E19">
        <w:rPr>
          <w:rFonts w:cs="Times New Roman"/>
        </w:rPr>
        <w:t xml:space="preserve">20. </w:t>
      </w:r>
      <w:r w:rsidRPr="003F4E19">
        <w:rPr>
          <w:rFonts w:cs="Times New Roman"/>
        </w:rPr>
        <w:tab/>
        <w:t xml:space="preserve">Xu S et al. Ggtree: A serialized data object for visualization of a phylogenetic tree and annotation data. </w:t>
      </w:r>
      <w:r w:rsidRPr="003F4E19">
        <w:rPr>
          <w:rFonts w:cs="Times New Roman"/>
          <w:i/>
          <w:iCs/>
        </w:rPr>
        <w:t>iMeta</w:t>
      </w:r>
      <w:r w:rsidRPr="003F4E19">
        <w:rPr>
          <w:rFonts w:cs="Times New Roman"/>
        </w:rPr>
        <w:t xml:space="preserve"> 2022;</w:t>
      </w:r>
      <w:r w:rsidRPr="003F4E19">
        <w:rPr>
          <w:rFonts w:cs="Times New Roman"/>
          <w:b/>
          <w:bCs/>
        </w:rPr>
        <w:t>1</w:t>
      </w:r>
      <w:r w:rsidRPr="003F4E19">
        <w:rPr>
          <w:rFonts w:cs="Times New Roman"/>
        </w:rPr>
        <w:t>:e56. https://doi.org/10.1002/imt2.56</w:t>
      </w:r>
    </w:p>
    <w:p w14:paraId="309A2F77" w14:textId="77777777" w:rsidR="003F4E19" w:rsidRPr="003F4E19" w:rsidRDefault="003F4E19" w:rsidP="003F4E19">
      <w:pPr>
        <w:pStyle w:val="Bibliography"/>
        <w:rPr>
          <w:rFonts w:cs="Times New Roman"/>
        </w:rPr>
      </w:pPr>
      <w:r w:rsidRPr="003F4E19">
        <w:rPr>
          <w:rFonts w:cs="Times New Roman"/>
        </w:rPr>
        <w:t xml:space="preserve">21. </w:t>
      </w:r>
      <w:r w:rsidRPr="003F4E19">
        <w:rPr>
          <w:rFonts w:cs="Times New Roman"/>
        </w:rPr>
        <w:tab/>
        <w:t xml:space="preserve">Pedersen TL. patchwork: The composer of plots. 2024. </w:t>
      </w:r>
    </w:p>
    <w:p w14:paraId="261BC67E" w14:textId="77777777" w:rsidR="003F4E19" w:rsidRPr="003F4E19" w:rsidRDefault="003F4E19" w:rsidP="003F4E19">
      <w:pPr>
        <w:pStyle w:val="Bibliography"/>
        <w:rPr>
          <w:rFonts w:cs="Times New Roman"/>
        </w:rPr>
      </w:pPr>
      <w:r w:rsidRPr="003F4E19">
        <w:rPr>
          <w:rFonts w:cs="Times New Roman"/>
        </w:rPr>
        <w:t xml:space="preserve">22. </w:t>
      </w:r>
      <w:r w:rsidRPr="003F4E19">
        <w:rPr>
          <w:rFonts w:cs="Times New Roman"/>
        </w:rPr>
        <w:tab/>
        <w:t xml:space="preserve">Blake K. NatParksPalettes: Color palettes inspired by national parks. 2022. </w:t>
      </w:r>
    </w:p>
    <w:p w14:paraId="129A9695" w14:textId="77777777" w:rsidR="003F4E19" w:rsidRPr="003F4E19" w:rsidRDefault="003F4E19" w:rsidP="003F4E19">
      <w:pPr>
        <w:pStyle w:val="Bibliography"/>
        <w:rPr>
          <w:rFonts w:cs="Times New Roman"/>
        </w:rPr>
      </w:pPr>
      <w:r w:rsidRPr="003F4E19">
        <w:rPr>
          <w:rFonts w:cs="Times New Roman"/>
        </w:rPr>
        <w:t xml:space="preserve">23. </w:t>
      </w:r>
      <w:r w:rsidRPr="003F4E19">
        <w:rPr>
          <w:rFonts w:cs="Times New Roman"/>
        </w:rPr>
        <w:tab/>
        <w:t xml:space="preserve">Robinson D, Hayes A, Couch S. broom: Convert statistical objects into tidy tibbles. 2023. </w:t>
      </w:r>
    </w:p>
    <w:p w14:paraId="4F8F9E8E" w14:textId="77777777" w:rsidR="003F4E19" w:rsidRPr="003F4E19" w:rsidRDefault="003F4E19" w:rsidP="003F4E19">
      <w:pPr>
        <w:pStyle w:val="Bibliography"/>
        <w:rPr>
          <w:rFonts w:cs="Times New Roman"/>
        </w:rPr>
      </w:pPr>
      <w:r w:rsidRPr="003F4E19">
        <w:rPr>
          <w:rFonts w:cs="Times New Roman"/>
        </w:rPr>
        <w:lastRenderedPageBreak/>
        <w:t xml:space="preserve">24. </w:t>
      </w:r>
      <w:r w:rsidRPr="003F4E19">
        <w:rPr>
          <w:rFonts w:cs="Times New Roman"/>
        </w:rPr>
        <w:tab/>
        <w:t xml:space="preserve">Kuhn M, Jackson S, Cimentada J. corrr: Correlations in R. 2022. </w:t>
      </w:r>
    </w:p>
    <w:p w14:paraId="53C291EA" w14:textId="77777777" w:rsidR="003F4E19" w:rsidRPr="003F4E19" w:rsidRDefault="003F4E19" w:rsidP="003F4E19">
      <w:pPr>
        <w:pStyle w:val="Bibliography"/>
        <w:rPr>
          <w:rFonts w:cs="Times New Roman"/>
        </w:rPr>
      </w:pPr>
      <w:r w:rsidRPr="003F4E19">
        <w:rPr>
          <w:rFonts w:cs="Times New Roman"/>
        </w:rPr>
        <w:t xml:space="preserve">25. </w:t>
      </w:r>
      <w:r w:rsidRPr="003F4E19">
        <w:rPr>
          <w:rFonts w:cs="Times New Roman"/>
        </w:rPr>
        <w:tab/>
        <w:t xml:space="preserve">Ushey K, Wickham H. renv: Project environments. 2024. </w:t>
      </w:r>
    </w:p>
    <w:p w14:paraId="6A64A029" w14:textId="77777777" w:rsidR="003F4E19" w:rsidRPr="003F4E19" w:rsidRDefault="003F4E19" w:rsidP="003F4E19">
      <w:pPr>
        <w:pStyle w:val="Bibliography"/>
        <w:rPr>
          <w:rFonts w:cs="Times New Roman"/>
        </w:rPr>
      </w:pPr>
      <w:r w:rsidRPr="003F4E19">
        <w:rPr>
          <w:rFonts w:cs="Times New Roman"/>
        </w:rPr>
        <w:t xml:space="preserve">26. </w:t>
      </w:r>
      <w:r w:rsidRPr="003F4E19">
        <w:rPr>
          <w:rFonts w:cs="Times New Roman"/>
        </w:rPr>
        <w:tab/>
        <w:t xml:space="preserve">Kassambara A. ggpubr: ggplot2 based publication ready plots. 2023. </w:t>
      </w:r>
    </w:p>
    <w:p w14:paraId="31614326" w14:textId="77777777" w:rsidR="003F4E19" w:rsidRPr="003F4E19" w:rsidRDefault="003F4E19" w:rsidP="003F4E19">
      <w:pPr>
        <w:pStyle w:val="Bibliography"/>
        <w:rPr>
          <w:rFonts w:cs="Times New Roman"/>
        </w:rPr>
      </w:pPr>
      <w:r w:rsidRPr="003F4E19">
        <w:rPr>
          <w:rFonts w:cs="Times New Roman"/>
        </w:rPr>
        <w:t xml:space="preserve">27. </w:t>
      </w:r>
      <w:r w:rsidRPr="003F4E19">
        <w:rPr>
          <w:rFonts w:cs="Times New Roman"/>
        </w:rPr>
        <w:tab/>
        <w:t xml:space="preserve">Martin M. Cutadapt removes adapter sequences from high-throughput sequencing reads. </w:t>
      </w:r>
      <w:r w:rsidRPr="003F4E19">
        <w:rPr>
          <w:rFonts w:cs="Times New Roman"/>
          <w:i/>
          <w:iCs/>
        </w:rPr>
        <w:t>EMBnet.journal</w:t>
      </w:r>
      <w:r w:rsidRPr="003F4E19">
        <w:rPr>
          <w:rFonts w:cs="Times New Roman"/>
        </w:rPr>
        <w:t xml:space="preserve"> 2011;</w:t>
      </w:r>
      <w:r w:rsidRPr="003F4E19">
        <w:rPr>
          <w:rFonts w:cs="Times New Roman"/>
          <w:b/>
          <w:bCs/>
        </w:rPr>
        <w:t>17</w:t>
      </w:r>
      <w:r w:rsidRPr="003F4E19">
        <w:rPr>
          <w:rFonts w:cs="Times New Roman"/>
        </w:rPr>
        <w:t>:10–12. https://doi.org/10.14806/ej.17.1.200</w:t>
      </w:r>
    </w:p>
    <w:p w14:paraId="3F9CBFBD" w14:textId="7B59E51D" w:rsidR="00230C54" w:rsidRPr="00230C54" w:rsidRDefault="00230C54" w:rsidP="003F4E19">
      <w:pPr>
        <w:pStyle w:val="Bibliography"/>
        <w:rPr>
          <w:b/>
          <w:bCs/>
        </w:rPr>
      </w:pPr>
      <w:r>
        <w:rPr>
          <w:b/>
          <w:bCs/>
        </w:rPr>
        <w:fldChar w:fldCharType="end"/>
      </w:r>
      <w:bookmarkEnd w:id="0"/>
      <w:bookmarkEnd w:id="2"/>
      <w:bookmarkEnd w:id="10"/>
    </w:p>
    <w:sectPr w:rsidR="00230C54" w:rsidRPr="00230C54" w:rsidSect="00147DD2">
      <w:footerReference w:type="even" r:id="rId18"/>
      <w:footerReference w:type="default" r:id="rId19"/>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Augustus Raymond Pendleton" w:date="2025-09-29T15:30:00Z" w:initials="AP">
    <w:p w14:paraId="793B7A03" w14:textId="77777777" w:rsidR="00A4105D" w:rsidRDefault="00A4105D" w:rsidP="00A4105D">
      <w:r>
        <w:rPr>
          <w:rStyle w:val="CommentReference"/>
        </w:rPr>
        <w:annotationRef/>
      </w:r>
      <w:r>
        <w:rPr>
          <w:sz w:val="20"/>
          <w:szCs w:val="20"/>
        </w:rPr>
        <w:t>Gus add Props Bioproject, just have SRA accession rn and NCBI servers are down</w:t>
      </w:r>
    </w:p>
  </w:comment>
  <w:comment w:id="4" w:author="Augustus Raymond Pendleton" w:date="2025-09-29T15:10:00Z" w:initials="AP">
    <w:p w14:paraId="27AE29B7" w14:textId="5F39D6F3" w:rsidR="00754431" w:rsidRDefault="00754431" w:rsidP="00754431">
      <w:r>
        <w:rPr>
          <w:rStyle w:val="CommentReference"/>
        </w:rPr>
        <w:annotationRef/>
      </w:r>
      <w:r>
        <w:rPr>
          <w:sz w:val="20"/>
          <w:szCs w:val="20"/>
        </w:rPr>
        <w:t>Gus confirm this</w:t>
      </w:r>
    </w:p>
  </w:comment>
  <w:comment w:id="5" w:author="Augustus Raymond Pendleton" w:date="2025-09-28T21:02:00Z" w:initials="AP">
    <w:p w14:paraId="74C18ADA" w14:textId="73FD4896" w:rsidR="00054B18" w:rsidRDefault="00054B18" w:rsidP="00054B18">
      <w:r>
        <w:rPr>
          <w:rStyle w:val="CommentReference"/>
        </w:rPr>
        <w:annotationRef/>
      </w:r>
      <w:r>
        <w:rPr>
          <w:sz w:val="20"/>
          <w:szCs w:val="20"/>
        </w:rPr>
        <w:t>Gus: Size points by total cell count (post-Mar review).</w:t>
      </w:r>
    </w:p>
  </w:comment>
  <w:comment w:id="6" w:author="Marian Louise Schmidt" w:date="2025-10-27T14:35:00Z" w:initials="MS">
    <w:p w14:paraId="67F90F9A" w14:textId="77777777" w:rsidR="00FE685E" w:rsidRDefault="00FE685E" w:rsidP="00FE685E">
      <w:r>
        <w:rPr>
          <w:rStyle w:val="CommentReference"/>
        </w:rPr>
        <w:annotationRef/>
      </w:r>
      <w:r>
        <w:rPr>
          <w:sz w:val="20"/>
          <w:szCs w:val="20"/>
        </w:rPr>
        <w:t xml:space="preserve">Or perhaps a specific regression of the PC-1 versus abundance would very directly show this. And then we could report the correlation coefficient.  </w:t>
      </w:r>
    </w:p>
  </w:comment>
  <w:comment w:id="7" w:author="Marian Louise Schmidt" w:date="2025-10-07T10:34:00Z" w:initials="MS">
    <w:p w14:paraId="67D90137" w14:textId="0BA074E7" w:rsidR="00B90E1B" w:rsidRDefault="00B90E1B" w:rsidP="00B90E1B">
      <w:r>
        <w:rPr>
          <w:rStyle w:val="CommentReference"/>
        </w:rPr>
        <w:annotationRef/>
      </w:r>
      <w:r>
        <w:rPr>
          <w:sz w:val="20"/>
          <w:szCs w:val="20"/>
        </w:rPr>
        <w:t xml:space="preserve">This is a beautiful plot, Gus! </w:t>
      </w:r>
    </w:p>
  </w:comment>
  <w:comment w:id="8" w:author="Marian Louise Schmidt" w:date="2025-10-07T10:35:00Z" w:initials="MS">
    <w:p w14:paraId="5C1EB68D" w14:textId="77777777" w:rsidR="00FE685E" w:rsidRDefault="00B90E1B" w:rsidP="00FE685E">
      <w:r>
        <w:rPr>
          <w:rStyle w:val="CommentReference"/>
        </w:rPr>
        <w:annotationRef/>
      </w:r>
      <w:r w:rsidR="00FE685E">
        <w:rPr>
          <w:sz w:val="20"/>
          <w:szCs w:val="20"/>
        </w:rPr>
        <w:t xml:space="preserve">I think that this could actually be included as a main plot in the manuscript. What do you think? </w:t>
      </w:r>
    </w:p>
  </w:comment>
  <w:comment w:id="9" w:author="Marian Louise Schmidt" w:date="2025-10-27T14:38:00Z" w:initials="MS">
    <w:p w14:paraId="70D6BD88" w14:textId="77777777" w:rsidR="00FE685E" w:rsidRDefault="00FE685E" w:rsidP="00FE685E">
      <w:r>
        <w:rPr>
          <w:rStyle w:val="CommentReference"/>
        </w:rPr>
        <w:annotationRef/>
      </w:r>
      <w:r>
        <w:rPr>
          <w:sz w:val="20"/>
          <w:szCs w:val="20"/>
        </w:rPr>
        <w:t xml:space="preserve">This seems more like a conceptual overview of how to incorporate absolute abundances into relative sequencing data, not just rarefaction. </w:t>
      </w:r>
    </w:p>
    <w:p w14:paraId="7931FD45" w14:textId="77777777" w:rsidR="00FE685E" w:rsidRDefault="00FE685E" w:rsidP="00FE685E"/>
    <w:p w14:paraId="21EA8368" w14:textId="77777777" w:rsidR="00FE685E" w:rsidRDefault="00FE685E" w:rsidP="00FE685E">
      <w:r>
        <w:rPr>
          <w:sz w:val="20"/>
          <w:szCs w:val="20"/>
        </w:rPr>
        <w:t xml:space="preserve">Perhaps this could even be box 1 (how to) and then box 2 could focus on how to interpret/apply.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93B7A03" w15:done="0"/>
  <w15:commentEx w15:paraId="27AE29B7" w15:done="0"/>
  <w15:commentEx w15:paraId="74C18ADA" w15:done="0"/>
  <w15:commentEx w15:paraId="67F90F9A" w15:paraIdParent="74C18ADA" w15:done="0"/>
  <w15:commentEx w15:paraId="67D90137" w15:done="0"/>
  <w15:commentEx w15:paraId="5C1EB68D" w15:paraIdParent="67D90137" w15:done="0"/>
  <w15:commentEx w15:paraId="21EA83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0B45F8" w16cex:dateUtc="2025-09-29T19:30:00Z"/>
  <w16cex:commentExtensible w16cex:durableId="4654DC5A" w16cex:dateUtc="2025-09-29T19:10:00Z"/>
  <w16cex:commentExtensible w16cex:durableId="7DA3E9A2" w16cex:dateUtc="2025-09-29T01:02:00Z"/>
  <w16cex:commentExtensible w16cex:durableId="4B1975BA" w16cex:dateUtc="2025-10-27T18:35:00Z"/>
  <w16cex:commentExtensible w16cex:durableId="48B3288F" w16cex:dateUtc="2025-10-07T14:34:00Z"/>
  <w16cex:commentExtensible w16cex:durableId="4BD06879" w16cex:dateUtc="2025-10-07T14:35:00Z"/>
  <w16cex:commentExtensible w16cex:durableId="49CE5ADC" w16cex:dateUtc="2025-10-27T18: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93B7A03" w16cid:durableId="0C0B45F8"/>
  <w16cid:commentId w16cid:paraId="27AE29B7" w16cid:durableId="4654DC5A"/>
  <w16cid:commentId w16cid:paraId="74C18ADA" w16cid:durableId="7DA3E9A2"/>
  <w16cid:commentId w16cid:paraId="67F90F9A" w16cid:durableId="4B1975BA"/>
  <w16cid:commentId w16cid:paraId="67D90137" w16cid:durableId="48B3288F"/>
  <w16cid:commentId w16cid:paraId="5C1EB68D" w16cid:durableId="4BD06879"/>
  <w16cid:commentId w16cid:paraId="21EA8368" w16cid:durableId="49CE5A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1B8C01" w14:textId="77777777" w:rsidR="00083C47" w:rsidRDefault="00083C47" w:rsidP="00147DD2">
      <w:pPr>
        <w:spacing w:after="0"/>
      </w:pPr>
      <w:r>
        <w:separator/>
      </w:r>
    </w:p>
  </w:endnote>
  <w:endnote w:type="continuationSeparator" w:id="0">
    <w:p w14:paraId="34721A9D" w14:textId="77777777" w:rsidR="00083C47" w:rsidRDefault="00083C47" w:rsidP="00147DD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4385491"/>
      <w:docPartObj>
        <w:docPartGallery w:val="Page Numbers (Bottom of Page)"/>
        <w:docPartUnique/>
      </w:docPartObj>
    </w:sdtPr>
    <w:sdtContent>
      <w:p w14:paraId="34D0B86A" w14:textId="0FCEF025" w:rsidR="00147DD2" w:rsidRDefault="00147DD2" w:rsidP="00254A9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1B696191" w14:textId="77777777" w:rsidR="00147DD2" w:rsidRDefault="00147D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97514670"/>
      <w:docPartObj>
        <w:docPartGallery w:val="Page Numbers (Bottom of Page)"/>
        <w:docPartUnique/>
      </w:docPartObj>
    </w:sdtPr>
    <w:sdtContent>
      <w:p w14:paraId="1A486D0A" w14:textId="7C5646C6" w:rsidR="00147DD2" w:rsidRDefault="00147DD2" w:rsidP="00254A9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76CAA1" w14:textId="77777777" w:rsidR="00147DD2" w:rsidRDefault="00147D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1DFA04" w14:textId="77777777" w:rsidR="00083C47" w:rsidRDefault="00083C47" w:rsidP="00147DD2">
      <w:pPr>
        <w:spacing w:after="0"/>
      </w:pPr>
      <w:r>
        <w:separator/>
      </w:r>
    </w:p>
  </w:footnote>
  <w:footnote w:type="continuationSeparator" w:id="0">
    <w:p w14:paraId="7DB8DE82" w14:textId="77777777" w:rsidR="00083C47" w:rsidRDefault="00083C47" w:rsidP="00147DD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2EE454A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211629277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ugustus Raymond Pendleton">
    <w15:presenceInfo w15:providerId="AD" w15:userId="S::arp277@cornell.edu::8e2ba5de-7db6-4e90-909e-356d96f144cb"/>
  </w15:person>
  <w15:person w15:author="Marian Louise Schmidt">
    <w15:presenceInfo w15:providerId="AD" w15:userId="S::mls528@cornell.edu::3a8b8edc-e41c-471b-832d-141d9b744f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7C7"/>
    <w:rsid w:val="00054B18"/>
    <w:rsid w:val="0007412E"/>
    <w:rsid w:val="00074770"/>
    <w:rsid w:val="00083C47"/>
    <w:rsid w:val="00140A51"/>
    <w:rsid w:val="0014771B"/>
    <w:rsid w:val="00147DD2"/>
    <w:rsid w:val="0018719C"/>
    <w:rsid w:val="00230C54"/>
    <w:rsid w:val="00280F5F"/>
    <w:rsid w:val="0029000C"/>
    <w:rsid w:val="003F4E19"/>
    <w:rsid w:val="00484B8C"/>
    <w:rsid w:val="00536AE4"/>
    <w:rsid w:val="00541927"/>
    <w:rsid w:val="0059681F"/>
    <w:rsid w:val="005A1920"/>
    <w:rsid w:val="006346B8"/>
    <w:rsid w:val="00754431"/>
    <w:rsid w:val="00776077"/>
    <w:rsid w:val="007A655D"/>
    <w:rsid w:val="007C3321"/>
    <w:rsid w:val="007C375A"/>
    <w:rsid w:val="007D6A7F"/>
    <w:rsid w:val="008D3DD3"/>
    <w:rsid w:val="009147AC"/>
    <w:rsid w:val="009F47C7"/>
    <w:rsid w:val="00A4105D"/>
    <w:rsid w:val="00A805AC"/>
    <w:rsid w:val="00AF4B4B"/>
    <w:rsid w:val="00B90E1B"/>
    <w:rsid w:val="00BC6D15"/>
    <w:rsid w:val="00C41F60"/>
    <w:rsid w:val="00D4082A"/>
    <w:rsid w:val="00D553C1"/>
    <w:rsid w:val="00E06C19"/>
    <w:rsid w:val="00E35D27"/>
    <w:rsid w:val="00E374E9"/>
    <w:rsid w:val="00F71C12"/>
    <w:rsid w:val="00FC648A"/>
    <w:rsid w:val="00FE5A7D"/>
    <w:rsid w:val="00FE6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791A2"/>
  <w15:docId w15:val="{585B83B5-8220-FA49-B8CB-D22076F08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DD2"/>
    <w:rPr>
      <w:rFonts w:ascii="Times New Roman" w:hAnsi="Times New Roman"/>
    </w:rPr>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pPr>
      <w:tabs>
        <w:tab w:val="left" w:pos="500"/>
      </w:tabs>
      <w:spacing w:after="0" w:line="480" w:lineRule="auto"/>
      <w:ind w:left="504" w:hanging="504"/>
    </w:pPr>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147DD2"/>
    <w:rPr>
      <w:rFonts w:ascii="Times New Roman" w:hAnsi="Times New Roman"/>
      <w:sz w:val="20"/>
    </w:rPr>
  </w:style>
  <w:style w:type="paragraph" w:styleId="Footer">
    <w:name w:val="footer"/>
    <w:basedOn w:val="Normal"/>
    <w:link w:val="FooterChar"/>
    <w:rsid w:val="00147DD2"/>
    <w:pPr>
      <w:tabs>
        <w:tab w:val="center" w:pos="4680"/>
        <w:tab w:val="right" w:pos="9360"/>
      </w:tabs>
      <w:spacing w:after="0"/>
    </w:pPr>
  </w:style>
  <w:style w:type="character" w:customStyle="1" w:styleId="FooterChar">
    <w:name w:val="Footer Char"/>
    <w:basedOn w:val="DefaultParagraphFont"/>
    <w:link w:val="Footer"/>
    <w:rsid w:val="00147DD2"/>
    <w:rPr>
      <w:rFonts w:ascii="Times New Roman" w:hAnsi="Times New Roman"/>
    </w:rPr>
  </w:style>
  <w:style w:type="character" w:styleId="PageNumber">
    <w:name w:val="page number"/>
    <w:basedOn w:val="DefaultParagraphFont"/>
    <w:rsid w:val="00147DD2"/>
  </w:style>
  <w:style w:type="character" w:styleId="FollowedHyperlink">
    <w:name w:val="FollowedHyperlink"/>
    <w:basedOn w:val="DefaultParagraphFont"/>
    <w:rsid w:val="00FE5A7D"/>
    <w:rPr>
      <w:color w:val="96607D" w:themeColor="followedHyperlink"/>
      <w:u w:val="single"/>
    </w:rPr>
  </w:style>
  <w:style w:type="character" w:styleId="CommentReference">
    <w:name w:val="annotation reference"/>
    <w:basedOn w:val="DefaultParagraphFont"/>
    <w:rsid w:val="00054B18"/>
    <w:rPr>
      <w:sz w:val="16"/>
      <w:szCs w:val="16"/>
    </w:rPr>
  </w:style>
  <w:style w:type="paragraph" w:styleId="CommentText">
    <w:name w:val="annotation text"/>
    <w:basedOn w:val="Normal"/>
    <w:link w:val="CommentTextChar"/>
    <w:rsid w:val="00054B18"/>
    <w:rPr>
      <w:sz w:val="20"/>
      <w:szCs w:val="20"/>
    </w:rPr>
  </w:style>
  <w:style w:type="character" w:customStyle="1" w:styleId="CommentTextChar">
    <w:name w:val="Comment Text Char"/>
    <w:basedOn w:val="DefaultParagraphFont"/>
    <w:link w:val="CommentText"/>
    <w:rsid w:val="00054B18"/>
    <w:rPr>
      <w:rFonts w:ascii="Times New Roman" w:hAnsi="Times New Roman"/>
      <w:sz w:val="20"/>
      <w:szCs w:val="20"/>
    </w:rPr>
  </w:style>
  <w:style w:type="paragraph" w:styleId="CommentSubject">
    <w:name w:val="annotation subject"/>
    <w:basedOn w:val="CommentText"/>
    <w:next w:val="CommentText"/>
    <w:link w:val="CommentSubjectChar"/>
    <w:rsid w:val="00054B18"/>
    <w:rPr>
      <w:b/>
      <w:bCs/>
    </w:rPr>
  </w:style>
  <w:style w:type="character" w:customStyle="1" w:styleId="CommentSubjectChar">
    <w:name w:val="Comment Subject Char"/>
    <w:basedOn w:val="CommentTextChar"/>
    <w:link w:val="CommentSubject"/>
    <w:rsid w:val="00054B18"/>
    <w:rPr>
      <w:rFonts w:ascii="Times New Roman" w:hAnsi="Times New Roman"/>
      <w:b/>
      <w:bCs/>
      <w:sz w:val="20"/>
      <w:szCs w:val="20"/>
    </w:rPr>
  </w:style>
  <w:style w:type="character" w:styleId="PlaceholderText">
    <w:name w:val="Placeholder Text"/>
    <w:basedOn w:val="DefaultParagraphFont"/>
    <w:rsid w:val="00776077"/>
    <w:rPr>
      <w:color w:val="666666"/>
    </w:rPr>
  </w:style>
  <w:style w:type="character" w:styleId="UnresolvedMention">
    <w:name w:val="Unresolved Mention"/>
    <w:basedOn w:val="DefaultParagraphFont"/>
    <w:uiPriority w:val="99"/>
    <w:semiHidden/>
    <w:unhideWhenUsed/>
    <w:rsid w:val="007C37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hyperlink" Target="https://www.ncbi.nlm.nih.gov/bioproject/?term=PRJNA575097" TargetMode="External"/><Relationship Id="rId12" Type="http://schemas.openxmlformats.org/officeDocument/2006/relationships/image" Target="media/image1.png"/><Relationship Id="rId17" Type="http://schemas.openxmlformats.org/officeDocument/2006/relationships/hyperlink" Target="https://github.com/MarschmiLab/GUniFrac"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13</Pages>
  <Words>11131</Words>
  <Characters>63449</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Augustus Raymond Pendleton</dc:creator>
  <cp:keywords/>
  <cp:lastModifiedBy>Marian Louise Schmidt</cp:lastModifiedBy>
  <cp:revision>21</cp:revision>
  <dcterms:created xsi:type="dcterms:W3CDTF">2025-09-29T00:36:00Z</dcterms:created>
  <dcterms:modified xsi:type="dcterms:W3CDTF">2025-10-27T18:38:00Z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y fmtid="{D5CDD505-2E9C-101B-9397-08002B2CF9AE}" pid="3" name="output">
    <vt:lpwstr>word_document</vt:lpwstr>
  </property>
  <property fmtid="{D5CDD505-2E9C-101B-9397-08002B2CF9AE}" pid="4" name="ZOTERO_PREF_1">
    <vt:lpwstr>&lt;data data-version="3" zotero-version="7.0.26"&gt;&lt;session id="hrazCC5Y"/&gt;&lt;style id="http://www.zotero.org/styles/the-isme-journal" hasBibliography="1" bibliographyStyleHasBeenSet="1"/&gt;&lt;prefs&gt;&lt;pref name="fieldType" value="Field"/&gt;&lt;/prefs&gt;&lt;/data&gt;</vt:lpwstr>
  </property>
</Properties>
</file>