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8EB22">
      <w:pPr>
        <w:tabs>
          <w:tab w:val="left" w:pos="5955"/>
        </w:tabs>
        <w:rPr>
          <w:rFonts w:hint="eastAsia" w:ascii="黑体" w:eastAsia="黑体"/>
          <w:sz w:val="30"/>
          <w:szCs w:val="30"/>
        </w:rPr>
      </w:pPr>
      <w:r>
        <w:rPr>
          <w:rFonts w:ascii="黑体" w:eastAsia="黑体"/>
          <w:sz w:val="30"/>
          <w:szCs w:val="30"/>
        </w:rPr>
        <w:tab/>
      </w:r>
    </w:p>
    <w:p w14:paraId="047BC496">
      <w:pPr>
        <w:jc w:val="center"/>
        <w:rPr>
          <w:rFonts w:hint="eastAsia" w:ascii="仿宋_GB2312" w:eastAsia="仿宋_GB2312"/>
          <w:sz w:val="32"/>
          <w:szCs w:val="32"/>
        </w:rPr>
      </w:pPr>
    </w:p>
    <w:p w14:paraId="29E6FF06">
      <w:pPr>
        <w:jc w:val="center"/>
        <w:rPr>
          <w:rFonts w:hint="eastAsia" w:ascii="黑体" w:eastAsia="黑体"/>
          <w:spacing w:val="26"/>
          <w:sz w:val="56"/>
          <w:szCs w:val="56"/>
        </w:rPr>
      </w:pPr>
      <w:r>
        <w:rPr>
          <w:rFonts w:hint="eastAsia" w:ascii="黑体" w:eastAsia="黑体"/>
          <w:spacing w:val="26"/>
          <w:sz w:val="56"/>
          <w:szCs w:val="56"/>
        </w:rPr>
        <w:t>中国人民公安大学</w:t>
      </w:r>
    </w:p>
    <w:p w14:paraId="0C86775F">
      <w:pPr>
        <w:rPr>
          <w:rFonts w:hint="eastAsia" w:ascii="黑体" w:eastAsia="黑体"/>
          <w:spacing w:val="26"/>
          <w:sz w:val="48"/>
          <w:szCs w:val="48"/>
        </w:rPr>
      </w:pPr>
    </w:p>
    <w:p w14:paraId="08A404EE">
      <w:pPr>
        <w:jc w:val="center"/>
        <w:rPr>
          <w:rFonts w:hint="eastAsia" w:ascii="黑体" w:hAnsi="华文中宋" w:eastAsia="黑体"/>
          <w:spacing w:val="20"/>
          <w:sz w:val="44"/>
          <w:szCs w:val="44"/>
        </w:rPr>
      </w:pPr>
      <w:r>
        <w:rPr>
          <w:rFonts w:hint="eastAsia" w:ascii="黑体" w:hAnsi="华文中宋" w:eastAsia="黑体"/>
          <w:spacing w:val="20"/>
          <w:sz w:val="44"/>
          <w:szCs w:val="44"/>
        </w:rPr>
        <w:t>2026年信息网络安全学院</w:t>
      </w:r>
    </w:p>
    <w:p w14:paraId="43D26BB9">
      <w:pPr>
        <w:jc w:val="center"/>
        <w:rPr>
          <w:rFonts w:hint="eastAsia" w:ascii="黑体" w:hAnsi="华文中宋" w:eastAsia="黑体"/>
          <w:spacing w:val="20"/>
          <w:sz w:val="44"/>
          <w:szCs w:val="44"/>
        </w:rPr>
      </w:pPr>
      <w:r>
        <w:rPr>
          <w:rFonts w:hint="eastAsia" w:ascii="黑体" w:hAnsi="华文中宋" w:eastAsia="黑体"/>
          <w:spacing w:val="20"/>
          <w:sz w:val="44"/>
          <w:szCs w:val="44"/>
        </w:rPr>
        <w:t>创新实战项目培育计划</w:t>
      </w:r>
    </w:p>
    <w:p w14:paraId="6D3808C4">
      <w:pPr>
        <w:spacing w:line="360" w:lineRule="auto"/>
        <w:rPr>
          <w:rFonts w:hint="eastAsia" w:ascii="黑体" w:hAnsi="华文中宋" w:eastAsia="黑体"/>
          <w:spacing w:val="26"/>
          <w:szCs w:val="21"/>
        </w:rPr>
      </w:pPr>
    </w:p>
    <w:p w14:paraId="3257A1CD">
      <w:pPr>
        <w:spacing w:line="360" w:lineRule="auto"/>
        <w:rPr>
          <w:rFonts w:hint="eastAsia" w:ascii="黑体" w:hAnsi="华文中宋" w:eastAsia="黑体"/>
          <w:spacing w:val="26"/>
          <w:szCs w:val="21"/>
        </w:rPr>
      </w:pPr>
    </w:p>
    <w:p w14:paraId="11BBC41B">
      <w:pPr>
        <w:spacing w:line="480" w:lineRule="auto"/>
        <w:jc w:val="center"/>
        <w:rPr>
          <w:rFonts w:hint="eastAsia" w:ascii="黑体" w:hAnsi="华文中宋" w:eastAsia="黑体"/>
          <w:spacing w:val="26"/>
          <w:sz w:val="44"/>
          <w:szCs w:val="44"/>
        </w:rPr>
      </w:pPr>
      <w:r>
        <w:rPr>
          <w:rFonts w:hint="eastAsia" w:ascii="黑体" w:hAnsi="华文中宋" w:eastAsia="黑体"/>
          <w:spacing w:val="26"/>
          <w:sz w:val="44"/>
          <w:szCs w:val="44"/>
        </w:rPr>
        <w:t>申 请 书</w:t>
      </w:r>
    </w:p>
    <w:p w14:paraId="2DB48934">
      <w:pPr>
        <w:jc w:val="center"/>
        <w:rPr>
          <w:rFonts w:hint="eastAsia" w:ascii="仿宋_GB2312" w:eastAsia="仿宋_GB2312"/>
          <w:sz w:val="30"/>
          <w:szCs w:val="30"/>
        </w:rPr>
      </w:pPr>
    </w:p>
    <w:p w14:paraId="2DA23238">
      <w:pPr>
        <w:jc w:val="center"/>
        <w:rPr>
          <w:rFonts w:hint="eastAsia" w:ascii="仿宋_GB2312" w:eastAsia="仿宋_GB2312"/>
          <w:sz w:val="30"/>
          <w:szCs w:val="30"/>
        </w:rPr>
      </w:pPr>
    </w:p>
    <w:p w14:paraId="14F5F561">
      <w:pPr>
        <w:ind w:firstLine="900" w:firstLineChars="300"/>
        <w:rPr>
          <w:rFonts w:ascii="黑体" w:eastAsia="黑体"/>
          <w:color w:val="FF0000"/>
          <w:sz w:val="30"/>
          <w:szCs w:val="30"/>
          <w:u w:val="single" w:color="000000"/>
        </w:rPr>
      </w:pPr>
      <w:r>
        <w:rPr>
          <w:rFonts w:hint="eastAsia" w:ascii="黑体" w:eastAsia="黑体"/>
          <w:sz w:val="30"/>
          <w:szCs w:val="30"/>
        </w:rPr>
        <w:t>项目类别：</w:t>
      </w:r>
      <w:r>
        <w:rPr>
          <w:rFonts w:hint="eastAsia" w:ascii="黑体" w:eastAsia="黑体"/>
          <w:sz w:val="30"/>
          <w:szCs w:val="30"/>
          <w:u w:val="single"/>
        </w:rPr>
        <w:t xml:space="preserve"> </w:t>
      </w:r>
      <w:r>
        <w:rPr>
          <w:rFonts w:hint="eastAsia" w:ascii="黑体" w:eastAsia="黑体"/>
          <w:color w:val="000000" w:themeColor="text1"/>
          <w:sz w:val="30"/>
          <w:szCs w:val="30"/>
          <w:u w:val="single" w:color="000000"/>
          <w14:textFill>
            <w14:solidFill>
              <w14:schemeClr w14:val="tx1"/>
            </w14:solidFill>
          </w14:textFill>
        </w:rPr>
        <w:t>信息网络安全学院创新实战项目培育计划</w:t>
      </w:r>
      <w:r>
        <w:rPr>
          <w:rFonts w:hint="eastAsia" w:ascii="黑体" w:eastAsia="黑体"/>
          <w:color w:val="FF0000"/>
          <w:sz w:val="30"/>
          <w:szCs w:val="30"/>
          <w:u w:val="single" w:color="000000"/>
        </w:rPr>
        <w:t xml:space="preserve"> </w:t>
      </w:r>
      <w:r>
        <w:rPr>
          <w:rFonts w:ascii="黑体" w:eastAsia="黑体"/>
          <w:color w:val="FF0000"/>
          <w:sz w:val="30"/>
          <w:szCs w:val="30"/>
          <w:u w:val="single" w:color="000000"/>
        </w:rPr>
        <w:t xml:space="preserve">   </w:t>
      </w:r>
    </w:p>
    <w:p w14:paraId="01228F3E">
      <w:pPr>
        <w:ind w:firstLine="900" w:firstLineChars="300"/>
        <w:jc w:val="center"/>
        <w:rPr>
          <w:rFonts w:hint="eastAsia" w:ascii="黑体" w:eastAsia="黑体"/>
          <w:i/>
          <w:iCs/>
          <w:color w:val="FF0000"/>
          <w:sz w:val="30"/>
          <w:szCs w:val="30"/>
          <w:u w:val="single" w:color="000000"/>
        </w:rPr>
      </w:pPr>
      <w:r>
        <w:rPr>
          <w:rFonts w:ascii="仿宋_GB2312" w:hAnsi="仿宋_GB2312" w:eastAsia="仿宋_GB2312"/>
          <w:b w:val="0"/>
          <w:sz w:val="28"/>
        </w:rPr>
        <w:t>项目名称： 基于PRNU设备指纹与深度伪造检测的智能取证</w:t>
      </w:r>
    </w:p>
    <w:p w14:paraId="41F5A036">
      <w:pPr>
        <w:ind w:left="1195" w:leftChars="426" w:hanging="300" w:hangingChars="100"/>
        <w:jc w:val="center"/>
        <w:rPr>
          <w:rFonts w:ascii="黑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8"/>
        </w:rPr>
        <w:t>与大规模检索平台</w:t>
      </w:r>
    </w:p>
    <w:p w14:paraId="41CDD68E">
      <w:pPr>
        <w:ind w:firstLine="900" w:firstLineChars="300"/>
        <w:jc w:val="center"/>
        <w:rPr>
          <w:rFonts w:ascii="黑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4"/>
        </w:rPr>
        <w:t>项目负责人：              待填写</w:t>
      </w:r>
    </w:p>
    <w:p w14:paraId="309FB586">
      <w:pPr>
        <w:ind w:firstLine="900" w:firstLineChars="300"/>
        <w:jc w:val="center"/>
        <w:rPr>
          <w:rFonts w:hint="eastAsia" w:ascii="黑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4"/>
        </w:rPr>
        <w:t>负责人专业：              待填写</w:t>
      </w:r>
    </w:p>
    <w:p w14:paraId="6C2E60A6">
      <w:pPr>
        <w:ind w:firstLine="900" w:firstLineChars="300"/>
        <w:jc w:val="center"/>
        <w:rPr>
          <w:rFonts w:ascii="黑体" w:eastAsia="黑体"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4"/>
        </w:rPr>
        <w:t>指导教师：                待填写</w:t>
      </w:r>
    </w:p>
    <w:p w14:paraId="55C2166C">
      <w:pPr>
        <w:ind w:firstLine="900" w:firstLineChars="300"/>
        <w:jc w:val="center"/>
        <w:rPr>
          <w:rFonts w:ascii="黑体" w:eastAsia="黑体"/>
          <w:bCs/>
          <w:sz w:val="30"/>
          <w:szCs w:val="30"/>
          <w:u w:val="single"/>
        </w:rPr>
      </w:pPr>
      <w:r>
        <w:rPr>
          <w:rFonts w:ascii="仿宋_GB2312" w:hAnsi="仿宋_GB2312" w:eastAsia="仿宋_GB2312"/>
          <w:b w:val="0"/>
          <w:sz w:val="24"/>
        </w:rPr>
        <w:t>申报日期：          2026年06月14日</w:t>
      </w:r>
    </w:p>
    <w:p w14:paraId="560F7E5E">
      <w:pPr>
        <w:spacing w:line="360" w:lineRule="auto"/>
        <w:jc w:val="center"/>
        <w:rPr>
          <w:rFonts w:hint="eastAsia" w:ascii="黑体" w:eastAsia="黑体"/>
          <w:bCs/>
          <w:sz w:val="30"/>
          <w:szCs w:val="30"/>
        </w:rPr>
      </w:pPr>
      <w:r>
        <w:rPr>
          <w:sz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186690</wp:posOffset>
                </wp:positionV>
                <wp:extent cx="1713230" cy="1341120"/>
                <wp:effectExtent l="134620" t="273050" r="8890" b="15875"/>
                <wp:wrapNone/>
                <wp:docPr id="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230" cy="1341120"/>
                        </a:xfrm>
                        <a:prstGeom prst="borderCallout1">
                          <a:avLst>
                            <a:gd name="adj1" fmla="val 93"/>
                            <a:gd name="adj2" fmla="val -519"/>
                            <a:gd name="adj3" fmla="val -20125"/>
                            <a:gd name="adj4" fmla="val -7449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scaled="0"/>
                          <a:tileRect/>
                        </a:gradFill>
                        <a:ln w="15875" cap="flat" cmpd="sng">
                          <a:solidFill>
                            <a:srgbClr val="FF0000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1B54C6">
                            <w:pPr>
                              <w:rPr>
                                <w:rFonts w:hint="eastAsia" w:ascii="仿宋_GB2312" w:hAnsi="仿宋_GB2312" w:eastAsia="仿宋_GB2312" w:cs="仿宋_GB2312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FF0000"/>
                                <w:szCs w:val="21"/>
                              </w:rPr>
                              <w:t>格式提示：封面信息填写处用小三号黑体，单倍行距，填写内容应居中对齐，下划线右侧保持对齐，不破坏原排版。（红字为示例，打印时请删除）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47" type="#_x0000_t47" style="position:absolute;left:0pt;margin-left:347.75pt;margin-top:14.7pt;height:105.6pt;width:134.9pt;z-index:251660288;mso-width-relative:page;mso-height-relative:page;" fillcolor="#FFFFFF" filled="t" stroked="t" coordsize="21600,21600" o:gfxdata="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qIXh72gAAAAoBAAAPAAAAAAAAAAEAIAAAACIAAABkcnMv&#10;ZG93bnJldi54bWxQSwECFAAUAAAACACHTuJAjtW+FqwCAAC1BQAADgAAAAAAAAABACAAAAApAQAA&#10;ZHJzL2Uyb0RvYy54bWxQSwUGAAAAAAYABgBZAQAARwYAAAAA&#10;" adj="-1609,-4347,-112,20">
                <v:fill type="gradient" on="t" color2="#FFFFFF" angle="90" focus="100%" focussize="0,0" rotate="t">
                  <o:fill type="gradientUnscaled" v:ext="backwardCompatible"/>
                </v:fill>
                <v:stroke weight="1.25pt" color="#FF0000" miterlimit="0" joinstyle="miter"/>
                <v:imagedata o:title=""/>
                <o:lock v:ext="edit" aspectratio="f"/>
                <v:textbox>
                  <w:txbxContent>
                    <w:p w14:paraId="491B54C6">
                      <w:pPr>
                        <w:rPr>
                          <w:rFonts w:hint="eastAsia" w:ascii="仿宋_GB2312" w:hAnsi="仿宋_GB2312" w:eastAsia="仿宋_GB2312" w:cs="仿宋_GB2312"/>
                          <w:color w:val="FF0000"/>
                          <w:szCs w:val="21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FF0000"/>
                          <w:szCs w:val="21"/>
                        </w:rPr>
                        <w:t>格式提示：封面信息填写处用小三号黑体，单倍行距，填写内容应居中对齐，下划线右侧保持对齐，不破坏原排版。（红字为示例，打印时请删除）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204470</wp:posOffset>
                </wp:positionV>
                <wp:extent cx="963295" cy="1151890"/>
                <wp:effectExtent l="7620" t="323215" r="194945" b="14605"/>
                <wp:wrapNone/>
                <wp:docPr id="2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1151890"/>
                        </a:xfrm>
                        <a:prstGeom prst="borderCallout1">
                          <a:avLst>
                            <a:gd name="adj1" fmla="val 991"/>
                            <a:gd name="adj2" fmla="val 99838"/>
                            <a:gd name="adj3" fmla="val -27727"/>
                            <a:gd name="adj4" fmla="val 119250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scaled="0"/>
                          <a:tileRect/>
                        </a:gradFill>
                        <a:ln w="15875" cap="flat" cmpd="sng">
                          <a:solidFill>
                            <a:srgbClr val="FF0000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3C705EB">
                            <w:pPr>
                              <w:rPr>
                                <w:rFonts w:hint="eastAsia" w:ascii="仿宋_GB2312" w:hAnsi="仿宋_GB2312" w:eastAsia="仿宋_GB2312" w:cs="仿宋_GB2312"/>
                                <w:color w:val="FF000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color w:val="FF0000"/>
                              </w:rPr>
                              <w:t>格式提示：左侧保持左对齐，整体居中。（打印时请删除）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47" type="#_x0000_t47" style="position:absolute;left:0pt;margin-left:-43.6pt;margin-top:16.1pt;height:90.7pt;width:75.85pt;z-index:251659264;mso-width-relative:page;mso-height-relative:page;" fillcolor="#FFFFFF" filled="t" stroked="t" coordsize="21600,21600" o:gfxdata="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DyRO4Z2AAAAAkBAAAPAAAAAAAAAAEAIAAAACIAAABkcnMv&#10;ZG93bnJldi54bWxQSwECFAAUAAAACACHTuJA6uWwka4CAAC3BQAADgAAAAAAAAABACAAAAAnAQAA&#10;ZHJzL2Uyb0RvYy54bWxQSwUGAAAAAAYABgBZAQAARwYAAAAA&#10;" adj="25758,-5989,21565,214">
                <v:fill type="gradient" on="t" color2="#FFFFFF" angle="90" focus="100%" focussize="0,0" rotate="t">
                  <o:fill type="gradientUnscaled" v:ext="backwardCompatible"/>
                </v:fill>
                <v:stroke weight="1.25pt" color="#FF0000" miterlimit="0" joinstyle="miter"/>
                <v:imagedata o:title=""/>
                <o:lock v:ext="edit" aspectratio="f"/>
                <v:textbox>
                  <w:txbxContent>
                    <w:p w14:paraId="13C705EB">
                      <w:pPr>
                        <w:rPr>
                          <w:rFonts w:hint="eastAsia" w:ascii="仿宋_GB2312" w:hAnsi="仿宋_GB2312" w:eastAsia="仿宋_GB2312" w:cs="仿宋_GB2312"/>
                          <w:color w:val="FF000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color w:val="FF0000"/>
                        </w:rPr>
                        <w:t>格式提示：左侧保持左对齐，整体居中。（打印时请删除）</w:t>
                      </w:r>
                    </w:p>
                  </w:txbxContent>
                </v:textbox>
              </v:shape>
            </w:pict>
          </mc:Fallback>
        </mc:AlternateContent>
      </w:r>
    </w:p>
    <w:p w14:paraId="44625761">
      <w:pPr>
        <w:spacing w:line="360" w:lineRule="auto"/>
        <w:rPr>
          <w:rFonts w:hint="eastAsia" w:ascii="黑体" w:hAnsi="华文中宋" w:eastAsia="黑体"/>
          <w:bCs/>
          <w:sz w:val="30"/>
          <w:szCs w:val="30"/>
        </w:rPr>
      </w:pPr>
    </w:p>
    <w:p w14:paraId="08D060C9">
      <w:pPr>
        <w:jc w:val="center"/>
        <w:rPr>
          <w:rFonts w:hint="eastAsia" w:ascii="黑体" w:hAnsi="宋体" w:eastAsia="黑体"/>
          <w:sz w:val="32"/>
        </w:rPr>
      </w:pPr>
      <w:r>
        <w:rPr>
          <w:rFonts w:hint="eastAsia" w:ascii="黑体" w:hAnsi="宋体" w:eastAsia="黑体"/>
          <w:sz w:val="32"/>
          <w:lang w:val="en-US" w:eastAsia="zh-CN"/>
        </w:rPr>
        <w:t>信息网络安全学院团委学生会实践部</w:t>
      </w:r>
      <w:r>
        <w:rPr>
          <w:rFonts w:hint="eastAsia" w:ascii="黑体" w:hAnsi="宋体" w:eastAsia="黑体"/>
          <w:sz w:val="32"/>
        </w:rPr>
        <w:t>制</w:t>
      </w:r>
    </w:p>
    <w:p w14:paraId="5085E7FF">
      <w:pPr>
        <w:jc w:val="center"/>
        <w:rPr>
          <w:rFonts w:hint="eastAsia" w:ascii="仿宋_GB2312" w:hAnsi="宋体" w:eastAsia="仿宋_GB2312"/>
          <w:sz w:val="32"/>
          <w:lang w:val="en-US" w:eastAsia="zh-CN"/>
        </w:rPr>
      </w:pPr>
      <w:r>
        <w:rPr>
          <w:rFonts w:hint="eastAsia" w:ascii="黑体" w:hAnsi="华文中宋" w:eastAsia="黑体"/>
          <w:bCs/>
          <w:sz w:val="32"/>
          <w:szCs w:val="32"/>
        </w:rPr>
        <w:t>二〇二</w:t>
      </w:r>
      <w:r>
        <w:rPr>
          <w:rFonts w:hint="eastAsia" w:ascii="黑体" w:hAnsi="华文中宋" w:eastAsia="黑体"/>
          <w:bCs/>
          <w:sz w:val="32"/>
          <w:szCs w:val="32"/>
          <w:lang w:val="en-US" w:eastAsia="zh-CN"/>
        </w:rPr>
        <w:t>六</w:t>
      </w:r>
      <w:r>
        <w:rPr>
          <w:rFonts w:hint="eastAsia" w:ascii="黑体" w:hAnsi="华文中宋" w:eastAsia="黑体"/>
          <w:bCs/>
          <w:sz w:val="32"/>
          <w:szCs w:val="32"/>
        </w:rPr>
        <w:t>年</w:t>
      </w:r>
      <w:r>
        <w:rPr>
          <w:rFonts w:hint="eastAsia" w:ascii="黑体" w:hAnsi="华文中宋" w:eastAsia="黑体"/>
          <w:bCs/>
          <w:sz w:val="32"/>
          <w:szCs w:val="32"/>
          <w:lang w:val="en-US" w:eastAsia="zh-CN"/>
        </w:rPr>
        <w:t>六</w:t>
      </w:r>
      <w:r>
        <w:rPr>
          <w:rFonts w:hint="eastAsia" w:ascii="黑体" w:hAnsi="华文中宋" w:eastAsia="黑体"/>
          <w:bCs/>
          <w:sz w:val="32"/>
          <w:szCs w:val="32"/>
        </w:rPr>
        <w:t>月</w:t>
      </w:r>
    </w:p>
    <w:p w14:paraId="03AF416C">
      <w:pPr>
        <w:spacing w:line="500" w:lineRule="exact"/>
        <w:jc w:val="center"/>
        <w:rPr>
          <w:rFonts w:hint="eastAsia" w:ascii="仿宋_GB2312" w:eastAsia="仿宋_GB2312"/>
          <w:spacing w:val="32"/>
          <w:sz w:val="36"/>
        </w:rPr>
      </w:pPr>
      <w:r>
        <w:rPr>
          <w:rFonts w:hint="eastAsia" w:ascii="仿宋_GB2312" w:eastAsia="仿宋_GB2312"/>
          <w:spacing w:val="32"/>
          <w:sz w:val="36"/>
        </w:rPr>
        <w:t>填写说明</w:t>
      </w:r>
    </w:p>
    <w:p w14:paraId="03BFE52C">
      <w:pPr>
        <w:spacing w:line="500" w:lineRule="exact"/>
        <w:jc w:val="center"/>
        <w:rPr>
          <w:rFonts w:hint="eastAsia" w:eastAsia="黑体"/>
          <w:sz w:val="36"/>
        </w:rPr>
      </w:pPr>
    </w:p>
    <w:p w14:paraId="55A68140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一、申报书请按顺序逐项填写，填写内容必须实事求是，表达明确严谨。空缺项要填“无”。</w:t>
      </w:r>
    </w:p>
    <w:p w14:paraId="5846E316">
      <w:pPr>
        <w:spacing w:line="480" w:lineRule="auto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二</w:t>
      </w:r>
      <w:r>
        <w:rPr>
          <w:rFonts w:hint="eastAsia" w:ascii="仿宋_GB2312" w:eastAsia="仿宋_GB2312"/>
          <w:sz w:val="24"/>
        </w:rPr>
        <w:t>、申请参加本次学生科研项目团队的人数含负责人在内不超过5人，指导教师不超过2人。</w:t>
      </w:r>
    </w:p>
    <w:p w14:paraId="621D9FE3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三</w:t>
      </w:r>
      <w:r>
        <w:rPr>
          <w:rFonts w:hint="eastAsia" w:ascii="仿宋_GB2312" w:eastAsia="仿宋_GB2312"/>
          <w:sz w:val="24"/>
        </w:rPr>
        <w:t>、对提供虚假材料或信息数据不实者，将取消申报资格，并承担相应责任。</w:t>
      </w:r>
      <w:r>
        <w:rPr>
          <w:rFonts w:ascii="仿宋_GB2312" w:eastAsia="仿宋_GB2312"/>
          <w:sz w:val="24"/>
        </w:rPr>
        <w:t>对于填写不合要求、内容含糊不清、字迹潦草者，不予受理。</w:t>
      </w:r>
    </w:p>
    <w:p w14:paraId="2604ACEC">
      <w:pPr>
        <w:spacing w:line="48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四</w:t>
      </w:r>
      <w:r>
        <w:rPr>
          <w:rFonts w:hint="eastAsia" w:ascii="仿宋_GB2312" w:eastAsia="仿宋_GB2312"/>
          <w:sz w:val="24"/>
        </w:rPr>
        <w:t>、申请书中字体务必严格遵守格式规范，</w:t>
      </w:r>
      <w:r>
        <w:rPr>
          <w:rFonts w:ascii="仿宋_GB2312" w:eastAsia="仿宋_GB2312"/>
          <w:sz w:val="24"/>
        </w:rPr>
        <w:t>页面不够时可加页，不得破坏后面表格的完整和美观。</w:t>
      </w:r>
    </w:p>
    <w:p w14:paraId="0B0B0DC9">
      <w:pPr>
        <w:spacing w:line="360" w:lineRule="auto"/>
        <w:jc w:val="center"/>
        <w:rPr>
          <w:rFonts w:hint="eastAsia" w:ascii="仿宋_GB2312" w:hAnsi="华文中宋" w:eastAsia="仿宋_GB2312"/>
          <w:sz w:val="24"/>
        </w:rPr>
      </w:pPr>
    </w:p>
    <w:p w14:paraId="04BEAEDC">
      <w:pPr>
        <w:adjustRightInd w:val="0"/>
        <w:snapToGrid w:val="0"/>
        <w:jc w:val="center"/>
        <w:rPr>
          <w:rFonts w:hint="eastAsia" w:ascii="仿宋_GB2312" w:hAnsi="华文中宋" w:eastAsia="仿宋_GB2312"/>
          <w:sz w:val="20"/>
        </w:rPr>
      </w:pPr>
      <w:r>
        <w:rPr>
          <w:rFonts w:ascii="仿宋_GB2312" w:hAnsi="华文中宋" w:eastAsia="仿宋_GB2312"/>
          <w:sz w:val="24"/>
        </w:rPr>
        <w:br w:type="page"/>
      </w:r>
    </w:p>
    <w:tbl>
      <w:tblPr>
        <w:tblStyle w:val="4"/>
        <w:tblW w:w="10210" w:type="dxa"/>
        <w:tblInd w:w="-9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345"/>
        <w:gridCol w:w="7"/>
        <w:gridCol w:w="344"/>
        <w:gridCol w:w="676"/>
        <w:gridCol w:w="410"/>
        <w:gridCol w:w="350"/>
        <w:gridCol w:w="232"/>
        <w:gridCol w:w="863"/>
        <w:gridCol w:w="20"/>
        <w:gridCol w:w="708"/>
        <w:gridCol w:w="338"/>
        <w:gridCol w:w="206"/>
        <w:gridCol w:w="368"/>
        <w:gridCol w:w="897"/>
        <w:gridCol w:w="732"/>
        <w:gridCol w:w="688"/>
        <w:gridCol w:w="169"/>
        <w:gridCol w:w="398"/>
        <w:gridCol w:w="499"/>
        <w:gridCol w:w="209"/>
        <w:gridCol w:w="1224"/>
      </w:tblGrid>
      <w:tr w14:paraId="2116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</w:trPr>
        <w:tc>
          <w:tcPr>
            <w:tcW w:w="2309" w:type="dxa"/>
            <w:gridSpan w:val="6"/>
            <w:noWrap w:val="0"/>
            <w:vAlign w:val="center"/>
            <w:shd w:fill="FFFFFF"/>
          </w:tcPr>
          <w:p w14:paraId="01387EB9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项目名称</w:t>
            </w:r>
          </w:p>
        </w:tc>
        <w:tc>
          <w:tcPr>
            <w:tcW w:w="7901" w:type="dxa"/>
            <w:gridSpan w:val="16"/>
            <w:noWrap w:val="0"/>
            <w:vAlign w:val="center"/>
            <w:shd w:fill="FFFFFF"/>
          </w:tcPr>
          <w:p w14:paraId="2785521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基于PRNU设备指纹与深度伪造检测的智能取证与大规模检索平台</w:t>
            </w:r>
          </w:p>
        </w:tc>
      </w:tr>
      <w:tr w14:paraId="5232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2309" w:type="dxa"/>
            <w:gridSpan w:val="6"/>
            <w:noWrap w:val="0"/>
            <w:vAlign w:val="center"/>
            <w:shd w:fill="FFFFFF"/>
          </w:tcPr>
          <w:p w14:paraId="3DB4388E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起止时间</w:t>
            </w:r>
          </w:p>
        </w:tc>
        <w:tc>
          <w:tcPr>
            <w:tcW w:w="7901" w:type="dxa"/>
            <w:gridSpan w:val="16"/>
            <w:noWrap w:val="0"/>
            <w:vAlign w:val="center"/>
            <w:shd w:fill="FFFFFF"/>
          </w:tcPr>
          <w:p w14:paraId="3A32D876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2026年  7月  至   2027年  4月</w:t>
            </w:r>
          </w:p>
        </w:tc>
      </w:tr>
      <w:tr w14:paraId="3E844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</w:trPr>
        <w:tc>
          <w:tcPr>
            <w:tcW w:w="527" w:type="dxa"/>
            <w:vMerge w:val="restart"/>
            <w:noWrap w:val="0"/>
            <w:vAlign w:val="center"/>
            <w:shd w:fill="FFFFFF"/>
          </w:tcPr>
          <w:p w14:paraId="274195C4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项目负责人</w:t>
            </w:r>
          </w:p>
        </w:tc>
        <w:tc>
          <w:tcPr>
            <w:tcW w:w="696" w:type="dxa"/>
            <w:gridSpan w:val="3"/>
            <w:vMerge w:val="restart"/>
            <w:noWrap w:val="0"/>
            <w:vAlign w:val="center"/>
            <w:shd w:fill="FFFFFF"/>
          </w:tcPr>
          <w:p w14:paraId="62A87215">
            <w:pPr>
              <w:spacing w:before="0" w:after="0" w:line="24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基本情况</w:t>
            </w:r>
          </w:p>
        </w:tc>
        <w:tc>
          <w:tcPr>
            <w:tcW w:w="1086" w:type="dxa"/>
            <w:gridSpan w:val="2"/>
            <w:noWrap w:val="0"/>
            <w:vAlign w:val="center"/>
            <w:shd w:fill="FFFFFF"/>
          </w:tcPr>
          <w:p w14:paraId="083A72F7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姓 名</w:t>
            </w:r>
          </w:p>
        </w:tc>
        <w:tc>
          <w:tcPr>
            <w:tcW w:w="1445" w:type="dxa"/>
            <w:gridSpan w:val="3"/>
            <w:noWrap w:val="0"/>
            <w:vAlign w:val="center"/>
            <w:shd w:fill="FFFFFF"/>
          </w:tcPr>
          <w:p w14:paraId="2209368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728" w:type="dxa"/>
            <w:gridSpan w:val="2"/>
            <w:noWrap w:val="0"/>
            <w:vAlign w:val="center"/>
            <w:shd w:fill="FFFFFF"/>
          </w:tcPr>
          <w:p w14:paraId="7A2E2E8C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性别</w:t>
            </w:r>
          </w:p>
        </w:tc>
        <w:tc>
          <w:tcPr>
            <w:tcW w:w="544" w:type="dxa"/>
            <w:gridSpan w:val="2"/>
            <w:noWrap w:val="0"/>
            <w:vAlign w:val="center"/>
            <w:shd w:fill="FFFFFF"/>
          </w:tcPr>
          <w:p w14:paraId="13B380B5">
            <w:pPr>
              <w:spacing w:before="0" w:after="0" w:line="240" w:lineRule="auto"/>
              <w:jc w:val="center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265" w:type="dxa"/>
            <w:gridSpan w:val="2"/>
            <w:noWrap w:val="0"/>
            <w:vAlign w:val="center"/>
            <w:shd w:fill="FFFFFF"/>
          </w:tcPr>
          <w:p w14:paraId="5B3B0009">
            <w:pPr>
              <w:spacing w:before="0" w:after="0" w:line="240" w:lineRule="auto"/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仿宋_GB2312" w:eastAsia="仿宋_GB2312" w:cs="Arial"/>
                <w:b w:val="0"/>
                <w:sz w:val="24"/>
              </w:rPr>
              <w:t>出生年月</w:t>
            </w:r>
          </w:p>
        </w:tc>
        <w:tc>
          <w:tcPr>
            <w:tcW w:w="1420" w:type="dxa"/>
            <w:gridSpan w:val="2"/>
            <w:noWrap w:val="0"/>
            <w:vAlign w:val="center"/>
            <w:shd w:fill="FFFFFF"/>
          </w:tcPr>
          <w:p w14:paraId="13C11E0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275" w:type="dxa"/>
            <w:gridSpan w:val="4"/>
            <w:noWrap w:val="0"/>
            <w:vAlign w:val="center"/>
            <w:shd w:fill="FFFFFF"/>
          </w:tcPr>
          <w:p w14:paraId="7433DF4C">
            <w:pPr>
              <w:spacing w:before="0" w:after="0" w:line="240" w:lineRule="auto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政治面貌</w:t>
            </w:r>
          </w:p>
        </w:tc>
        <w:tc>
          <w:tcPr>
            <w:tcW w:w="1224" w:type="dxa"/>
            <w:noWrap w:val="0"/>
            <w:vAlign w:val="center"/>
            <w:shd w:fill="FFFFFF"/>
          </w:tcPr>
          <w:p w14:paraId="6941F540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</w:tr>
      <w:tr w14:paraId="3977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1" w:hRule="atLeast"/>
        </w:trPr>
        <w:tc>
          <w:tcPr>
            <w:tcW w:w="527" w:type="dxa"/>
            <w:vMerge w:val="continue"/>
            <w:noWrap w:val="0"/>
            <w:vAlign w:val="center"/>
          </w:tcPr>
          <w:p w14:paraId="0A483ADB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696" w:type="dxa"/>
            <w:gridSpan w:val="3"/>
            <w:vMerge w:val="continue"/>
            <w:noWrap w:val="0"/>
            <w:vAlign w:val="center"/>
          </w:tcPr>
          <w:p w14:paraId="68174631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1436" w:type="dxa"/>
            <w:gridSpan w:val="3"/>
            <w:noWrap w:val="0"/>
            <w:vAlign w:val="center"/>
            <w:shd w:fill="FFFFFF"/>
          </w:tcPr>
          <w:p w14:paraId="5E4B6044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联系电话</w:t>
            </w:r>
          </w:p>
        </w:tc>
        <w:tc>
          <w:tcPr>
            <w:tcW w:w="2161" w:type="dxa"/>
            <w:gridSpan w:val="5"/>
            <w:noWrap w:val="0"/>
            <w:vAlign w:val="center"/>
            <w:shd w:fill="FFFFFF"/>
          </w:tcPr>
          <w:p w14:paraId="34B016E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471" w:type="dxa"/>
            <w:gridSpan w:val="3"/>
            <w:noWrap w:val="0"/>
            <w:vAlign w:val="center"/>
            <w:shd w:fill="FFFFFF"/>
          </w:tcPr>
          <w:p w14:paraId="31F65853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eastAsia="仿宋_GB2312" w:ascii="仿宋_GB2312" w:hAnsi="仿宋_GB2312"/>
                <w:b w:val="0"/>
                <w:w w:val="90"/>
                <w:sz w:val="24"/>
              </w:rPr>
              <w:t>E-mail</w:t>
            </w:r>
          </w:p>
        </w:tc>
        <w:tc>
          <w:tcPr>
            <w:tcW w:w="1589" w:type="dxa"/>
            <w:gridSpan w:val="3"/>
            <w:noWrap w:val="0"/>
            <w:vAlign w:val="center"/>
            <w:shd w:fill="FFFFFF"/>
          </w:tcPr>
          <w:p w14:paraId="73B6F830">
            <w:pPr>
              <w:spacing w:before="0" w:after="0" w:line="240" w:lineRule="auto"/>
              <w:jc w:val="center"/>
              <w:rPr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97" w:type="dxa"/>
            <w:gridSpan w:val="2"/>
            <w:noWrap w:val="0"/>
            <w:vAlign w:val="center"/>
            <w:shd w:fill="FFFFFF"/>
          </w:tcPr>
          <w:p w14:paraId="5D0E813D">
            <w:pPr>
              <w:spacing w:before="0" w:after="0"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学号</w:t>
            </w:r>
          </w:p>
        </w:tc>
        <w:tc>
          <w:tcPr>
            <w:tcW w:w="1433" w:type="dxa"/>
            <w:gridSpan w:val="2"/>
            <w:noWrap w:val="0"/>
            <w:vAlign w:val="center"/>
            <w:shd w:fill="FFFFFF"/>
          </w:tcPr>
          <w:p w14:paraId="09931E55">
            <w:pPr>
              <w:spacing w:before="0" w:after="0" w:line="240" w:lineRule="auto"/>
              <w:jc w:val="center"/>
              <w:rPr>
                <w:color w:val="FF0000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</w:tr>
      <w:tr w14:paraId="00EF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84" w:hRule="atLeast"/>
        </w:trPr>
        <w:tc>
          <w:tcPr>
            <w:tcW w:w="527" w:type="dxa"/>
            <w:vMerge w:val="continue"/>
            <w:noWrap w:val="0"/>
            <w:vAlign w:val="center"/>
          </w:tcPr>
          <w:p w14:paraId="45DD3A67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696" w:type="dxa"/>
            <w:gridSpan w:val="3"/>
            <w:noWrap w:val="0"/>
            <w:vAlign w:val="center"/>
            <w:shd w:fill="FFFFFF"/>
          </w:tcPr>
          <w:p w14:paraId="706C6324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学业</w:t>
            </w:r>
          </w:p>
          <w:p w14:paraId="07F78ECE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能力</w:t>
            </w:r>
          </w:p>
          <w:p w14:paraId="4A4C297B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、</w:t>
            </w:r>
          </w:p>
          <w:p w14:paraId="3BFAEBFF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项目经历</w:t>
            </w:r>
          </w:p>
          <w:p w14:paraId="3974D25C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、</w:t>
            </w:r>
          </w:p>
          <w:p w14:paraId="0E915CD0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获奖</w:t>
            </w:r>
          </w:p>
          <w:p w14:paraId="66DC576A">
            <w:pPr>
              <w:spacing w:before="0" w:after="0" w:line="240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情况</w:t>
            </w:r>
          </w:p>
        </w:tc>
        <w:tc>
          <w:tcPr>
            <w:tcW w:w="8987" w:type="dxa"/>
            <w:gridSpan w:val="18"/>
            <w:noWrap w:val="0"/>
            <w:vAlign w:val="center"/>
            <w:shd w:fill="FFFFFF"/>
          </w:tcPr>
          <w:p w14:paraId="22CF49D4">
            <w:pPr>
              <w:spacing w:before="0" w:after="0" w:line="240" w:lineRule="auto"/>
              <w:jc w:val="left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负责人前期已完成PRNU基础链路代码整理与Web平台原型开发，具备Python图像处理、后端接口、任务队列、数据库建模和前端交互实现基础；已围绕设备指纹构建、PCE比对、任务管理、结果判定、Docker部署和数据集批量导入开展实践，能够承担项目总体设计、关键算法联调、系统集成与演示材料撰写工作。获奖情况待补充。</w:t>
            </w:r>
          </w:p>
        </w:tc>
      </w:tr>
      <w:tr w14:paraId="5C00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527" w:type="dxa"/>
            <w:vMerge w:val="restart"/>
            <w:noWrap w:val="0"/>
            <w:vAlign w:val="center"/>
            <w:shd w:fill="FFFFFF"/>
          </w:tcPr>
          <w:p w14:paraId="4D558CDE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项目团队</w:t>
            </w:r>
          </w:p>
          <w:p w14:paraId="5DB76333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372" w:type="dxa"/>
            <w:gridSpan w:val="4"/>
            <w:noWrap w:val="0"/>
            <w:vAlign w:val="center"/>
            <w:shd w:fill="FFFFFF"/>
          </w:tcPr>
          <w:p w14:paraId="62A40E23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姓 名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24ED0B4B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 xml:space="preserve">性别 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6CED6A5D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学号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59CA2899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年级、专业、区队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4C97F624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项目分工</w:t>
            </w:r>
          </w:p>
        </w:tc>
      </w:tr>
      <w:tr w14:paraId="7CCD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06E4BA15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52" w:type="dxa"/>
            <w:gridSpan w:val="2"/>
            <w:noWrap w:val="0"/>
            <w:vAlign w:val="center"/>
            <w:shd w:fill="FFFFFF"/>
          </w:tcPr>
          <w:p w14:paraId="327B9582">
            <w:pPr>
              <w:spacing w:before="0" w:after="0" w:line="240" w:lineRule="auto"/>
              <w:jc w:val="center"/>
              <w:rPr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  <w:szCs w:val="21"/>
              </w:rPr>
              <w:t>1</w:t>
            </w:r>
          </w:p>
        </w:tc>
        <w:tc>
          <w:tcPr>
            <w:tcW w:w="1020" w:type="dxa"/>
            <w:gridSpan w:val="2"/>
            <w:noWrap w:val="0"/>
            <w:vAlign w:val="center"/>
            <w:shd w:fill="FFFFFF"/>
          </w:tcPr>
          <w:p w14:paraId="088E1777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174ED1F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33C6CCE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4C39FE3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48B23D7D">
            <w:pPr>
              <w:spacing w:before="0" w:after="0" w:line="240" w:lineRule="auto"/>
              <w:jc w:val="center"/>
              <w:rPr>
                <w:rFonts w:hint="default" w:ascii="仿宋_GB2312" w:hAnsi="宋体" w:eastAsia="仿宋_GB2312"/>
                <w:color w:val="FF0000"/>
                <w:sz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总体设计、后端接口、系统集成</w:t>
            </w:r>
          </w:p>
        </w:tc>
      </w:tr>
      <w:tr w14:paraId="648A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319473FB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52" w:type="dxa"/>
            <w:gridSpan w:val="2"/>
            <w:noWrap w:val="0"/>
            <w:vAlign w:val="center"/>
            <w:shd w:fill="FFFFFF"/>
          </w:tcPr>
          <w:p w14:paraId="325E562D">
            <w:pPr>
              <w:spacing w:before="0" w:after="0" w:line="240" w:lineRule="auto"/>
              <w:jc w:val="center"/>
              <w:rPr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  <w:szCs w:val="21"/>
              </w:rPr>
              <w:t>2</w:t>
            </w:r>
          </w:p>
        </w:tc>
        <w:tc>
          <w:tcPr>
            <w:tcW w:w="1020" w:type="dxa"/>
            <w:gridSpan w:val="2"/>
            <w:noWrap w:val="0"/>
            <w:vAlign w:val="center"/>
            <w:shd w:fill="FFFFFF"/>
          </w:tcPr>
          <w:p w14:paraId="449D8176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7846E73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297F6D65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31515827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164433C1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PRNU算法联调与大规模指纹检索</w:t>
            </w:r>
          </w:p>
        </w:tc>
      </w:tr>
      <w:tr w14:paraId="4E36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76D89121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52" w:type="dxa"/>
            <w:gridSpan w:val="2"/>
            <w:noWrap w:val="0"/>
            <w:vAlign w:val="center"/>
            <w:shd w:fill="FFFFFF"/>
          </w:tcPr>
          <w:p w14:paraId="5775B892">
            <w:pPr>
              <w:spacing w:before="0" w:after="0" w:line="240" w:lineRule="auto"/>
              <w:jc w:val="center"/>
              <w:rPr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  <w:szCs w:val="21"/>
              </w:rPr>
              <w:t>3</w:t>
            </w:r>
          </w:p>
        </w:tc>
        <w:tc>
          <w:tcPr>
            <w:tcW w:w="1020" w:type="dxa"/>
            <w:gridSpan w:val="2"/>
            <w:noWrap w:val="0"/>
            <w:vAlign w:val="center"/>
            <w:shd w:fill="FFFFFF"/>
          </w:tcPr>
          <w:p w14:paraId="7E6E9D8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440096CE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3ACB49AF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56C05414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14D710F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前端界面、可视化与交互测试</w:t>
            </w:r>
          </w:p>
        </w:tc>
      </w:tr>
      <w:tr w14:paraId="58C36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5125F553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52" w:type="dxa"/>
            <w:gridSpan w:val="2"/>
            <w:noWrap w:val="0"/>
            <w:vAlign w:val="center"/>
            <w:shd w:fill="FFFFFF"/>
          </w:tcPr>
          <w:p w14:paraId="753D769F">
            <w:pPr>
              <w:spacing w:before="0" w:after="0" w:line="240" w:lineRule="auto"/>
              <w:jc w:val="center"/>
              <w:rPr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  <w:szCs w:val="21"/>
              </w:rPr>
              <w:t>4</w:t>
            </w:r>
          </w:p>
        </w:tc>
        <w:tc>
          <w:tcPr>
            <w:tcW w:w="1020" w:type="dxa"/>
            <w:gridSpan w:val="2"/>
            <w:noWrap w:val="0"/>
            <w:vAlign w:val="center"/>
            <w:shd w:fill="FFFFFF"/>
          </w:tcPr>
          <w:p w14:paraId="30E59A0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324638B6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7883813E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249" w:type="dxa"/>
            <w:gridSpan w:val="6"/>
            <w:noWrap w:val="0"/>
            <w:vAlign w:val="center"/>
            <w:shd w:fill="FFFFFF"/>
          </w:tcPr>
          <w:p w14:paraId="7A44A9CC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3187" w:type="dxa"/>
            <w:gridSpan w:val="6"/>
            <w:noWrap w:val="0"/>
            <w:vAlign w:val="center"/>
            <w:shd w:fill="FFFFFF"/>
          </w:tcPr>
          <w:p w14:paraId="7AF56DC6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部署运维、测试数据与文档材料</w:t>
            </w:r>
          </w:p>
        </w:tc>
      </w:tr>
      <w:tr w14:paraId="15BC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5" w:hRule="atLeast"/>
        </w:trPr>
        <w:tc>
          <w:tcPr>
            <w:tcW w:w="527" w:type="dxa"/>
            <w:vMerge w:val="restart"/>
            <w:noWrap w:val="0"/>
            <w:vAlign w:val="center"/>
            <w:shd w:fill="FFFFFF"/>
          </w:tcPr>
          <w:p w14:paraId="2244AA40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项目指导教</w:t>
            </w:r>
          </w:p>
          <w:p w14:paraId="1D5EC862">
            <w:pPr>
              <w:spacing w:before="0" w:after="0" w:line="240" w:lineRule="auto"/>
              <w:jc w:val="center"/>
              <w:rPr>
                <w:rFonts w:ascii="仿宋_GB2312" w:eastAsia="仿宋_GB2312"/>
                <w:sz w:val="15"/>
                <w:szCs w:val="15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师</w:t>
            </w:r>
          </w:p>
        </w:tc>
        <w:tc>
          <w:tcPr>
            <w:tcW w:w="1372" w:type="dxa"/>
            <w:gridSpan w:val="4"/>
            <w:noWrap w:val="0"/>
            <w:vAlign w:val="center"/>
            <w:shd w:fill="FFFFFF"/>
          </w:tcPr>
          <w:p w14:paraId="5C0829B2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姓 名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6A041238">
            <w:pPr>
              <w:spacing w:before="0" w:after="0" w:line="24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仿宋_GB2312" w:hAnsi="仿宋_GB2312" w:eastAsia="仿宋_GB2312"/>
                <w:b w:val="0"/>
                <w:sz w:val="24"/>
              </w:rPr>
              <w:t>性别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53EFD725">
            <w:pPr>
              <w:spacing w:before="0" w:after="0" w:line="24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b w:val="0"/>
                <w:sz w:val="24"/>
              </w:rPr>
              <w:t>年龄</w:t>
            </w:r>
          </w:p>
        </w:tc>
        <w:tc>
          <w:tcPr>
            <w:tcW w:w="1620" w:type="dxa"/>
            <w:gridSpan w:val="4"/>
            <w:noWrap w:val="0"/>
            <w:vAlign w:val="center"/>
            <w:shd w:fill="FFFFFF"/>
          </w:tcPr>
          <w:p w14:paraId="53D8DAEB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行政职务/专业技术职务</w:t>
            </w:r>
          </w:p>
        </w:tc>
        <w:tc>
          <w:tcPr>
            <w:tcW w:w="1629" w:type="dxa"/>
            <w:gridSpan w:val="2"/>
            <w:noWrap w:val="0"/>
            <w:vAlign w:val="center"/>
            <w:shd w:fill="FFFFFF"/>
          </w:tcPr>
          <w:p w14:paraId="45CFB46F">
            <w:pPr>
              <w:spacing w:before="0" w:after="0" w:line="24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研究专长</w:t>
            </w:r>
          </w:p>
        </w:tc>
        <w:tc>
          <w:tcPr>
            <w:tcW w:w="1255" w:type="dxa"/>
            <w:gridSpan w:val="3"/>
            <w:noWrap w:val="0"/>
            <w:vAlign w:val="center"/>
            <w:shd w:fill="FFFFFF"/>
          </w:tcPr>
          <w:p w14:paraId="183AF8B4">
            <w:pPr>
              <w:spacing w:before="0" w:after="0" w:line="24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所在单位</w:t>
            </w:r>
          </w:p>
        </w:tc>
        <w:tc>
          <w:tcPr>
            <w:tcW w:w="1932" w:type="dxa"/>
            <w:gridSpan w:val="3"/>
            <w:noWrap w:val="0"/>
            <w:vAlign w:val="center"/>
            <w:shd w:fill="FFFFFF"/>
          </w:tcPr>
          <w:p w14:paraId="185DDA54">
            <w:pPr>
              <w:spacing w:before="0" w:after="0" w:line="240" w:lineRule="auto"/>
              <w:jc w:val="center"/>
              <w:rPr>
                <w:rFonts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联系电话</w:t>
            </w:r>
          </w:p>
        </w:tc>
      </w:tr>
      <w:tr w14:paraId="7C7EA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527" w:type="dxa"/>
            <w:vMerge w:val="continue"/>
            <w:noWrap w:val="0"/>
            <w:vAlign w:val="center"/>
          </w:tcPr>
          <w:p w14:paraId="41B8AFCD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45" w:type="dxa"/>
            <w:noWrap w:val="0"/>
            <w:vAlign w:val="center"/>
            <w:shd w:fill="FFFFFF"/>
          </w:tcPr>
          <w:p w14:paraId="55BFC38F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1</w:t>
            </w:r>
          </w:p>
        </w:tc>
        <w:tc>
          <w:tcPr>
            <w:tcW w:w="1027" w:type="dxa"/>
            <w:gridSpan w:val="3"/>
            <w:noWrap w:val="0"/>
            <w:vAlign w:val="center"/>
            <w:shd w:fill="FFFFFF"/>
          </w:tcPr>
          <w:p w14:paraId="5C27F044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3BA8A6B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7737988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620" w:type="dxa"/>
            <w:gridSpan w:val="4"/>
            <w:noWrap w:val="0"/>
            <w:vAlign w:val="center"/>
            <w:shd w:fill="FFFFFF"/>
          </w:tcPr>
          <w:p w14:paraId="0EC9C359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  <w:tc>
          <w:tcPr>
            <w:tcW w:w="1629" w:type="dxa"/>
            <w:gridSpan w:val="2"/>
            <w:noWrap w:val="0"/>
            <w:vAlign w:val="center"/>
            <w:shd w:fill="FFFFFF"/>
          </w:tcPr>
          <w:p w14:paraId="59F41DE6">
            <w:pPr>
              <w:spacing w:before="0" w:after="0" w:line="240" w:lineRule="auto"/>
              <w:jc w:val="center"/>
              <w:rPr>
                <w:rFonts w:hint="default" w:ascii="仿宋_GB2312" w:hAnsi="宋体" w:eastAsia="仿宋_GB2312"/>
                <w:color w:val="FF0000"/>
                <w:sz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数字取证、图像安全、人工智能安全</w:t>
            </w:r>
          </w:p>
        </w:tc>
        <w:tc>
          <w:tcPr>
            <w:tcW w:w="1255" w:type="dxa"/>
            <w:gridSpan w:val="3"/>
            <w:noWrap w:val="0"/>
            <w:vAlign w:val="center"/>
            <w:shd w:fill="FFFFFF"/>
          </w:tcPr>
          <w:p w14:paraId="65B53BB4">
            <w:pPr>
              <w:spacing w:before="0" w:after="0" w:line="240" w:lineRule="auto"/>
              <w:jc w:val="center"/>
              <w:rPr>
                <w:rFonts w:hint="default" w:ascii="仿宋_GB2312" w:hAnsi="宋体" w:eastAsia="仿宋_GB2312"/>
                <w:color w:val="FF0000"/>
                <w:sz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信息网络安全学院</w:t>
            </w:r>
          </w:p>
        </w:tc>
        <w:tc>
          <w:tcPr>
            <w:tcW w:w="1932" w:type="dxa"/>
            <w:gridSpan w:val="3"/>
            <w:noWrap w:val="0"/>
            <w:vAlign w:val="center"/>
            <w:shd w:fill="FFFFFF"/>
          </w:tcPr>
          <w:p w14:paraId="0F60B7E3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color w:val="FF0000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待填写</w:t>
            </w:r>
          </w:p>
        </w:tc>
      </w:tr>
      <w:tr w14:paraId="5C0D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527" w:type="dxa"/>
            <w:vMerge w:val="continue"/>
            <w:noWrap w:val="0"/>
            <w:vAlign w:val="center"/>
          </w:tcPr>
          <w:p w14:paraId="7925DB75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345" w:type="dxa"/>
            <w:noWrap w:val="0"/>
            <w:vAlign w:val="center"/>
            <w:shd w:fill="FFFFFF"/>
          </w:tcPr>
          <w:p w14:paraId="1D80526F">
            <w:pPr>
              <w:spacing w:before="0" w:after="0" w:line="240" w:lineRule="auto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 w:hAnsi="仿宋_GB2312"/>
                <w:b w:val="0"/>
                <w:sz w:val="24"/>
              </w:rPr>
              <w:t>2</w:t>
            </w:r>
          </w:p>
        </w:tc>
        <w:tc>
          <w:tcPr>
            <w:tcW w:w="1027" w:type="dxa"/>
            <w:gridSpan w:val="3"/>
            <w:noWrap w:val="0"/>
            <w:vAlign w:val="center"/>
            <w:shd w:fill="FFFFFF"/>
          </w:tcPr>
          <w:p w14:paraId="302FAB72">
            <w:pPr>
              <w:spacing w:before="0" w:after="0" w:line="240" w:lineRule="auto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92" w:type="dxa"/>
            <w:gridSpan w:val="3"/>
            <w:noWrap w:val="0"/>
            <w:vAlign w:val="center"/>
            <w:shd w:fill="FFFFFF"/>
          </w:tcPr>
          <w:p w14:paraId="709F1EB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883" w:type="dxa"/>
            <w:gridSpan w:val="2"/>
            <w:noWrap w:val="0"/>
            <w:vAlign w:val="center"/>
            <w:shd w:fill="FFFFFF"/>
          </w:tcPr>
          <w:p w14:paraId="42B03CD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1620" w:type="dxa"/>
            <w:gridSpan w:val="4"/>
            <w:noWrap w:val="0"/>
            <w:vAlign w:val="center"/>
            <w:shd w:fill="FFFFFF"/>
          </w:tcPr>
          <w:p w14:paraId="3D80BB4D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1629" w:type="dxa"/>
            <w:gridSpan w:val="2"/>
            <w:noWrap w:val="0"/>
            <w:vAlign w:val="center"/>
            <w:shd w:fill="FFFFFF"/>
          </w:tcPr>
          <w:p w14:paraId="4750D6CC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1255" w:type="dxa"/>
            <w:gridSpan w:val="3"/>
            <w:noWrap w:val="0"/>
            <w:vAlign w:val="center"/>
            <w:shd w:fill="FFFFFF"/>
          </w:tcPr>
          <w:p w14:paraId="57586F48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  <w:tc>
          <w:tcPr>
            <w:tcW w:w="1932" w:type="dxa"/>
            <w:gridSpan w:val="3"/>
            <w:noWrap w:val="0"/>
            <w:vAlign w:val="center"/>
            <w:shd w:fill="FFFFFF"/>
          </w:tcPr>
          <w:p w14:paraId="2FD70C00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</w:p>
        </w:tc>
      </w:tr>
      <w:tr w14:paraId="6387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527" w:type="dxa"/>
            <w:vMerge w:val="continue"/>
            <w:noWrap w:val="0"/>
            <w:vAlign w:val="center"/>
          </w:tcPr>
          <w:p w14:paraId="7BD9192E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9683" w:type="dxa"/>
            <w:gridSpan w:val="21"/>
            <w:noWrap w:val="0"/>
            <w:vAlign w:val="center"/>
            <w:shd w:fill="FFFFFF"/>
          </w:tcPr>
          <w:p w14:paraId="5E34CDF7">
            <w:pPr>
              <w:spacing w:before="0" w:after="0" w:line="240" w:lineRule="auto"/>
              <w:jc w:val="center"/>
              <w:rPr>
                <w:rFonts w:ascii="仿宋_GB2312" w:hAnsi="宋体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b w:val="0"/>
                <w:sz w:val="24"/>
              </w:rPr>
              <w:t>第一项目指导教师的业务特长与主要学术成果</w:t>
            </w:r>
          </w:p>
        </w:tc>
      </w:tr>
      <w:tr w14:paraId="0720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58" w:hRule="atLeast"/>
        </w:trPr>
        <w:tc>
          <w:tcPr>
            <w:tcW w:w="527" w:type="dxa"/>
            <w:vMerge w:val="continue"/>
            <w:noWrap w:val="0"/>
            <w:vAlign w:val="center"/>
          </w:tcPr>
          <w:p w14:paraId="47439B38"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</w:tc>
        <w:tc>
          <w:tcPr>
            <w:tcW w:w="9683" w:type="dxa"/>
            <w:gridSpan w:val="21"/>
            <w:noWrap w:val="0"/>
            <w:vAlign w:val="center"/>
            <w:shd w:fill="FFFFFF"/>
          </w:tcPr>
          <w:p w14:paraId="6BE46F15">
            <w:pPr>
              <w:spacing w:before="0" w:after="0" w:line="240" w:lineRule="auto"/>
              <w:jc w:val="left"/>
              <w:rPr>
                <w:rFonts w:ascii="仿宋_GB2312" w:hAnsi="宋体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第一项目指导教师长期关注网络空间安全、数字图像取证、人工智能安全或相关方向，能够在研究路线把关、数据合规使用、实验设计、成果凝练和项目验收材料撰写方面提供指导。具体业务特长与主要学术成果待补充。</w:t>
            </w:r>
          </w:p>
        </w:tc>
      </w:tr>
    </w:tbl>
    <w:p w14:paraId="0DEA82B8">
      <w:pPr>
        <w:spacing w:line="240" w:lineRule="exact"/>
        <w:rPr>
          <w:rStyle w:val="6"/>
          <w:rFonts w:hint="eastAsia" w:ascii="仿宋_GB2312" w:eastAsia="仿宋_GB2312"/>
          <w:szCs w:val="21"/>
        </w:rPr>
      </w:pPr>
    </w:p>
    <w:tbl>
      <w:tblPr>
        <w:tblStyle w:val="4"/>
        <w:tblW w:w="100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7"/>
      </w:tblGrid>
      <w:tr w14:paraId="2C4C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  <w:shd w:fill="FFFFFF"/>
          </w:tcPr>
          <w:p w14:paraId="37485CBF">
            <w:pPr>
              <w:spacing w:before="0" w:beforeLines="50" w:after="0" w:line="240" w:lineRule="auto"/>
              <w:jc w:val="left"/>
              <w:rPr>
                <w:rFonts w:eastAsia="仿宋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一、项目简介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本项目面向涉网图像取证需求，建设基于PRNU设备指纹的录入、提取、PCE比对和大规模检索平台，形成可视化任务队列、结果判定和设备指纹管理能力；预留深度伪造检测模块，支撑后续多模态真伪鉴别扩展。</w:t>
            </w:r>
          </w:p>
        </w:tc>
      </w:tr>
      <w:tr w14:paraId="7656B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  <w:shd w:fill="FFFFFF"/>
          </w:tcPr>
          <w:p w14:paraId="1812DA2A">
            <w:pPr>
              <w:spacing w:before="0" w:beforeLines="50" w:after="0" w:line="240" w:lineRule="auto"/>
              <w:jc w:val="left"/>
              <w:rPr>
                <w:rFonts w:hint="default" w:eastAsia="仿宋_GB2312"/>
                <w:szCs w:val="21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二、前期设计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总体定位为面向公安实战训练、涉网图像来源鉴别和数字证据辅助分析场景的智能取证平台。平台以PRNU设备指纹为主要技术基础，围绕“设备指纹录入—指纹提取—指纹比对—结果判定—证据复核”的业务闭环开展设计，目标是把原本离线运行的PRNU算法链路封装为可演示、可管理、可扩展的Web系统。现有基础已经形成PRNU指纹构建、指纹数据库比对、外来图像比对、结果判定、任务队列、设备指纹管理、Docker部署和多数据集批量导入等核心能力，后续在此基础上补充大规模指纹检索服务，并预留深度伪造检测模块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需求层面，系统面向三类典型使用流程。第一类是设备指纹库建设流程，用户按设备录入品牌、型号、MAC地址、备注和参考图像，系统异步完成PRNU指纹构建并将指纹与设备档案绑定。第二类是指纹数据库比对流程，用户上传待检图像，系统提取待检图像指纹并在库内检索可能同源设备，给出PCE得分、阈值判断和候选设备信息。第三类是外来图像比对流程，用户上传图像A和图像B，系统提取两张图像的PRNU特征并进行单图PCE比对，用于判断两张外来图像是否具有同源倾向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总体架构采用“前端工作台+后端API+异步任务队列+算法Worker+数据库与对象存储”的分层设计。数据接入层负责参考图像、待检图像和外来比对图像上传，并完成文件类型、尺寸、数量和任务参数校验；业务应用层提供图像导入、PRNU提取、指纹比对、结果判定、指纹管理和统计看板页面；后端服务层负责设备档案、任务记录、结果记录、文件路径和接口权限管理；算法处理层完成图像中心裁剪、噪声残差提取、PRNU聚合、PCE/NCC计算、候选召回和阈值判定；数据与索引层保存设备信息、任务信息、参考图像、指纹文件、比对结果和检索索引；扩展检测层预留深度伪造检测任务入口、模型推理服务和结果融合接口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数据结构设计上，系统以设备、设备指纹、任务、任务结果和文件对象为核心实体。设备表保存品牌、型号、系统生成设备名称、MAC地址、备注和创建时间；设备指纹表保存指纹编号、所属设备、参考图像数量、指纹文件路径、构建状态和更新时间；任务表保存任务类型、任务名称、提交时间、执行状态、任务号和错误信息；比对结果表保存候选设备、PCE、NCC、阈值、结论文本和详细匹配信息；文件对象表或对象存储路径记录原始上传图像、裁剪后图像和指纹文件。通过这些实体可以保证每一次建库、重构和比对都有可追溯记录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PRNU设备指纹构建流程采用设备级聚合思路。用户上传同一设备拍摄的多张参考图像后，系统首先进行格式校验和方向筛选，再对图像执行1024×1024中心裁剪，禁止使用resize改变原始噪声纹理统计特征。随后算法提取每张图像的噪声残差，进行归一化、去内容干扰和聚合平均，得到该设备的稳定PRNU指纹。构建完成后，系统把指纹文件、参考图像数量、设备信息和任务记录一并保存；当用户修改设备参考图像或设备信息时，系统触发设备指纹重构任务，保证指纹库内容与设备档案同步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指纹数据库比对流程采用阈值判定和候选解释相结合的方式。用户上传待检图像后，后端先执行同样的中心裁剪和PRNU提取流程，生成查询指纹；随后与数据库中的设备指纹进行PCE比对。若存在超过阈值60的候选，系统输出“倾向认定设备指纹：设备名称与待检图像同源”，并展示超过阈值的匹配设备、PCE、NCC、参考图像数量和设备详情；若没有候选超过阈值，则只展示最高得分候选和“库中未检索到匹配设备”的结论，避免把低分候选误读为有效同源证据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外来图像比对流程用于不依赖设备库的两图同源判断。系统分别对图像A和图像B进行中心裁剪和PRNU提取，再计算两者之间的PCE和NCC。若PCE超过阈值60，输出倾向认定图像A和图像B同源；若未超过阈值，则输出倾向认定图像A和图像B不同源或未达到同源判定阈值。该流程适合临时检材之间的快速比对，也可作为数据库比对结果的辅助复核手段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大规模指纹检索模块是后续重点扩展内容。随着设备指纹库规模增大，如果每次查询都对库内全部设备执行完整PCE计算，计算耗时会随库规模线性增长，难以满足交互式检索需求。因此设计采用“粗检索召回、精比对复核、阈值判定输出”的两阶段结构：第一阶段从PRNU指纹中提取较低维、可索引的描述子，用于快速召回Top-K候选；第二阶段只对候选集合执行完整PCE精确比对，从而在保持判定可靠性的同时降低整体计算量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粗检索描述子计划从频域统计、块级能量分布、方向纹理响应和降维后的PRNU向量中构建。索引组织上，优先考虑按图像尺寸、设备品牌、设备型号和指纹特征向量进行分层索引；算法选择上，可对比局部敏感哈希、近似最近邻检索、产品量化或向量数据库方案。召回阶段输出Top-K候选设备及粗检索相似度，精排阶段重新读取候选设备的完整PRNU指纹并计算PCE，最终按PCE得分和阈值给出结论。评测时重点关注召回率、Top-K命中率、平均检索耗时和精确复核后的误判情况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任务队列设计用于解决PRNU建库、重构和比对任务耗时较长的问题。前端提交任务后立即获得与任务列表一致的任务号，后端将任务写入数据库并推送到异步队列，由PRNU Worker、检索 Worker或后续深伪检测 Worker执行。前端任务列表按时间倒序实时刷新，并按子模块展示对应任务：图像导入显示设备指纹构建任务，指纹管理显示设备指纹重构任务，指纹比对显示数据库比对和外来图像比对任务，结果判定显示最新比对结论。该设计既能避免网页请求阻塞，也便于用户追踪任务状态和历史结果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前端交互设计以主界面总览和流程步骤弹窗为核心。主界面展示当前数据库录入设备指纹数量、今日录入设备指纹数量、今日比对任务数量、今日比对命中数量和品牌分布图；流程区域包括图像导入、PRNU提取、指纹比对和结果判定等步骤，点击步骤后进入对应子模块。设备指纹管理独立为弹窗，支持按设备名称、品牌、型号和MAC地址搜索，支持查看、修改、删除和参考图像更新。比对结果以列表形式展示任务号、任务名、任务类型和比对结论，点击条目后弹出详细信息，保证主界面简洁且结果可复核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部署与安全设计方面，系统采用Docker Compose组织前端、后端、数据库、缓存队列、对象存储和算法Worker，便于在本地、实验室服务器或云服务器上迁移。图像文件和指纹文件保存在对象存储或挂载卷中，数据库只保存结构化元数据和访问路径。后续部署到公网环境时，需要增加登录认证、上传大小限制、文件类型白名单、接口访问控制、数据库备份、对象存储容量监控和日志审计机制，避免测试数据泄露和任务资源被滥用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深度伪造检测模块作为预留模块，当前阶段仅设计页面入口、任务类型、输入输出字段和后端调用接口，具体检测模型、训练数据、指标体系和结果融合策略待后续补充。预期方向是与PRNU结论形成互补：PRNU侧重判断图像是否倾向来自某一设备，深伪检测侧重判断图像或视频内容是否存在生成、换脸、篡改或合成迹象。最终平台可扩展为“设备来源一致性鉴别+内容真实性检测”的综合取证工具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前期评测设计分为功能测试、算法测试和性能测试。功能测试关注图像导入、设备指纹构建、任务状态刷新、设备管理、结果弹窗和异常提示是否稳定；算法测试关注同源样本PCE分布、非同源样本PCE分布、阈值60下的命中情况和最高候选解释是否合理；性能测试关注单设备指纹构建耗时、单次数据库比对耗时、库规模增长后的检索耗时和Top-K召回效果。通过上述测试可以为后续优化算法参数、索引策略和服务器配置提供依据。</w:t>
            </w:r>
          </w:p>
        </w:tc>
      </w:tr>
      <w:tr w14:paraId="59E0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</w:tcBorders>
            <w:noWrap w:val="0"/>
            <w:vAlign w:val="center"/>
            <w:shd w:fill="FFFFFF"/>
          </w:tcPr>
          <w:p w14:paraId="364B5409">
            <w:pPr>
              <w:spacing w:before="0" w:after="0" w:line="240" w:lineRule="auto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系统架构图（文字示意）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用户端：浏览器上传参考图像、待检图像和外来比对图像。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业务层：图像导入、PRNU提取、指纹比对、结果判定、设备指纹管理、大规模检索、深伪检测占位。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服务层：前端工作台→后端API→任务队列→PRNU Worker/检索 Worker/深伪检测 Worker。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算法层：中心裁剪与质量校验→噪声残差提取→设备PRNU聚合→粗检索召回→PCE精确复核→阈值判定。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数据层：PostgreSQL保存设备、任务和结果；对象存储保存原始图像和指纹文件；检索索引保存指纹描述子和候选召回结构。</w:t>
            </w:r>
          </w:p>
        </w:tc>
      </w:tr>
      <w:tr w14:paraId="2E8E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bottom w:val="single" w:color="auto" w:sz="4" w:space="0"/>
            </w:tcBorders>
            <w:noWrap w:val="0"/>
            <w:vAlign w:val="center"/>
            <w:shd w:fill="FFFFFF"/>
          </w:tcPr>
          <w:p w14:paraId="65A511B8">
            <w:pPr>
              <w:spacing w:before="0" w:beforeLines="50" w:after="0" w:line="240" w:lineRule="auto"/>
              <w:jc w:val="left"/>
              <w:rPr>
                <w:rFonts w:eastAsia="仿宋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三、项目实施方案及进度安排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实施方法上，项目采用工程实现与实验评测相结合的路线。工程部分基于现有Web平台继续迭代，采用前端工作台、后端API、异步任务队列、关系数据库、对象存储和算法Worker的组合方式；算法部分围绕PRNU提取、PCE匹配、候选召回和检索精排开展验证；评测部分使用公开数据集和自建测试样例检验指纹构建成功率、检索召回率、比对准确性和任务处理效率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研究范围包括四类核心问题：一是图像导入与设备指纹构建的规范化流程；二是数据库比对和外来图像比对的统一任务管理；三是面向规模化设备指纹库的快速候选检索与精确PCE复核；四是深度伪造检测模块的接口预留与后续扩展设计。项目暂不承诺完成深度伪造检测模型训练，仅保留模块位置、数据结构和调用接口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资源支撑方面，项目已具备Python PRNU基础代码、Docker化Web工程、PostgreSQL/Redis/对象存储环境、前端可视化界面，以及FloreView、FODB、VISION等数据集的批量导入脚本和实验基础。后续需要补充服务器部署环境、检索索引库或向量检索组件、测试样例集、演示视频录制环境和技术文档模板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团队分工拟定如下：负责人负责总体方案、后端接口、任务队列和系统集成；成员二负责PRNU算法联调、大规模指纹检索索引和召回排序实验；成员三负责前端页面、任务列表、结果弹窗和交互测试；成员四负责服务器部署、数据集整理、测试报告、使用手册和演示视频。具体姓名、学号和专业信息待申报前补充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2026年7月至8月：完成需求分析、现有代码整理、数据库结构确认和项目申报材料完善，形成项目设计说明。2026年9月至10月：完善PRNU建库、比对、任务队列、结果判定和设备指纹管理功能，形成可运行平台原型。2026年11月至12月：设计并实现大规模指纹检索模块，完成特征描述子、索引构建、Top-K召回和PCE精排联调。2027年1月：预留深度伪造检测模块入口、任务类型、结果字段和页面占位，明确待写模型方案。2027年2月至3月：完成系统联调、数据集测试、部署脚本、异常处理和性能优化。2027年4月：整理演示视频、部署说明、使用手册、核心代码和技术文档，准备结项验收。</w:t>
            </w:r>
          </w:p>
        </w:tc>
      </w:tr>
      <w:tr w14:paraId="4752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  <w:shd w:fill="FFFFFF"/>
          </w:tcPr>
          <w:p w14:paraId="0B959066">
            <w:pPr>
              <w:numPr>
                <w:ilvl w:val="0"/>
                <w:numId w:val="0"/>
              </w:numPr>
              <w:spacing w:before="0" w:beforeLines="50" w:after="0" w:line="240" w:lineRule="auto"/>
              <w:jc w:val="left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四、特色与创新性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特色首先体现在将PRNU设备指纹取证流程做成完整Web平台，而不是停留在离线脚本层面。平台围绕图像导入、PRNU提取、指纹比对、结果判定和设备指纹管理组织功能模块，能够直观展示任务流、候选结果、设备信息和PCE/NCC指标，适合科研展示、教学训练和小规模实战验证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二，项目强调面向规模化指纹库的检索能力。传统做法通常对查询图像与库内所有设备指纹逐一进行精确PCE比对，当设备规模上升时计算成本快速增加。本项目拟引入粗召回与精复核结合的检索架构，通过特征索引快速缩小候选范围，再对候选执行完整PCE计算，从而兼顾速度和判定可靠性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三，项目保留取证可解释性。比对结论不只输出同源或不同源，还展示设备名称、品牌型号、MAC地址、指纹编号、参考图像数量、PCE和NCC等信息，便于复核证据链和定位误判风险。未达到阈值时只展示最高得分候选，避免把所有低分候选误解为有效匹配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四，项目在工程上支持异步任务队列和可部署架构。PRNU建库与比对属于耗时任务，采用任务队列和Worker处理可以避免前端阻塞，也便于后续扩展GPU推理或独立检索服务。Docker化部署方式有利于在实验室服务器、演示环境和后续云服务器之间迁移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第五，项目预留深度伪造检测模块，形成“设备来源一致性鉴别+内容真实性检测”的扩展方向。PRNU解决图像是否倾向来自某设备的问题，深伪检测关注内容是否被生成或篡改，两者结合具有较强的数字取证应用价值。该模块当前作为待写占位，不在本阶段承诺完整模型效果。</w:t>
            </w:r>
          </w:p>
        </w:tc>
      </w:tr>
      <w:tr w14:paraId="7DFB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hRule="auto"/>
          <w:jc w:val="center"/>
        </w:trPr>
        <w:tc>
          <w:tcPr>
            <w:tcW w:w="1000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  <w:shd w:fill="FFFFFF"/>
          </w:tcPr>
          <w:p w14:paraId="54AC04EF">
            <w:pPr>
              <w:spacing w:before="0" w:beforeLines="50" w:after="0" w:line="240" w:lineRule="auto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4"/>
              </w:rPr>
              <w:t>五、最终成果与项目交付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最终成果为“基于PRNU设备指纹与深度伪造检测的智能取证与大规模检索平台”。系统应具备可运行、可演示、可部署的软件形态，至少包含图像导入、设备指纹构建、指纹数据库比对、外来图像比对、结果判定、设备指纹管理、任务队列、数据统计和大规模指纹检索原型能力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交付物包括：一是Web平台源代码和核心算法代码；二是Docker部署说明、环境变量说明和服务器部署建议；三是用户使用手册，覆盖设备录入、图像上传、指纹构建、任务查看、结果判定和设备管理流程；四是技术文档，说明PRNU处理流程、PCE阈值、指纹库结构、大规模检索设计和深伪模块预留接口；五是系统演示视频，展示从设备指纹录入到查询比对和结果查看的完整链路。</w:t>
            </w:r>
          </w:p>
          <w:p>
            <w:pPr>
              <w:spacing w:before="0" w:after="0" w:line="240" w:lineRule="auto"/>
              <w:ind w:firstLine="480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验收时计划展示三类场景：设备指纹库构建演示、待检图像数据库检索演示、外来图像比对演示。大规模检索模块展示索引构建、候选召回和精确复核过程。深度伪造检测模块展示页面入口、任务占位和后续模型接入说明，具体检测模型与指标待后续研究阶段补充。</w:t>
            </w:r>
          </w:p>
        </w:tc>
      </w:tr>
    </w:tbl>
    <w:p w14:paraId="000CA566">
      <w:pPr>
        <w:spacing w:line="360" w:lineRule="auto"/>
        <w:rPr>
          <w:rFonts w:hint="eastAsia"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 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233FF">
    <w:pPr>
      <w:pStyle w:val="2"/>
      <w:ind w:right="360"/>
      <w:jc w:val="center"/>
      <w:rPr>
        <w:rFonts w:hint="eastAsia"/>
        <w:sz w:val="28"/>
        <w:szCs w:val="28"/>
      </w:rPr>
    </w:pPr>
    <w:r>
      <w:rPr>
        <w:sz w:val="28"/>
        <w:szCs w:val="28"/>
      </w:rPr>
      <w:t xml:space="preserve">-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7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6ACF8">
    <w:pPr>
      <w:pStyle w:val="2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2334A99D"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B953AB"/>
    <w:multiLevelType w:val="singleLevel"/>
    <w:tmpl w:val="6AB953A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2B0"/>
    <w:rsid w:val="00073EB3"/>
    <w:rsid w:val="00085158"/>
    <w:rsid w:val="000D57B2"/>
    <w:rsid w:val="000F35CD"/>
    <w:rsid w:val="001017ED"/>
    <w:rsid w:val="001133E7"/>
    <w:rsid w:val="00147C83"/>
    <w:rsid w:val="00147EB2"/>
    <w:rsid w:val="001E0086"/>
    <w:rsid w:val="001E4EE7"/>
    <w:rsid w:val="002221D0"/>
    <w:rsid w:val="00227A82"/>
    <w:rsid w:val="002349E2"/>
    <w:rsid w:val="0024787A"/>
    <w:rsid w:val="0027332C"/>
    <w:rsid w:val="002F1337"/>
    <w:rsid w:val="00323D56"/>
    <w:rsid w:val="003356FA"/>
    <w:rsid w:val="0035457F"/>
    <w:rsid w:val="00355CA7"/>
    <w:rsid w:val="00356E65"/>
    <w:rsid w:val="0037248E"/>
    <w:rsid w:val="00372C93"/>
    <w:rsid w:val="003E2627"/>
    <w:rsid w:val="003E47E7"/>
    <w:rsid w:val="003E6198"/>
    <w:rsid w:val="003E6429"/>
    <w:rsid w:val="00440E96"/>
    <w:rsid w:val="004512E7"/>
    <w:rsid w:val="0046553E"/>
    <w:rsid w:val="00480F4B"/>
    <w:rsid w:val="004C15D5"/>
    <w:rsid w:val="00542210"/>
    <w:rsid w:val="00592914"/>
    <w:rsid w:val="005C7020"/>
    <w:rsid w:val="005D4075"/>
    <w:rsid w:val="005E0045"/>
    <w:rsid w:val="006152DA"/>
    <w:rsid w:val="00652750"/>
    <w:rsid w:val="00655518"/>
    <w:rsid w:val="00657369"/>
    <w:rsid w:val="00691286"/>
    <w:rsid w:val="006B0A76"/>
    <w:rsid w:val="00721E59"/>
    <w:rsid w:val="007327B8"/>
    <w:rsid w:val="007750F9"/>
    <w:rsid w:val="00775CD3"/>
    <w:rsid w:val="00783B7F"/>
    <w:rsid w:val="007A35F9"/>
    <w:rsid w:val="007B7E24"/>
    <w:rsid w:val="007F4908"/>
    <w:rsid w:val="00827852"/>
    <w:rsid w:val="00847406"/>
    <w:rsid w:val="00867B88"/>
    <w:rsid w:val="00875056"/>
    <w:rsid w:val="00876C08"/>
    <w:rsid w:val="00890378"/>
    <w:rsid w:val="008B1120"/>
    <w:rsid w:val="008D283B"/>
    <w:rsid w:val="008F27F3"/>
    <w:rsid w:val="009657A3"/>
    <w:rsid w:val="009777D6"/>
    <w:rsid w:val="00985522"/>
    <w:rsid w:val="009952B0"/>
    <w:rsid w:val="009C2864"/>
    <w:rsid w:val="009C31C9"/>
    <w:rsid w:val="00A4756B"/>
    <w:rsid w:val="00A5287E"/>
    <w:rsid w:val="00A64A5F"/>
    <w:rsid w:val="00A8168C"/>
    <w:rsid w:val="00AC1B34"/>
    <w:rsid w:val="00B010C5"/>
    <w:rsid w:val="00B13420"/>
    <w:rsid w:val="00B13666"/>
    <w:rsid w:val="00B93EE2"/>
    <w:rsid w:val="00BE3983"/>
    <w:rsid w:val="00C01A00"/>
    <w:rsid w:val="00C5613D"/>
    <w:rsid w:val="00C56959"/>
    <w:rsid w:val="00C648D4"/>
    <w:rsid w:val="00C85C88"/>
    <w:rsid w:val="00C87ED3"/>
    <w:rsid w:val="00C97A0D"/>
    <w:rsid w:val="00CA6235"/>
    <w:rsid w:val="00CB42A9"/>
    <w:rsid w:val="00D15066"/>
    <w:rsid w:val="00D162F9"/>
    <w:rsid w:val="00D66CC4"/>
    <w:rsid w:val="00D7709C"/>
    <w:rsid w:val="00D83FCE"/>
    <w:rsid w:val="00DC713D"/>
    <w:rsid w:val="00DD5492"/>
    <w:rsid w:val="00DE7454"/>
    <w:rsid w:val="00E10B3B"/>
    <w:rsid w:val="00E4180A"/>
    <w:rsid w:val="00E66839"/>
    <w:rsid w:val="00E745DB"/>
    <w:rsid w:val="00E76197"/>
    <w:rsid w:val="00EF4FFD"/>
    <w:rsid w:val="00F00710"/>
    <w:rsid w:val="00F831CA"/>
    <w:rsid w:val="00FC03CA"/>
    <w:rsid w:val="00FD3F69"/>
    <w:rsid w:val="00FE00C2"/>
    <w:rsid w:val="0B980BE5"/>
    <w:rsid w:val="0CAB23A0"/>
    <w:rsid w:val="11712D81"/>
    <w:rsid w:val="176E233E"/>
    <w:rsid w:val="1F7808BB"/>
    <w:rsid w:val="21C87282"/>
    <w:rsid w:val="301601D2"/>
    <w:rsid w:val="37121A84"/>
    <w:rsid w:val="39194F43"/>
    <w:rsid w:val="3A810198"/>
    <w:rsid w:val="3B663C30"/>
    <w:rsid w:val="3EEB63DA"/>
    <w:rsid w:val="43364ADE"/>
    <w:rsid w:val="439A1235"/>
    <w:rsid w:val="45483EFD"/>
    <w:rsid w:val="47691565"/>
    <w:rsid w:val="4A3C6604"/>
    <w:rsid w:val="54BB54BF"/>
    <w:rsid w:val="55577159"/>
    <w:rsid w:val="56325BFA"/>
    <w:rsid w:val="57B8163E"/>
    <w:rsid w:val="5D33037F"/>
    <w:rsid w:val="612918C7"/>
    <w:rsid w:val="620A7C6E"/>
    <w:rsid w:val="62F45876"/>
    <w:rsid w:val="635E45D8"/>
    <w:rsid w:val="64C03B57"/>
    <w:rsid w:val="681563F3"/>
    <w:rsid w:val="6DCC340E"/>
    <w:rsid w:val="6ED62983"/>
    <w:rsid w:val="6FC46CBD"/>
    <w:rsid w:val="70836059"/>
    <w:rsid w:val="73E81220"/>
    <w:rsid w:val="78341B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qFormat="1" w:unhideWhenUsed="0" w:uiPriority="0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7">
    <w:name w:val=" Char"/>
    <w:qFormat/>
    <w:uiPriority w:val="0"/>
    <w:pPr>
      <w:keepNext/>
      <w:keepLines/>
      <w:spacing w:before="240" w:after="240"/>
      <w:outlineLvl w:val="7"/>
    </w:pPr>
    <w:rPr>
      <w:rFonts w:ascii="Arial" w:hAnsi="Arial" w:eastAsia="黑体" w:cs="Arial"/>
      <w:sz w:val="21"/>
      <w:szCs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1251</Words>
  <Characters>1323</Characters>
  <Lines>11</Lines>
  <Paragraphs>3</Paragraphs>
  <TotalTime>26</TotalTime>
  <ScaleCrop>false</ScaleCrop>
  <LinksUpToDate>false</LinksUpToDate>
  <CharactersWithSpaces>1457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2012-04-10T01:46:00Z</dcterms:created>
  <dc:creator>微软用户</dc:creator>
  <cp:lastModifiedBy>Saxon</cp:lastModifiedBy>
  <dcterms:modified xsi:type="dcterms:W3CDTF">2026-06-02T12:42:53Z</dcterms:modified>
  <dc:title>项目编号：         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4DD7CD3592F74C2E8E5BF1E90DC15DE5_13</vt:lpwstr>
  </property>
  <property fmtid="{D5CDD505-2E9C-101B-9397-08002B2CF9AE}" pid="4" name="KSOTemplateDocerSaveRecord">
    <vt:lpwstr>eyJoZGlkIjoiMjMyOWZhYmQwNDBiYjI5OTQ0NDQzMGU0OTU2NTI3Y2EiLCJ1c2VySWQiOiIxNDYxNjY1NSJ9</vt:lpwstr>
  </property>
</Properties>
</file>