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7359" w:rsidRDefault="00B27359" w:rsidP="00B27359">
      <w:pPr>
        <w:spacing w:line="240" w:lineRule="exact"/>
        <w:jc w:val="center"/>
        <w:rPr>
          <w:rFonts w:ascii="Times New Roman CYR" w:hAnsi="Times New Roman CYR"/>
          <w:b/>
          <w:snapToGrid w:val="0"/>
          <w:color w:val="000000"/>
          <w:u w:val="single"/>
        </w:rPr>
      </w:pPr>
    </w:p>
    <w:p w:rsidR="00B27359" w:rsidRDefault="00B27359" w:rsidP="00B27359">
      <w:pPr>
        <w:spacing w:line="240" w:lineRule="exact"/>
        <w:jc w:val="center"/>
        <w:rPr>
          <w:rFonts w:ascii="Times New Roman CYR" w:hAnsi="Times New Roman CYR"/>
          <w:b/>
          <w:snapToGrid w:val="0"/>
          <w:color w:val="000000"/>
          <w:u w:val="single"/>
        </w:rPr>
      </w:pPr>
      <w:r>
        <w:rPr>
          <w:rFonts w:ascii="Times New Roman CYR" w:hAnsi="Times New Roman CYR"/>
          <w:b/>
          <w:snapToGrid w:val="0"/>
          <w:color w:val="000000"/>
          <w:u w:val="single"/>
        </w:rPr>
        <w:t xml:space="preserve">Департамент государственного долга и государственных </w:t>
      </w:r>
    </w:p>
    <w:p w:rsidR="00B27359" w:rsidRDefault="00B27359" w:rsidP="00B27359">
      <w:pPr>
        <w:spacing w:line="240" w:lineRule="exact"/>
        <w:jc w:val="center"/>
        <w:rPr>
          <w:rFonts w:ascii="Times New Roman CYR" w:hAnsi="Times New Roman CYR"/>
          <w:b/>
          <w:snapToGrid w:val="0"/>
          <w:color w:val="000000"/>
          <w:u w:val="single"/>
        </w:rPr>
      </w:pPr>
      <w:r>
        <w:rPr>
          <w:rFonts w:ascii="Times New Roman CYR" w:hAnsi="Times New Roman CYR"/>
          <w:b/>
          <w:snapToGrid w:val="0"/>
          <w:color w:val="000000"/>
          <w:u w:val="single"/>
        </w:rPr>
        <w:t>финансовых активов</w:t>
      </w:r>
    </w:p>
    <w:p w:rsidR="00B27359" w:rsidRDefault="00B27359" w:rsidP="00B27359">
      <w:pPr>
        <w:spacing w:line="240" w:lineRule="exact"/>
        <w:jc w:val="center"/>
        <w:rPr>
          <w:b/>
          <w:snapToGrid w:val="0"/>
          <w:color w:val="000000"/>
        </w:rPr>
      </w:pPr>
    </w:p>
    <w:p w:rsidR="00B27359" w:rsidRDefault="00B27359" w:rsidP="00B27359">
      <w:pPr>
        <w:spacing w:line="240" w:lineRule="exact"/>
        <w:jc w:val="center"/>
        <w:rPr>
          <w:b/>
          <w:snapToGrid w:val="0"/>
          <w:color w:val="000000"/>
        </w:rPr>
      </w:pPr>
    </w:p>
    <w:p w:rsidR="00B27359" w:rsidRPr="00191B5C" w:rsidRDefault="00B27359" w:rsidP="00B27359">
      <w:pPr>
        <w:spacing w:line="240" w:lineRule="exact"/>
        <w:jc w:val="center"/>
        <w:rPr>
          <w:b/>
          <w:snapToGrid w:val="0"/>
          <w:color w:val="000000"/>
        </w:rPr>
      </w:pPr>
      <w:r w:rsidRPr="00191B5C">
        <w:rPr>
          <w:b/>
          <w:snapToGrid w:val="0"/>
          <w:color w:val="000000"/>
        </w:rPr>
        <w:t>Информация о выплатах купонного дохода и погашении</w:t>
      </w:r>
    </w:p>
    <w:p w:rsidR="00B27359" w:rsidRDefault="00B27359" w:rsidP="00B27359">
      <w:pPr>
        <w:spacing w:line="240" w:lineRule="exact"/>
        <w:rPr>
          <w:rFonts w:ascii="Times New Roman CYR" w:hAnsi="Times New Roman CYR"/>
          <w:b/>
          <w:snapToGrid w:val="0"/>
          <w:color w:val="000000"/>
          <w:u w:val="single"/>
        </w:rPr>
      </w:pPr>
    </w:p>
    <w:p w:rsidR="00B27359" w:rsidRPr="00117439" w:rsidRDefault="00B27359" w:rsidP="00B27359">
      <w:pPr>
        <w:spacing w:line="240" w:lineRule="exact"/>
        <w:jc w:val="center"/>
        <w:rPr>
          <w:rFonts w:ascii="Times New Roman CYR" w:hAnsi="Times New Roman CYR"/>
          <w:b/>
          <w:snapToGrid w:val="0"/>
          <w:color w:val="000000"/>
          <w:u w:val="single"/>
        </w:rPr>
      </w:pPr>
      <w:r>
        <w:rPr>
          <w:rFonts w:ascii="Times New Roman CYR" w:hAnsi="Times New Roman CYR"/>
          <w:b/>
          <w:snapToGrid w:val="0"/>
          <w:color w:val="000000"/>
          <w:u w:val="single"/>
          <w:lang w:val="en-US"/>
        </w:rPr>
        <w:t xml:space="preserve">7 </w:t>
      </w:r>
      <w:proofErr w:type="spellStart"/>
      <w:r>
        <w:rPr>
          <w:rFonts w:ascii="Times New Roman CYR" w:hAnsi="Times New Roman CYR"/>
          <w:b/>
          <w:snapToGrid w:val="0"/>
          <w:color w:val="000000"/>
          <w:u w:val="single"/>
          <w:lang w:val="en-US"/>
        </w:rPr>
        <w:t>октября</w:t>
      </w:r>
      <w:proofErr w:type="spellEnd"/>
      <w:r>
        <w:rPr>
          <w:rFonts w:ascii="Times New Roman CYR" w:hAnsi="Times New Roman CYR"/>
          <w:b/>
          <w:snapToGrid w:val="0"/>
          <w:color w:val="000000"/>
          <w:u w:val="single"/>
          <w:lang w:val="en-US"/>
        </w:rPr>
        <w:t xml:space="preserve"> 2026</w:t>
      </w:r>
      <w:r w:rsidR="00404649">
        <w:rPr>
          <w:rFonts w:ascii="Times New Roman CYR" w:hAnsi="Times New Roman CYR"/>
          <w:b/>
          <w:snapToGrid w:val="0"/>
          <w:color w:val="000000"/>
          <w:u w:val="single"/>
        </w:rPr>
        <w:t xml:space="preserve"> г</w:t>
      </w:r>
      <w:r>
        <w:rPr>
          <w:rFonts w:ascii="Times New Roman CYR" w:hAnsi="Times New Roman CYR"/>
          <w:b/>
          <w:snapToGrid w:val="0"/>
          <w:color w:val="000000"/>
          <w:u w:val="single"/>
          <w:lang w:val="en-US"/>
        </w:rPr>
        <w:t>.</w:t>
      </w:r>
      <w:r>
        <w:rPr>
          <w:rFonts w:ascii="Times New Roman CYR" w:hAnsi="Times New Roman CYR"/>
          <w:b/>
          <w:snapToGrid w:val="0"/>
          <w:color w:val="000000"/>
          <w:u w:val="single"/>
        </w:rPr>
        <w:t xml:space="preserve"> </w:t>
      </w:r>
    </w:p>
    <w:p w:rsidR="00B27359" w:rsidRPr="00117439" w:rsidRDefault="00B27359" w:rsidP="00B27359">
      <w:pPr>
        <w:spacing w:line="240" w:lineRule="exact"/>
        <w:jc w:val="center"/>
        <w:rPr>
          <w:rFonts w:ascii="Times New Roman CYR" w:hAnsi="Times New Roman CYR"/>
          <w:b/>
          <w:snapToGrid w:val="0"/>
          <w:color w:val="000000"/>
          <w:u w:val="single"/>
        </w:rPr>
      </w:pPr>
    </w:p>
    <w:p w:rsidR="00B27359" w:rsidRDefault="00B27359" w:rsidP="00B27359">
      <w:pPr>
        <w:jc w:val="center"/>
        <w:rPr>
          <w:sz w:val="20"/>
        </w:rPr>
      </w:pPr>
    </w:p>
    <w:p w:rsidR="00B27359" w:rsidRDefault="00B27359" w:rsidP="00B27359">
      <w:pPr>
        <w:jc w:val="center"/>
        <w:rPr>
          <w:sz w:val="20"/>
        </w:rPr>
      </w:pPr>
    </w:p>
    <w:tbl>
      <w:tblPr>
        <w:tblW w:w="1000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075"/>
        <w:gridCol w:w="1783"/>
        <w:gridCol w:w="1948"/>
        <w:gridCol w:w="1954"/>
        <w:gridCol w:w="2248"/>
      </w:tblGrid>
      <w:tr w:rsidR="00B27359" w:rsidTr="00565F2B">
        <w:trPr>
          <w:trHeight w:val="1520"/>
        </w:trPr>
        <w:tc>
          <w:tcPr>
            <w:tcW w:w="207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B27359" w:rsidRDefault="00B27359" w:rsidP="00816E7E">
            <w:pPr>
              <w:spacing w:line="276" w:lineRule="auto"/>
              <w:jc w:val="center"/>
              <w:rPr>
                <w:b/>
                <w:snapToGrid w:val="0"/>
                <w:color w:val="000000"/>
                <w:szCs w:val="28"/>
              </w:rPr>
            </w:pPr>
            <w:r>
              <w:rPr>
                <w:b/>
                <w:snapToGrid w:val="0"/>
                <w:color w:val="000000"/>
                <w:szCs w:val="28"/>
              </w:rPr>
              <w:t>№ выпуска</w:t>
            </w:r>
          </w:p>
        </w:tc>
        <w:tc>
          <w:tcPr>
            <w:tcW w:w="178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B27359" w:rsidRDefault="00B27359" w:rsidP="00816E7E">
            <w:pPr>
              <w:spacing w:line="276" w:lineRule="auto"/>
              <w:jc w:val="center"/>
              <w:rPr>
                <w:b/>
                <w:snapToGrid w:val="0"/>
                <w:color w:val="000000"/>
                <w:szCs w:val="28"/>
              </w:rPr>
            </w:pPr>
            <w:r>
              <w:rPr>
                <w:b/>
                <w:snapToGrid w:val="0"/>
                <w:color w:val="000000"/>
                <w:szCs w:val="28"/>
              </w:rPr>
              <w:t>№ купона</w:t>
            </w:r>
          </w:p>
        </w:tc>
        <w:tc>
          <w:tcPr>
            <w:tcW w:w="194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B27359" w:rsidRDefault="00B27359" w:rsidP="00816E7E">
            <w:pPr>
              <w:spacing w:line="276" w:lineRule="auto"/>
              <w:jc w:val="center"/>
              <w:rPr>
                <w:b/>
                <w:snapToGrid w:val="0"/>
                <w:color w:val="000000"/>
                <w:szCs w:val="28"/>
              </w:rPr>
            </w:pPr>
            <w:r>
              <w:rPr>
                <w:b/>
                <w:snapToGrid w:val="0"/>
                <w:color w:val="000000"/>
                <w:szCs w:val="28"/>
              </w:rPr>
              <w:t>Ставка купонного дохода, % годовых</w:t>
            </w:r>
          </w:p>
        </w:tc>
        <w:tc>
          <w:tcPr>
            <w:tcW w:w="195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B27359" w:rsidRDefault="00B27359" w:rsidP="00816E7E">
            <w:pPr>
              <w:spacing w:line="276" w:lineRule="auto"/>
              <w:jc w:val="center"/>
              <w:rPr>
                <w:b/>
                <w:snapToGrid w:val="0"/>
                <w:color w:val="000000"/>
                <w:szCs w:val="28"/>
              </w:rPr>
            </w:pPr>
            <w:r>
              <w:rPr>
                <w:b/>
                <w:snapToGrid w:val="0"/>
                <w:color w:val="000000"/>
                <w:szCs w:val="28"/>
              </w:rPr>
              <w:t>Купонный доход, руб.</w:t>
            </w:r>
          </w:p>
        </w:tc>
        <w:tc>
          <w:tcPr>
            <w:tcW w:w="224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B27359" w:rsidRPr="00890F87" w:rsidRDefault="00B27359" w:rsidP="00890F87">
            <w:pPr>
              <w:spacing w:line="276" w:lineRule="auto"/>
              <w:jc w:val="center"/>
              <w:rPr>
                <w:b/>
                <w:snapToGrid w:val="0"/>
                <w:color w:val="000000"/>
                <w:szCs w:val="28"/>
                <w:lang w:val="en-US"/>
              </w:rPr>
            </w:pPr>
            <w:r>
              <w:rPr>
                <w:b/>
              </w:rPr>
              <w:t>Сумма, млн руб.</w:t>
            </w:r>
          </w:p>
        </w:tc>
      </w:tr>
      <w:tr w:rsidR="00B27359" w:rsidTr="00565F2B">
        <w:trPr>
          <w:trHeight w:val="493"/>
        </w:trPr>
        <w:tc>
          <w:tcPr>
            <w:tcW w:w="776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B27359" w:rsidRPr="00820A87" w:rsidRDefault="00B27359" w:rsidP="00816E7E">
            <w:pPr>
              <w:spacing w:line="360" w:lineRule="auto"/>
              <w:rPr>
                <w:b/>
                <w:snapToGrid w:val="0"/>
                <w:color w:val="000000"/>
                <w:szCs w:val="28"/>
              </w:rPr>
            </w:pPr>
            <w:r>
              <w:rPr>
                <w:b/>
              </w:rPr>
              <w:t>Выплаты купонного дохода</w:t>
            </w:r>
          </w:p>
        </w:tc>
        <w:tc>
          <w:tcPr>
            <w:tcW w:w="224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B27359" w:rsidRDefault="00B27359" w:rsidP="00816E7E">
            <w:pPr>
              <w:spacing w:line="360" w:lineRule="auto"/>
              <w:jc w:val="center"/>
              <w:rPr>
                <w:snapToGrid w:val="0"/>
                <w:color w:val="000000"/>
                <w:szCs w:val="28"/>
              </w:rPr>
            </w:pPr>
          </w:p>
        </w:tc>
      </w:tr>
      <w:tr w:rsidR="00B27359" w:rsidTr="00565F2B">
        <w:trPr>
          <w:trHeight w:val="503"/>
        </w:trPr>
        <w:tc>
          <w:tcPr>
            <w:tcW w:w="207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B27359" w:rsidRDefault="00B27359" w:rsidP="00816E7E">
            <w:pPr>
              <w:spacing w:line="360" w:lineRule="auto"/>
              <w:jc w:val="center"/>
              <w:rPr>
                <w:snapToGrid w:val="0"/>
                <w:color w:val="000000"/>
                <w:szCs w:val="28"/>
              </w:rPr>
            </w:pPr>
            <w:r>
              <w:t>26226RMFS</w:t>
            </w:r>
          </w:p>
        </w:tc>
        <w:tc>
          <w:tcPr>
            <w:tcW w:w="178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B27359" w:rsidRDefault="00B27359" w:rsidP="00816E7E">
            <w:pPr>
              <w:spacing w:line="360" w:lineRule="auto"/>
              <w:jc w:val="center"/>
              <w:rPr>
                <w:snapToGrid w:val="0"/>
                <w:color w:val="000000"/>
                <w:szCs w:val="28"/>
              </w:rPr>
            </w:pPr>
            <w:r>
              <w:t>16</w:t>
            </w:r>
          </w:p>
        </w:tc>
        <w:tc>
          <w:tcPr>
            <w:tcW w:w="194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B27359" w:rsidRDefault="00B27359" w:rsidP="00816E7E">
            <w:pPr>
              <w:spacing w:line="360" w:lineRule="auto"/>
              <w:jc w:val="center"/>
              <w:rPr>
                <w:snapToGrid w:val="0"/>
                <w:color w:val="000000"/>
                <w:szCs w:val="28"/>
              </w:rPr>
            </w:pPr>
            <w:r>
              <w:t xml:space="preserve">7,95 </w:t>
            </w:r>
          </w:p>
        </w:tc>
        <w:tc>
          <w:tcPr>
            <w:tcW w:w="195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B27359" w:rsidRDefault="00B27359" w:rsidP="00245963">
            <w:pPr>
              <w:spacing w:line="360" w:lineRule="auto"/>
              <w:jc w:val="center"/>
              <w:rPr>
                <w:snapToGrid w:val="0"/>
                <w:color w:val="000000"/>
                <w:szCs w:val="28"/>
              </w:rPr>
            </w:pPr>
            <w:r>
              <w:t xml:space="preserve">39,64 </w:t>
            </w:r>
          </w:p>
        </w:tc>
        <w:tc>
          <w:tcPr>
            <w:tcW w:w="224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B27359" w:rsidRDefault="00B27359" w:rsidP="00816E7E">
            <w:pPr>
              <w:spacing w:line="360" w:lineRule="auto"/>
              <w:jc w:val="center"/>
              <w:rPr>
                <w:snapToGrid w:val="0"/>
                <w:color w:val="000000"/>
                <w:szCs w:val="28"/>
              </w:rPr>
            </w:pPr>
            <w:r>
              <w:t>14 556,237</w:t>
            </w:r>
          </w:p>
        </w:tc>
      </w:tr>
      <w:tr w:rsidR="00FB428F">
        <w:tc>
          <w:tcPr>
            <w:tcW w:w="0" w:type="auto"/>
          </w:tcPr>
          <w:p w:rsidR="00FB428F" w:rsidRDefault="00191B5C">
            <w:pPr>
              <w:jc w:val="center"/>
            </w:pPr>
            <w:r>
              <w:t>26232RMFS</w:t>
            </w:r>
          </w:p>
        </w:tc>
        <w:tc>
          <w:tcPr>
            <w:tcW w:w="0" w:type="auto"/>
          </w:tcPr>
          <w:p w:rsidR="00FB428F" w:rsidRDefault="00191B5C">
            <w:pPr>
              <w:jc w:val="center"/>
            </w:pPr>
            <w:r>
              <w:t>14</w:t>
            </w:r>
          </w:p>
        </w:tc>
        <w:tc>
          <w:tcPr>
            <w:tcW w:w="0" w:type="auto"/>
          </w:tcPr>
          <w:p w:rsidR="00FB428F" w:rsidRDefault="00191B5C">
            <w:pPr>
              <w:jc w:val="center"/>
            </w:pPr>
            <w:r>
              <w:t xml:space="preserve">6,00 </w:t>
            </w:r>
          </w:p>
        </w:tc>
        <w:tc>
          <w:tcPr>
            <w:tcW w:w="0" w:type="auto"/>
          </w:tcPr>
          <w:p w:rsidR="00FB428F" w:rsidRDefault="00191B5C">
            <w:pPr>
              <w:jc w:val="center"/>
            </w:pPr>
            <w:r>
              <w:t xml:space="preserve">29,92 </w:t>
            </w:r>
          </w:p>
        </w:tc>
        <w:tc>
          <w:tcPr>
            <w:tcW w:w="0" w:type="auto"/>
          </w:tcPr>
          <w:p w:rsidR="00FB428F" w:rsidRDefault="00191B5C">
            <w:pPr>
              <w:jc w:val="center"/>
            </w:pPr>
            <w:r>
              <w:t>13 402,177</w:t>
            </w:r>
          </w:p>
        </w:tc>
      </w:tr>
      <w:tr w:rsidR="00FB428F">
        <w:tc>
          <w:tcPr>
            <w:tcW w:w="0" w:type="auto"/>
          </w:tcPr>
          <w:p w:rsidR="00FB428F" w:rsidRDefault="00191B5C">
            <w:pPr>
              <w:jc w:val="center"/>
            </w:pPr>
            <w:r>
              <w:t>26245RMFS</w:t>
            </w:r>
          </w:p>
        </w:tc>
        <w:tc>
          <w:tcPr>
            <w:tcW w:w="0" w:type="auto"/>
          </w:tcPr>
          <w:p w:rsidR="00FB428F" w:rsidRDefault="00191B5C">
            <w:pPr>
              <w:jc w:val="center"/>
            </w:pPr>
            <w:r>
              <w:t>5</w:t>
            </w:r>
          </w:p>
        </w:tc>
        <w:tc>
          <w:tcPr>
            <w:tcW w:w="0" w:type="auto"/>
          </w:tcPr>
          <w:p w:rsidR="00FB428F" w:rsidRDefault="00191B5C">
            <w:pPr>
              <w:jc w:val="center"/>
            </w:pPr>
            <w:r>
              <w:t xml:space="preserve">12,00 </w:t>
            </w:r>
          </w:p>
        </w:tc>
        <w:tc>
          <w:tcPr>
            <w:tcW w:w="0" w:type="auto"/>
          </w:tcPr>
          <w:p w:rsidR="00FB428F" w:rsidRDefault="00191B5C">
            <w:pPr>
              <w:jc w:val="center"/>
            </w:pPr>
            <w:r>
              <w:t xml:space="preserve">59,84 </w:t>
            </w:r>
          </w:p>
        </w:tc>
        <w:tc>
          <w:tcPr>
            <w:tcW w:w="0" w:type="auto"/>
          </w:tcPr>
          <w:p w:rsidR="00FB428F" w:rsidRDefault="00191B5C">
            <w:pPr>
              <w:jc w:val="center"/>
            </w:pPr>
            <w:r>
              <w:t>62 117,801</w:t>
            </w:r>
          </w:p>
        </w:tc>
      </w:tr>
      <w:tr w:rsidR="00FB428F">
        <w:tc>
          <w:tcPr>
            <w:tcW w:w="0" w:type="auto"/>
          </w:tcPr>
          <w:p w:rsidR="00FB428F" w:rsidRDefault="00191B5C">
            <w:pPr>
              <w:jc w:val="center"/>
            </w:pPr>
            <w:r>
              <w:t>29008RMFS</w:t>
            </w:r>
          </w:p>
        </w:tc>
        <w:tc>
          <w:tcPr>
            <w:tcW w:w="0" w:type="auto"/>
          </w:tcPr>
          <w:p w:rsidR="00FB428F" w:rsidRDefault="00191B5C">
            <w:pPr>
              <w:jc w:val="center"/>
            </w:pPr>
            <w:r>
              <w:t>24</w:t>
            </w:r>
          </w:p>
        </w:tc>
        <w:tc>
          <w:tcPr>
            <w:tcW w:w="0" w:type="auto"/>
          </w:tcPr>
          <w:p w:rsidR="00FB428F" w:rsidRDefault="00191B5C">
            <w:pPr>
              <w:jc w:val="center"/>
            </w:pPr>
            <w:r>
              <w:t xml:space="preserve">17,18 </w:t>
            </w:r>
          </w:p>
        </w:tc>
        <w:tc>
          <w:tcPr>
            <w:tcW w:w="0" w:type="auto"/>
          </w:tcPr>
          <w:p w:rsidR="00FB428F" w:rsidRDefault="00191B5C">
            <w:pPr>
              <w:jc w:val="center"/>
            </w:pPr>
            <w:r>
              <w:t xml:space="preserve">85,66 </w:t>
            </w:r>
          </w:p>
        </w:tc>
        <w:tc>
          <w:tcPr>
            <w:tcW w:w="0" w:type="auto"/>
          </w:tcPr>
          <w:p w:rsidR="00FB428F" w:rsidRDefault="00191B5C">
            <w:pPr>
              <w:jc w:val="center"/>
            </w:pPr>
            <w:r>
              <w:t>16 298,271</w:t>
            </w:r>
          </w:p>
        </w:tc>
      </w:tr>
      <w:tr w:rsidR="00FB428F">
        <w:tc>
          <w:tcPr>
            <w:tcW w:w="0" w:type="auto"/>
            <w:gridSpan w:val="4"/>
          </w:tcPr>
          <w:p w:rsidR="00FB428F" w:rsidRDefault="00191B5C">
            <w:r>
              <w:rPr>
                <w:b/>
              </w:rPr>
              <w:t>Погашение</w:t>
            </w:r>
          </w:p>
        </w:tc>
        <w:tc>
          <w:tcPr>
            <w:tcW w:w="0" w:type="auto"/>
          </w:tcPr>
          <w:p w:rsidR="00FB428F" w:rsidRDefault="00FB428F"/>
        </w:tc>
      </w:tr>
      <w:tr w:rsidR="00FB428F">
        <w:tc>
          <w:tcPr>
            <w:tcW w:w="0" w:type="auto"/>
            <w:gridSpan w:val="4"/>
          </w:tcPr>
          <w:p w:rsidR="00FB428F" w:rsidRDefault="00191B5C">
            <w:r>
              <w:t>26226RMFS</w:t>
            </w:r>
          </w:p>
        </w:tc>
        <w:tc>
          <w:tcPr>
            <w:tcW w:w="0" w:type="auto"/>
          </w:tcPr>
          <w:p w:rsidR="00FB428F" w:rsidRDefault="00191B5C">
            <w:pPr>
              <w:jc w:val="center"/>
            </w:pPr>
            <w:r>
              <w:t>367 210,831</w:t>
            </w:r>
          </w:p>
        </w:tc>
      </w:tr>
      <w:tr w:rsidR="00FB428F">
        <w:tc>
          <w:tcPr>
            <w:tcW w:w="0" w:type="auto"/>
            <w:gridSpan w:val="4"/>
          </w:tcPr>
          <w:p w:rsidR="00FB428F" w:rsidRDefault="00191B5C" w:rsidP="00191B5C">
            <w:r>
              <w:rPr>
                <w:b/>
              </w:rPr>
              <w:t>Итого перечислено из бюджета, млн</w:t>
            </w:r>
            <w:bookmarkStart w:id="0" w:name="_GoBack"/>
            <w:bookmarkEnd w:id="0"/>
            <w:r>
              <w:rPr>
                <w:b/>
              </w:rPr>
              <w:t xml:space="preserve"> руб.</w:t>
            </w:r>
          </w:p>
        </w:tc>
        <w:tc>
          <w:tcPr>
            <w:tcW w:w="0" w:type="auto"/>
          </w:tcPr>
          <w:p w:rsidR="00FB428F" w:rsidRDefault="00191B5C">
            <w:pPr>
              <w:jc w:val="center"/>
            </w:pPr>
            <w:r>
              <w:rPr>
                <w:b/>
              </w:rPr>
              <w:t>4</w:t>
            </w:r>
            <w:r>
              <w:rPr>
                <w:b/>
              </w:rPr>
              <w:t xml:space="preserve">73 </w:t>
            </w:r>
            <w:r>
              <w:rPr>
                <w:b/>
              </w:rPr>
              <w:t>585,317</w:t>
            </w:r>
          </w:p>
        </w:tc>
      </w:tr>
    </w:tbl>
    <w:p w:rsidR="00B27359" w:rsidRDefault="00B27359" w:rsidP="00B27359"/>
    <w:p w:rsidR="00B27359" w:rsidRDefault="00B27359" w:rsidP="00B27359"/>
    <w:p w:rsidR="00885CE8" w:rsidRDefault="00885CE8"/>
    <w:sectPr w:rsidR="00885C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7359"/>
    <w:rsid w:val="00007FED"/>
    <w:rsid w:val="00191B5C"/>
    <w:rsid w:val="00245963"/>
    <w:rsid w:val="00404649"/>
    <w:rsid w:val="00565F2B"/>
    <w:rsid w:val="00885CE8"/>
    <w:rsid w:val="00890F87"/>
    <w:rsid w:val="00B27359"/>
    <w:rsid w:val="00DC6BE5"/>
    <w:rsid w:val="00FB4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748EB"/>
  <w15:docId w15:val="{09CF6D67-9377-40F1-9EC2-4FB5D989B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27359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013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nadin</dc:creator>
  <cp:lastModifiedBy>Констандян Николай Александрович</cp:lastModifiedBy>
  <cp:revision>9</cp:revision>
  <dcterms:created xsi:type="dcterms:W3CDTF">2022-08-05T14:02:00Z</dcterms:created>
  <dcterms:modified xsi:type="dcterms:W3CDTF">2026-10-01T07:22:00Z</dcterms:modified>
</cp:coreProperties>
</file>