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Департамент государственного долга и государственных </w:t>
      </w: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>финансовых активов</w:t>
      </w: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Pr="0090695E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  <w:r w:rsidRPr="0090695E">
        <w:rPr>
          <w:b/>
          <w:snapToGrid w:val="0"/>
          <w:color w:val="000000"/>
        </w:rPr>
        <w:t>Информация о выплате купонного дохода</w:t>
      </w:r>
    </w:p>
    <w:p w:rsidR="00B27359" w:rsidRDefault="00B27359" w:rsidP="00B27359">
      <w:pPr>
        <w:spacing w:line="240" w:lineRule="exact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 w:rsidRPr="0090695E">
        <w:rPr>
          <w:rFonts w:ascii="Times New Roman CYR" w:hAnsi="Times New Roman CYR"/>
          <w:b/>
          <w:snapToGrid w:val="0"/>
          <w:color w:val="000000"/>
          <w:u w:val="single"/>
        </w:rPr>
        <w:t>14 октября 2026</w:t>
      </w:r>
      <w:r w:rsidR="00404649">
        <w:rPr>
          <w:rFonts w:ascii="Times New Roman CYR" w:hAnsi="Times New Roman CYR"/>
          <w:b/>
          <w:snapToGrid w:val="0"/>
          <w:color w:val="000000"/>
          <w:u w:val="single"/>
        </w:rPr>
        <w:t xml:space="preserve"> г</w:t>
      </w:r>
      <w:r w:rsidRPr="0090695E">
        <w:rPr>
          <w:rFonts w:ascii="Times New Roman CYR" w:hAnsi="Times New Roman CYR"/>
          <w:b/>
          <w:snapToGrid w:val="0"/>
          <w:color w:val="000000"/>
          <w:u w:val="single"/>
        </w:rPr>
        <w:t>.</w:t>
      </w: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 </w:t>
      </w: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jc w:val="center"/>
        <w:rPr>
          <w:sz w:val="20"/>
        </w:rPr>
      </w:pPr>
    </w:p>
    <w:p w:rsidR="00B27359" w:rsidRDefault="00B27359" w:rsidP="00B27359">
      <w:pPr>
        <w:jc w:val="center"/>
        <w:rPr>
          <w:sz w:val="20"/>
        </w:rPr>
      </w:pPr>
    </w:p>
    <w:tbl>
      <w:tblPr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75"/>
        <w:gridCol w:w="1783"/>
        <w:gridCol w:w="1948"/>
        <w:gridCol w:w="1954"/>
        <w:gridCol w:w="2248"/>
      </w:tblGrid>
      <w:tr w:rsidR="00B27359" w:rsidTr="00565F2B">
        <w:trPr>
          <w:trHeight w:val="1520"/>
        </w:trPr>
        <w:tc>
          <w:tcPr>
            <w:tcW w:w="20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выпуска</w:t>
            </w:r>
          </w:p>
        </w:tc>
        <w:tc>
          <w:tcPr>
            <w:tcW w:w="17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купона</w:t>
            </w:r>
          </w:p>
        </w:tc>
        <w:tc>
          <w:tcPr>
            <w:tcW w:w="19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Ставка купонного дохода, % годовых</w:t>
            </w:r>
          </w:p>
        </w:tc>
        <w:tc>
          <w:tcPr>
            <w:tcW w:w="19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Купонный доход, руб.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90F87" w:rsidRDefault="00B27359" w:rsidP="00890F87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  <w:lang w:val="en-US"/>
              </w:rPr>
            </w:pPr>
            <w:r>
              <w:rPr>
                <w:b/>
              </w:rPr>
              <w:t>Сумма, млн руб.</w:t>
            </w:r>
          </w:p>
        </w:tc>
      </w:tr>
      <w:tr w:rsidR="00B27359" w:rsidTr="00565F2B">
        <w:trPr>
          <w:trHeight w:val="493"/>
        </w:trPr>
        <w:tc>
          <w:tcPr>
            <w:tcW w:w="776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20A87" w:rsidRDefault="00B27359" w:rsidP="00816E7E">
            <w:pPr>
              <w:spacing w:line="360" w:lineRule="auto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</w:rPr>
              <w:t>Выплата купонного дохода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</w:p>
        </w:tc>
      </w:tr>
      <w:tr w:rsidR="00B27359" w:rsidTr="00565F2B">
        <w:trPr>
          <w:trHeight w:val="503"/>
        </w:trPr>
        <w:tc>
          <w:tcPr>
            <w:tcW w:w="20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26228RMFS</w:t>
            </w:r>
          </w:p>
        </w:tc>
        <w:tc>
          <w:tcPr>
            <w:tcW w:w="17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15</w:t>
            </w:r>
          </w:p>
        </w:tc>
        <w:tc>
          <w:tcPr>
            <w:tcW w:w="19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7,65 </w:t>
            </w:r>
          </w:p>
        </w:tc>
        <w:tc>
          <w:tcPr>
            <w:tcW w:w="19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245963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38,15 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22 720,035</w:t>
            </w:r>
          </w:p>
        </w:tc>
      </w:tr>
      <w:tr w:rsidR="00475504">
        <w:tc>
          <w:tcPr>
            <w:tcW w:w="0" w:type="auto"/>
            <w:gridSpan w:val="4"/>
          </w:tcPr>
          <w:p w:rsidR="00475504" w:rsidRDefault="0090695E" w:rsidP="0090695E">
            <w:r>
              <w:rPr>
                <w:b/>
              </w:rPr>
              <w:t>Итого перечислено из бюджета, млн</w:t>
            </w:r>
            <w:r>
              <w:rPr>
                <w:b/>
              </w:rPr>
              <w:t xml:space="preserve"> руб.</w:t>
            </w:r>
          </w:p>
        </w:tc>
        <w:tc>
          <w:tcPr>
            <w:tcW w:w="0" w:type="auto"/>
          </w:tcPr>
          <w:p w:rsidR="00475504" w:rsidRDefault="0090695E">
            <w:pPr>
              <w:jc w:val="center"/>
            </w:pPr>
            <w:r>
              <w:rPr>
                <w:b/>
              </w:rPr>
              <w:t>2</w:t>
            </w:r>
            <w:r>
              <w:rPr>
                <w:b/>
              </w:rPr>
              <w:t>2 720,035</w:t>
            </w:r>
          </w:p>
        </w:tc>
      </w:tr>
    </w:tbl>
    <w:p w:rsidR="00B27359" w:rsidRDefault="00B27359" w:rsidP="00B27359"/>
    <w:p w:rsidR="00B27359" w:rsidRDefault="00B27359" w:rsidP="00B27359"/>
    <w:p w:rsidR="00885CE8" w:rsidRDefault="00885CE8">
      <w:bookmarkStart w:id="0" w:name="_GoBack"/>
      <w:bookmarkEnd w:id="0"/>
    </w:p>
    <w:sectPr w:rsidR="0088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359"/>
    <w:rsid w:val="00007FED"/>
    <w:rsid w:val="00245963"/>
    <w:rsid w:val="00404649"/>
    <w:rsid w:val="00475504"/>
    <w:rsid w:val="00565F2B"/>
    <w:rsid w:val="00885CE8"/>
    <w:rsid w:val="00890F87"/>
    <w:rsid w:val="0090695E"/>
    <w:rsid w:val="00B27359"/>
    <w:rsid w:val="00D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D3BBE"/>
  <w15:docId w15:val="{09CF6D67-9377-40F1-9EC2-4FB5D989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35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</dc:creator>
  <cp:lastModifiedBy>Констандян Николай Александрович</cp:lastModifiedBy>
  <cp:revision>9</cp:revision>
  <dcterms:created xsi:type="dcterms:W3CDTF">2022-08-05T14:02:00Z</dcterms:created>
  <dcterms:modified xsi:type="dcterms:W3CDTF">2026-10-08T08:55:00Z</dcterms:modified>
</cp:coreProperties>
</file>