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b w:val="0"/>
          <w:sz w:val="24"/>
          <w:u w:val="none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b w:val="0"/>
          <w:sz w:val="24"/>
          <w:u w:val="none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  <w:u w:val="none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b w:val="0"/>
          <w:sz w:val="28"/>
          <w:u w:val="single"/>
        </w:rPr>
        <w:t>Ермолаев Михаил Валерьевич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b w:val="0"/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b w:val="0"/>
          <w:sz w:val="24"/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b w:val="0"/>
          <w:sz w:val="24"/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b w:val="0"/>
          <w:sz w:val="24"/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b w:val="0"/>
          <w:sz w:val="24"/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b w:val="0"/>
          <w:sz w:val="24"/>
          <w:u w:val="none"/>
        </w:rP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rPr>
          <w:b w:val="0"/>
          <w:sz w:val="24"/>
          <w:u w:val="none"/>
        </w:rP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rPr>
          <w:b w:val="0"/>
          <w:sz w:val="24"/>
          <w:u w:val="none"/>
        </w:rP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