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E645D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</w:p>
    <w:p w14:paraId="0CBD23FF" w14:textId="1B73B20F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>ДОГОВОР №</w:t>
      </w:r>
      <w:r>
        <w:rPr>
          <w:b/>
          <w:sz w:val="18"/>
        </w:rPr>
        <w:t>4</w:t>
      </w:r>
    </w:p>
    <w:p w14:paraId="4F1AA9CE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18"/>
          <w:szCs w:val="18"/>
        </w:rPr>
      </w:pPr>
      <w:r>
        <w:rPr>
          <w:rFonts w:cs="Times New Roman"/>
          <w:b/>
          <w:bCs/>
          <w:sz w:val="18"/>
          <w:szCs w:val="18"/>
        </w:rPr>
        <w:t xml:space="preserve">о практической подготовке обучающихся </w:t>
      </w:r>
    </w:p>
    <w:p w14:paraId="4CF11834" w14:textId="77777777" w:rsidR="003F2C77" w:rsidRDefault="00875D75">
      <w:pPr>
        <w:spacing w:after="0" w:line="240" w:lineRule="auto"/>
        <w:jc w:val="center"/>
        <w:rPr>
          <w:rFonts w:eastAsia="Times New Roman" w:cs="Times New Roman"/>
          <w:b/>
          <w:sz w:val="18"/>
          <w:szCs w:val="18"/>
          <w:lang w:eastAsia="ru-RU"/>
        </w:rPr>
      </w:pPr>
      <w:r>
        <w:rPr>
          <w:rFonts w:eastAsia="Times New Roman" w:cs="Times New Roman"/>
          <w:b/>
          <w:sz w:val="18"/>
          <w:szCs w:val="18"/>
          <w:lang w:eastAsia="ru-RU"/>
        </w:rPr>
        <w:t>в профильных организациях (учреждениях, предприятиях)</w:t>
      </w:r>
    </w:p>
    <w:p w14:paraId="583A70F6" w14:textId="77777777" w:rsidR="003F2C77" w:rsidRDefault="003F2C77">
      <w:pPr>
        <w:autoSpaceDE w:val="0"/>
        <w:autoSpaceDN w:val="0"/>
        <w:adjustRightInd w:val="0"/>
        <w:spacing w:after="0" w:line="240" w:lineRule="auto"/>
        <w:rPr>
          <w:rFonts w:eastAsia="Times New Roman" w:cs="Times New Roman"/>
          <w:bCs/>
          <w:sz w:val="20"/>
          <w:szCs w:val="20"/>
          <w:lang w:eastAsia="ru-RU"/>
        </w:rPr>
      </w:pPr>
    </w:p>
    <w:p w14:paraId="56E6192D" w14:textId="28E7C249" w:rsidR="003F2C77" w:rsidRDefault="003F2C7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sz w:val="20"/>
        </w:rPr>
        <w:t>г. Сургут</w:t>
      </w:r>
      <w:r>
        <w:rPr>
          <w:sz w:val="20"/>
        </w:rPr>
        <w:t xml:space="preserve">                                                                                                                                        </w:t>
      </w:r>
      <w:r>
        <w:rPr>
          <w:sz w:val="20"/>
        </w:rPr>
        <w:t>«</w:t>
      </w:r>
      <w:r>
        <w:rPr>
          <w:sz w:val="20"/>
          <w:u w:val="single"/>
        </w:rPr>
        <w:t>13.01.2023</w:t>
      </w:r>
      <w:r>
        <w:rPr>
          <w:sz w:val="20"/>
        </w:rPr>
        <w:t xml:space="preserve">»  </w:t>
      </w:r>
      <w:r>
        <w:rPr>
          <w:sz w:val="20"/>
          <w:u w:val="single"/>
        </w:rPr>
        <w:t>26.01.2023</w:t>
      </w:r>
      <w:r>
        <w:rPr>
          <w:sz w:val="20"/>
        </w:rPr>
        <w:t xml:space="preserve">  2023 г.</w:t>
      </w:r>
    </w:p>
    <w:p w14:paraId="5E152F4D" w14:textId="759F36D2" w:rsidR="006D34A3" w:rsidRDefault="006D34A3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7806FFEF" w14:textId="77777777" w:rsidR="00463B47" w:rsidRDefault="00463B4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="Times New Roman"/>
          <w:sz w:val="16"/>
          <w:szCs w:val="16"/>
          <w:lang w:eastAsia="ru-RU"/>
        </w:rPr>
      </w:pPr>
    </w:p>
    <w:p w14:paraId="4571B2DD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eastAsia="Times New Roman" w:cs="Times New Roman"/>
          <w:sz w:val="22"/>
          <w:lang w:eastAsia="ru-RU"/>
        </w:rPr>
      </w:pPr>
      <w:r>
        <w:rPr>
          <w:sz w:val="22"/>
        </w:rPr>
        <w:t xml:space="preserve">           Автономное учреждение профессионального образования Ханты-Мансийского автономного округа - Югры «Сургутский политехнический колледж», в лице  руководителя структурного подразделения (заместителя директора по УР) Ниматова Ахмеда Нажмудтиновича,  действующего на основании Доверенности от 10 июня 2022 г. № 3/22, именуемый в дальнейшем «Колледж», с одной стороны, и </w:t>
      </w:r>
      <w:r>
        <w:rPr>
          <w:sz w:val="22"/>
          <w:u w:val="single"/>
        </w:rPr>
        <w:t>ПАО «Сургутнефтегаз»</w:t>
      </w:r>
      <w:r>
        <w:rPr>
          <w:sz w:val="22"/>
        </w:rPr>
        <w:t xml:space="preserve"> именуемое в дальнейшем «Профильная организация» в лице </w:t>
      </w:r>
      <w:r>
        <w:rPr>
          <w:sz w:val="22"/>
          <w:u w:val="single"/>
        </w:rPr>
        <w:t>mars exp studio</w:t>
      </w:r>
      <w:r>
        <w:rPr>
          <w:sz w:val="22"/>
        </w:rPr>
        <w:t>,  действующего на основании Устава, с другой стороны, заключили настоящий договор о нижеследующем:</w:t>
      </w:r>
    </w:p>
    <w:p w14:paraId="35E7B036" w14:textId="77777777" w:rsidR="003F2C77" w:rsidRDefault="00875D7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284" w:hanging="284"/>
        <w:contextualSpacing/>
        <w:jc w:val="center"/>
        <w:rPr>
          <w:rFonts w:eastAsia="Times New Roman" w:cs="Times New Roman"/>
          <w:b/>
          <w:sz w:val="22"/>
          <w:lang w:eastAsia="ru-RU"/>
        </w:rPr>
      </w:pPr>
      <w:r>
        <w:rPr>
          <w:rFonts w:eastAsia="Times New Roman" w:cs="Times New Roman"/>
          <w:b/>
          <w:sz w:val="22"/>
          <w:lang w:eastAsia="ru-RU"/>
        </w:rPr>
        <w:t>Предмет договора</w:t>
      </w:r>
    </w:p>
    <w:p w14:paraId="145FDEFD" w14:textId="77777777" w:rsidR="003F2C77" w:rsidRDefault="003F2C77">
      <w:pPr>
        <w:autoSpaceDE w:val="0"/>
        <w:autoSpaceDN w:val="0"/>
        <w:adjustRightInd w:val="0"/>
        <w:spacing w:after="0" w:line="240" w:lineRule="auto"/>
        <w:ind w:left="284"/>
        <w:contextualSpacing/>
        <w:rPr>
          <w:rFonts w:eastAsia="Times New Roman" w:cs="Times New Roman"/>
          <w:b/>
          <w:sz w:val="22"/>
          <w:lang w:eastAsia="ru-RU"/>
        </w:rPr>
      </w:pPr>
    </w:p>
    <w:p w14:paraId="3CFA3B7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1.1. Предметом настоящего Договора является организация практической подготовки обучающихся (далее - практическая подготовка).</w:t>
      </w:r>
    </w:p>
    <w:p w14:paraId="66C74C5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1.2. Образовательная программа (программы), компоненты образовательной программы, при реализации которых организуется практическая подготовка, количество обучающихся, осваивающих соответствующие компоненты образовательной программы, сроки организации практической подготовки, согласуются Сторонами и являются неотъемлемой частью настоящего Договора (приложение № 1).</w:t>
      </w:r>
    </w:p>
    <w:p w14:paraId="06C8B433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1.3. Реализация компонентов образовательной программы, согласованных Сторонами в приложении № 1 к настоящему Договору (далее - компоненты образовательной программы), осуществляется в помещениях Профильной организации, перечень которых согласуется Сторонами и является неотъемлемой частью настоящего Договора (приложение № 2).</w:t>
      </w:r>
    </w:p>
    <w:p w14:paraId="5CB5AF0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39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1.4. Помещения Профильной организации, находящееся в них оборудование, инструменты, материалы и технические средства обучения, необходимые для реализации компонентов образовательной программы при организации практической подготовки обучающихся, используются обучающимися и работниками Колледжа на безвозмездной основе.</w:t>
      </w:r>
    </w:p>
    <w:p w14:paraId="4108FA69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7B579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2. Права и обязанности Колледжа</w:t>
      </w:r>
    </w:p>
    <w:p w14:paraId="66DB7C8A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D45A7A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 Колледж обязан:</w:t>
      </w:r>
    </w:p>
    <w:p w14:paraId="443E871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2.1.1. Направить в Профильную организацию обучающихся в сроки и количестве, определенные Сторонами (приложение № 1 к настоящему Договору). Не позднее, чем за 10 рабочих дней до начала практической подготовки по каждому компоненту образовательной программы представить в Профильную организацию поименные списки обучающихся, осваивающих соответствующие компоненты образовательной программы посредством практической подготовки.</w:t>
      </w:r>
    </w:p>
    <w:p w14:paraId="2DD259A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2.1.2. Назначить руководителя по практической подготовке от Колледжа, который:</w:t>
      </w:r>
    </w:p>
    <w:p w14:paraId="79C50CC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обеспечивает организацию образовательной деятельности в форме практической подготовки при реализации компонентов образовательной программы;</w:t>
      </w:r>
    </w:p>
    <w:p w14:paraId="17888E0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организует участие обучающихся в выполнении определенных видов работ, связанных с будущей профессиональной деятельностью;</w:t>
      </w:r>
    </w:p>
    <w:p w14:paraId="6CBD8B1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оказывает методическую помощь обучающимся при выполнении определенных видов работ, связанных с будущей профессиональной деятельностью;</w:t>
      </w:r>
    </w:p>
    <w:p w14:paraId="3E8CF3E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несет ответственность совместно с ответственным работником Профильной организации за реализацию компонентов образовательной программы в форме практической подготовки, за жизнь и здоровье обучающихся и работников Колледжа, соблюдение ими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4076A28A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2.1.3.  При смене руководителя по практической подготовке в срок не позднее 7 рабочих дней сообщить об этом Профильной организации.</w:t>
      </w:r>
    </w:p>
    <w:p w14:paraId="2246610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2.1.4. Установить виды учебной деятельности, практики и иные компоненты образовательной программы, осваиваемые обучающимися в форме практической подготовки, включая место, продолжительность и период их реализации.</w:t>
      </w:r>
    </w:p>
    <w:p w14:paraId="010400D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2.1.5. Направить обучающихся в Профильную организацию для освоения компонентов образовательной программы в форме практической подготовки.</w:t>
      </w:r>
    </w:p>
    <w:p w14:paraId="119FE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2.1.6. Оказывать работникам Профильной организации, руководителям практики обучающихся методическую помощь в организации и проведении практики.</w:t>
      </w:r>
    </w:p>
    <w:p w14:paraId="3F729AD4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AAA95B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 Колледж имеет право:</w:t>
      </w:r>
    </w:p>
    <w:p w14:paraId="6D3D5AD9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2.2.1. Осуществлять контроль соответствия условий реализации компонентов образовательной программы в форме практической подготовки требованиям настоящего Договора.</w:t>
      </w:r>
    </w:p>
    <w:p w14:paraId="65D335D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2.2.2. Запрашивать информацию об организации практической подготовки, в том числе о качестве и объеме выполненных обучающимися работ, связанных с будущей профессиональной деятельностью.</w:t>
      </w:r>
    </w:p>
    <w:p w14:paraId="72C52815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09FA990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3. Права и обязанности Профильной организации</w:t>
      </w:r>
    </w:p>
    <w:p w14:paraId="5838BD92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13CD7617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 Профильная организация обязана:</w:t>
      </w:r>
    </w:p>
    <w:p w14:paraId="4C3800FC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3.1.1. Предоставить Колледжу места для организации практической подготовки обучающихся по направлениям подготовки в соответствии с приложением 1 к настоящему Договору.</w:t>
      </w:r>
    </w:p>
    <w:p w14:paraId="1B8A98F8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3.1.2. Создать условия для реализации компонентов образовательной программы в форме практической подготовки,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14:paraId="2F1B184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3.1.3. Назначить ответственное лицо из числа квалифицированных специалистов работников Профильной организации, имеющих соответствующую квалификацию для руководства практической подготовкой по компонентам образовательной программы в подразделениях Профильной организации.  </w:t>
      </w:r>
      <w:bookmarkStart w:id="0" w:name="Par38"/>
      <w:bookmarkEnd w:id="0"/>
    </w:p>
    <w:p w14:paraId="3D7ECF0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3.1.4. При смене ответственного лица в срок не позднее 7 рабочих дней сообщить об этом Колледжу.</w:t>
      </w:r>
    </w:p>
    <w:p w14:paraId="44DA2A9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3.1.5. Обеспечить безопасные условия реализации компонентов образовательной программы в форме практической подготовки, выполнение правил противопожарной безопасности, правил охраны труда, техники безопасности и санитарно-эпидемиологических правил и гигиенических нормативов.</w:t>
      </w:r>
    </w:p>
    <w:p w14:paraId="009FFEC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3.1.6. Обеспечить условия труда соответствующие требованиям охраны труда и техники безопасности (оценку условий труда) на рабочих местах, используемых при реализации компонентов образовательной программы в форме практической подготовки, и сообщать руководителю Колледжа об условиях труда и требованиях охраны труда на рабочем месте.</w:t>
      </w:r>
    </w:p>
    <w:p w14:paraId="14FCF22E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3.1.7. Ознакомить обучающихся с правилами внутреннего трудового распорядка Профильной организации.</w:t>
      </w:r>
    </w:p>
    <w:p w14:paraId="46E3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3.1.8. Провести инструктаж обучающихся по охране труда и технике безопасности и осуществлять надзор за соблюдением обучающимися правил техники безопасности.</w:t>
      </w:r>
    </w:p>
    <w:p w14:paraId="22C3D491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3.1.9. Предоставить обучающимся и руководителю по практической подготовке от Колледжа возможность пользоваться помещениями Профильной организации, согласованными Сторонами (приложение N 2 к настоящему Договору), а также находящимися в них оборудованием и техническими средствами обучения, технической и другой документацией (за исключением документации, содержащей коммерческую или служебную тайну).</w:t>
      </w:r>
    </w:p>
    <w:p w14:paraId="4DBE8DCD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3.1.10. Обо всех случаях нарушения обучающимися правил внутреннего трудового распорядка, охраны труда и техники безопасности сообщить руководителю по практической подготовке от Колледжа.</w:t>
      </w:r>
    </w:p>
    <w:p w14:paraId="2252C41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3.1.11. По окончании практической подготовки (производственной практики) предоставить письменную характеристику, оценку работы обучающихся. Оказывать содействие обучающимся в подготовке документации о результатах прохождения практической подготовки, в соответствии с локальными актами, регулирующими вопросы практической подготовки, принятыми в Колледже.</w:t>
      </w:r>
    </w:p>
    <w:p w14:paraId="5C3A9A2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 3.2. Профильная организация имеет право:</w:t>
      </w:r>
    </w:p>
    <w:p w14:paraId="4F38892F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3.2.1. Требовать от обучающихся соблюдения правил внутреннего трудового распорядка, охраны труда и техники безопасности, режима конфиденциальности, принятого в Профильной организации, предпринимать необходимые действия, направленные на предотвращение ситуации, способствующей разглашению конфиденциальной информации.</w:t>
      </w:r>
    </w:p>
    <w:p w14:paraId="46F3A0B2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3.2.2. В случае установления факта нарушения обучающимися своих обязанностей в период организации практической подготовки, режима конфиденциальности приостановить реализацию компонентов образовательной программы в форме практической подготовки в отношении конкретного обучающегося.</w:t>
      </w:r>
    </w:p>
    <w:p w14:paraId="0B68B797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4B57D70C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4. Срок действия договора</w:t>
      </w:r>
    </w:p>
    <w:p w14:paraId="03E1D43C" w14:textId="77777777" w:rsidR="003F2C77" w:rsidRDefault="003F2C77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</w:p>
    <w:p w14:paraId="0997B25B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4.1. Настоящий Договор вступает в силу после его подписания и действует до полного исполнения Сторонами обязательств в соответствии с приложением №1 к Договору.</w:t>
      </w:r>
    </w:p>
    <w:p w14:paraId="1BA1F526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2F466D1A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3BD43E0F" w14:textId="77777777" w:rsidR="003F2C77" w:rsidRDefault="003F2C7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</w:p>
    <w:p w14:paraId="585DA774" w14:textId="77777777" w:rsidR="003F2C77" w:rsidRDefault="00875D75">
      <w:pPr>
        <w:autoSpaceDE w:val="0"/>
        <w:autoSpaceDN w:val="0"/>
        <w:adjustRightInd w:val="0"/>
        <w:spacing w:after="0" w:line="240" w:lineRule="auto"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5. Заключительные положения</w:t>
      </w:r>
    </w:p>
    <w:p w14:paraId="1BEDFD76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5.1. Все споры, возникающие между Сторонами по настоящему Договору, разрешаются Сторонами в порядке, установленном законодательством Российской Федерации.</w:t>
      </w:r>
    </w:p>
    <w:p w14:paraId="14215610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5.2. Изменение настоящего Договора осуществляется по соглашению Сторон в письменной форме в виде дополнительных соглашений к настоящему Договору, которые являются его неотъемлемой частью.</w:t>
      </w:r>
    </w:p>
    <w:p w14:paraId="5DEF4E25" w14:textId="77777777" w:rsidR="003F2C77" w:rsidRDefault="00875D75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lastRenderedPageBreak/>
        <w:t>5.3. Настоящий Договор составлен в двух экземплярах, по одному для каждой из Сторон. Все экземпляры имеют одинаковую юридическую силу.</w:t>
      </w:r>
    </w:p>
    <w:p w14:paraId="4095D355" w14:textId="77777777" w:rsidR="003F2C77" w:rsidRDefault="003F2C77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</w:p>
    <w:p w14:paraId="4ED94150" w14:textId="77777777" w:rsidR="003F2C77" w:rsidRDefault="00875D7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 xml:space="preserve">Приложения. </w:t>
      </w:r>
    </w:p>
    <w:p w14:paraId="7FAB874E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компонентов образовательной программы (программ), при реализации которых организуется практическая подготовка.</w:t>
      </w:r>
    </w:p>
    <w:p w14:paraId="7272B517" w14:textId="77777777" w:rsidR="003F2C77" w:rsidRDefault="00875D75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contextualSpacing/>
        <w:jc w:val="both"/>
        <w:outlineLvl w:val="0"/>
        <w:rPr>
          <w:rFonts w:cs="Times New Roman"/>
          <w:bCs/>
          <w:sz w:val="22"/>
        </w:rPr>
      </w:pPr>
      <w:r>
        <w:rPr>
          <w:rFonts w:cs="Times New Roman"/>
          <w:bCs/>
          <w:sz w:val="22"/>
        </w:rPr>
        <w:t>Перечень помещений Профильной организации, где реализуется образовательная программа.</w:t>
      </w:r>
    </w:p>
    <w:p w14:paraId="359A3A01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both"/>
        <w:outlineLvl w:val="0"/>
        <w:rPr>
          <w:rFonts w:cs="Times New Roman"/>
          <w:bCs/>
          <w:sz w:val="22"/>
        </w:rPr>
      </w:pPr>
    </w:p>
    <w:p w14:paraId="78AFFB92" w14:textId="77777777" w:rsidR="003F2C77" w:rsidRDefault="00875D75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6. Адреса, реквизиты и подписи Сторон</w:t>
      </w:r>
    </w:p>
    <w:p w14:paraId="12530D9F" w14:textId="77777777" w:rsidR="003F2C77" w:rsidRDefault="003F2C77">
      <w:pPr>
        <w:autoSpaceDE w:val="0"/>
        <w:autoSpaceDN w:val="0"/>
        <w:adjustRightInd w:val="0"/>
        <w:spacing w:after="0" w:line="240" w:lineRule="auto"/>
        <w:ind w:left="720"/>
        <w:contextualSpacing/>
        <w:jc w:val="center"/>
        <w:outlineLvl w:val="0"/>
        <w:rPr>
          <w:rFonts w:cs="Times New Roman"/>
          <w:b/>
          <w:bCs/>
          <w:sz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07"/>
        <w:gridCol w:w="4630"/>
      </w:tblGrid>
      <w:tr w:rsidR="003F2C77" w14:paraId="6E2805B6" w14:textId="77777777">
        <w:tc>
          <w:tcPr>
            <w:tcW w:w="5507" w:type="dxa"/>
          </w:tcPr>
          <w:p w14:paraId="173E50B9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Колледж:</w:t>
            </w:r>
          </w:p>
        </w:tc>
        <w:tc>
          <w:tcPr>
            <w:tcW w:w="4630" w:type="dxa"/>
          </w:tcPr>
          <w:p w14:paraId="4CAB9961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cs="Times New Roman"/>
                <w:bCs/>
                <w:sz w:val="20"/>
              </w:rPr>
              <w:t>Профильная организация:</w:t>
            </w:r>
          </w:p>
        </w:tc>
      </w:tr>
      <w:tr w:rsidR="003F2C77" w14:paraId="24805626" w14:textId="77777777">
        <w:tc>
          <w:tcPr>
            <w:tcW w:w="5507" w:type="dxa"/>
          </w:tcPr>
          <w:p w14:paraId="10701167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АУ «Сургутский политехнический колледж»</w:t>
            </w:r>
          </w:p>
          <w:p w14:paraId="365860A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Адрес: 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Российская Федерация, 628403, Ханты-Мансийский автономный округ – Югра,</w:t>
            </w:r>
          </w:p>
          <w:p w14:paraId="7781B8E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город Сургут, улица Маяковского, дом 41</w:t>
            </w:r>
          </w:p>
          <w:p w14:paraId="469F002F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101 (приемная)</w:t>
            </w:r>
          </w:p>
          <w:p w14:paraId="5CD6E09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E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-</w:t>
            </w:r>
            <w:r>
              <w:rPr>
                <w:rFonts w:eastAsia="Times New Roman" w:cs="Times New Roman"/>
                <w:sz w:val="20"/>
                <w:szCs w:val="20"/>
                <w:lang w:val="en-US" w:eastAsia="ru-RU"/>
              </w:rPr>
              <w:t>mail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:</w:t>
            </w: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@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surpk</w:t>
            </w:r>
            <w:proofErr w:type="spellEnd"/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.</w:t>
            </w:r>
            <w:proofErr w:type="spellStart"/>
            <w:r>
              <w:rPr>
                <w:rFonts w:eastAsia="Times New Roman" w:cs="Times New Roman"/>
                <w:bCs/>
                <w:sz w:val="20"/>
                <w:szCs w:val="20"/>
                <w:lang w:val="en-US" w:eastAsia="ru-RU"/>
              </w:rPr>
              <w:t>ru</w:t>
            </w:r>
            <w:proofErr w:type="spellEnd"/>
          </w:p>
          <w:p w14:paraId="3A71FE2E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ИНН 8602200072 КПП 860201001</w:t>
            </w:r>
          </w:p>
          <w:p w14:paraId="42310CF1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Ф-л ОАО Ханты-Мансийский банк г. Сургут </w:t>
            </w:r>
          </w:p>
          <w:p w14:paraId="6ECA5868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р/с 40603810500050000022 </w:t>
            </w:r>
          </w:p>
          <w:p w14:paraId="63AE8C55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к/с 30101810600000000851 </w:t>
            </w:r>
          </w:p>
          <w:p w14:paraId="3A4A9124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 xml:space="preserve">БИК 047144851 </w:t>
            </w:r>
          </w:p>
          <w:p w14:paraId="59AEDA02" w14:textId="77777777" w:rsidR="003F2C77" w:rsidRDefault="00875D75">
            <w:pPr>
              <w:tabs>
                <w:tab w:val="left" w:pos="1134"/>
              </w:tabs>
              <w:spacing w:after="0" w:line="240" w:lineRule="auto"/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bCs/>
                <w:sz w:val="20"/>
                <w:szCs w:val="20"/>
                <w:lang w:eastAsia="ru-RU"/>
              </w:rPr>
              <w:t>ОГРН 1028600613348</w:t>
            </w:r>
          </w:p>
          <w:p w14:paraId="23EE66F4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ОКАТО 71136000000 ОКПО 03288094 </w:t>
            </w:r>
          </w:p>
          <w:p w14:paraId="0BF06B85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ОКВЭД 80.22 ОКГУ 13143</w:t>
            </w:r>
          </w:p>
          <w:p w14:paraId="21598EB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Структурное подразделение – 4</w:t>
            </w:r>
          </w:p>
          <w:p w14:paraId="03C5655E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ул. Пушкина, д.10 </w:t>
            </w:r>
          </w:p>
          <w:p w14:paraId="46CE7AEC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т/ф 8 (3462) 206-940 доб. 401 (приемная)</w:t>
            </w:r>
          </w:p>
          <w:p w14:paraId="7A4E9D47" w14:textId="77777777" w:rsidR="003F2C77" w:rsidRDefault="003F2C77">
            <w:pPr>
              <w:tabs>
                <w:tab w:val="left" w:pos="1134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eastAsia="ru-RU"/>
              </w:rPr>
            </w:pPr>
          </w:p>
          <w:p w14:paraId="34F49C10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>Заместитель директора по УР</w:t>
            </w:r>
          </w:p>
          <w:p w14:paraId="2713E19D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  <w:p w14:paraId="40C308AB" w14:textId="77777777" w:rsidR="003F2C77" w:rsidRDefault="00875D75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0"/>
                <w:lang w:eastAsia="ru-RU"/>
              </w:rPr>
              <w:t xml:space="preserve">__________________А.Н. Ниматов </w:t>
            </w:r>
          </w:p>
          <w:p w14:paraId="153070A6" w14:textId="77777777" w:rsidR="003F2C77" w:rsidRDefault="003F2C77">
            <w:pPr>
              <w:spacing w:after="0" w:line="240" w:lineRule="auto"/>
              <w:rPr>
                <w:rFonts w:eastAsia="Times New Roman" w:cs="Times New Roman"/>
                <w:sz w:val="22"/>
                <w:lang w:eastAsia="ru-RU"/>
              </w:rPr>
            </w:pPr>
          </w:p>
        </w:tc>
        <w:tc>
          <w:tcPr>
            <w:tcW w:w="4630" w:type="dxa"/>
          </w:tcPr>
          <w:p>
            <w:r>
              <w:rPr>
                <w:sz w:val="20"/>
              </w:rPr>
              <w:t>ПАО «Сургутнефтегаз»</w:t>
              <w:br/>
              <w:t>Адрес: 293295, Ленинградская область, город Дмитров, шоссе 1905 года, 62</w:t>
              <w:br/>
              <w:t>Телефон: 7994544545</w:t>
              <w:br/>
              <w:t>Факс: 345-5453</w:t>
              <w:br/>
              <w:t>Сайт: docresearcher.com</w:t>
              <w:br/>
              <w:t>ИНН: 32423423</w:t>
              <w:br/>
              <w:t>КПП: 534534</w:t>
              <w:br/>
              <w:t>ОРГН: 43534534</w:t>
              <w:br/>
              <w:br/>
              <w:t>______________________________________</w:t>
              <w:br/>
              <w:t>______________________________________</w:t>
              <w:br/>
              <w:t>______________________________________</w:t>
              <w:br/>
              <w:br/>
              <w:t>Генеральный директор</w:t>
              <w:br/>
              <w:br/>
              <w:t xml:space="preserve">_______________Е.В.  Дьячков                                            </w:t>
              <w:br/>
            </w:r>
          </w:p>
        </w:tc>
      </w:tr>
    </w:tbl>
    <w:p w14:paraId="6A75AE25" w14:textId="77777777" w:rsidR="003F2C77" w:rsidRDefault="003F2C77"/>
    <w:p w14:paraId="3FA6A014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7657E28C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1 к договору </w:t>
      </w:r>
    </w:p>
    <w:p w14:paraId="249B1969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6D2A910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150BC3F8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7F69BA8F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16270C5E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 xml:space="preserve">Перечень компонентов образовательной программы (программ), при реализации которых организуется практическая подготовка </w:t>
      </w:r>
    </w:p>
    <w:tbl>
      <w:tblPr>
        <w:tblStyle w:val="8"/>
        <w:tblW w:w="10021" w:type="dxa"/>
        <w:tblLook w:val="04A0" w:firstRow="1" w:lastRow="0" w:firstColumn="1" w:lastColumn="0" w:noHBand="0" w:noVBand="1"/>
      </w:tblPr>
      <w:tblGrid>
        <w:gridCol w:w="2376"/>
        <w:gridCol w:w="2693"/>
        <w:gridCol w:w="2133"/>
        <w:gridCol w:w="1401"/>
        <w:gridCol w:w="1418"/>
      </w:tblGrid>
      <w:tr w:rsidR="003F2C77" w14:paraId="23A03B73" w14:textId="77777777">
        <w:tc>
          <w:tcPr>
            <w:tcW w:w="2376" w:type="dxa"/>
            <w:vMerge w:val="restart"/>
          </w:tcPr>
          <w:p w14:paraId="731234E8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Образовательная программа</w:t>
            </w:r>
          </w:p>
        </w:tc>
        <w:tc>
          <w:tcPr>
            <w:tcW w:w="2693" w:type="dxa"/>
            <w:vMerge w:val="restart"/>
          </w:tcPr>
          <w:p w14:paraId="1C84A26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33" w:type="dxa"/>
            <w:vMerge w:val="restart"/>
          </w:tcPr>
          <w:p w14:paraId="27579959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Количество обучающихся, </w:t>
            </w:r>
            <w:r>
              <w:rPr>
                <w:rFonts w:cs="Times New Roman"/>
                <w:bCs/>
                <w:i/>
                <w:sz w:val="22"/>
              </w:rPr>
              <w:t>осваивающих соответствующие компоненты образовательной программы (чел.)</w:t>
            </w:r>
          </w:p>
        </w:tc>
        <w:tc>
          <w:tcPr>
            <w:tcW w:w="2819" w:type="dxa"/>
            <w:gridSpan w:val="2"/>
          </w:tcPr>
          <w:p w14:paraId="66A2A0D4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Сроки практической подготовки</w:t>
            </w:r>
          </w:p>
          <w:p w14:paraId="0800D96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9128927" w14:textId="77777777">
        <w:tc>
          <w:tcPr>
            <w:tcW w:w="2376" w:type="dxa"/>
            <w:vMerge/>
          </w:tcPr>
          <w:p w14:paraId="551583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  <w:vMerge/>
          </w:tcPr>
          <w:p w14:paraId="3553F5A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  <w:vMerge/>
          </w:tcPr>
          <w:p w14:paraId="71040D1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377FEA2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Начало </w:t>
            </w:r>
          </w:p>
        </w:tc>
        <w:tc>
          <w:tcPr>
            <w:tcW w:w="1418" w:type="dxa"/>
          </w:tcPr>
          <w:p w14:paraId="6D70524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 xml:space="preserve">Окончание </w:t>
            </w:r>
          </w:p>
        </w:tc>
      </w:tr>
      <w:tr w:rsidR="003F2C77" w14:paraId="2EEAA9A3" w14:textId="77777777">
        <w:trPr>
          <w:trHeight w:val="1275"/>
        </w:trPr>
        <w:tc>
          <w:tcPr>
            <w:tcW w:w="2376" w:type="dxa"/>
          </w:tcPr>
          <w:p w14:paraId="272458BD" w14:textId="5A5DD12A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693" w:type="dxa"/>
          </w:tcPr>
          <w:p w14:paraId="386D0DA6" w14:textId="11BF426F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09.02.07 Информационные системы и программирование</w:t>
            </w:r>
          </w:p>
        </w:tc>
        <w:tc>
          <w:tcPr>
            <w:tcW w:w="2133" w:type="dxa"/>
          </w:tcPr>
          <w:p w14:paraId="5C676441" w14:textId="7AFCD60C" w:rsidR="003F2C77" w:rsidRPr="005D4312" w:rsidRDefault="003F2C77" w:rsidP="005D4312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 xml:space="preserve">1 </w:t>
              <w:br/>
              <w:br/>
              <w:t>(Ершов Сергей Дмитриевич)</w:t>
            </w:r>
          </w:p>
        </w:tc>
        <w:tc>
          <w:tcPr>
            <w:tcW w:w="1401" w:type="dxa"/>
          </w:tcPr>
          <w:p w14:paraId="057E03A8" w14:textId="346FF831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13.01.2023</w:t>
            </w:r>
          </w:p>
        </w:tc>
        <w:tc>
          <w:tcPr>
            <w:tcW w:w="1418" w:type="dxa"/>
          </w:tcPr>
          <w:p w14:paraId="4E5F090A" w14:textId="4F7CCF0C" w:rsidR="003F2C77" w:rsidRDefault="003F2C77">
            <w:pPr>
              <w:spacing w:after="0" w:line="240" w:lineRule="auto"/>
              <w:jc w:val="center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26.01.2023</w:t>
            </w:r>
          </w:p>
        </w:tc>
      </w:tr>
      <w:tr w:rsidR="003F2C77" w14:paraId="4C08497B" w14:textId="77777777">
        <w:tc>
          <w:tcPr>
            <w:tcW w:w="2376" w:type="dxa"/>
          </w:tcPr>
          <w:p w14:paraId="7B7AA65B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2B4CF09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1B68A5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12E5783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8414BD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A7EF09E" w14:textId="77777777">
        <w:tc>
          <w:tcPr>
            <w:tcW w:w="2376" w:type="dxa"/>
          </w:tcPr>
          <w:p w14:paraId="74F7D8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633DCC3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54D0110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4D2B0CF8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079D59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11AFB5A1" w14:textId="77777777">
        <w:tc>
          <w:tcPr>
            <w:tcW w:w="2376" w:type="dxa"/>
          </w:tcPr>
          <w:p w14:paraId="32E1BFE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98CE1D5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4CC0701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0D98CF5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3A56094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4A0FF5F9" w14:textId="77777777">
        <w:tc>
          <w:tcPr>
            <w:tcW w:w="2376" w:type="dxa"/>
          </w:tcPr>
          <w:p w14:paraId="1CD78F1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693" w:type="dxa"/>
          </w:tcPr>
          <w:p w14:paraId="149A637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33" w:type="dxa"/>
          </w:tcPr>
          <w:p w14:paraId="01E79A5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01" w:type="dxa"/>
          </w:tcPr>
          <w:p w14:paraId="2D18AC9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1418" w:type="dxa"/>
          </w:tcPr>
          <w:p w14:paraId="26A2AE9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615C309D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28C1EB1A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6B35242E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6505C9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89BB27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81AF6F2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068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423E4DA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2729FA84" w14:textId="77777777"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B9DAD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250E4EB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EDA04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1703B3A8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107C5B1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DBE6F1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5DB8D65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422C6982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0C3FCC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9C6941A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0CFC755D" w14:textId="77777777">
        <w:trPr>
          <w:trHeight w:val="213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98D3BCD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C0E47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595B22E1" w14:textId="77777777"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C2F33C5" w14:textId="09B8174C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9E1F53E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C8A1BD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777F730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85603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6DEB48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8C0CCA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A8607A1" w14:textId="77777777"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052C21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51EC6AB5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75C67BBD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62DFA2FF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eastAsia="Times New Roman" w:cs="Times New Roman"/>
          <w:color w:val="FF0000"/>
          <w:sz w:val="22"/>
          <w:szCs w:val="20"/>
          <w:lang w:eastAsia="ru-RU"/>
        </w:rPr>
      </w:pPr>
    </w:p>
    <w:p w14:paraId="387D05FA" w14:textId="77777777" w:rsidR="003F2C77" w:rsidRDefault="003F2C77">
      <w:pPr>
        <w:widowControl w:val="0"/>
        <w:autoSpaceDE w:val="0"/>
        <w:autoSpaceDN w:val="0"/>
        <w:spacing w:after="0" w:line="240" w:lineRule="auto"/>
        <w:jc w:val="both"/>
        <w:rPr>
          <w:rFonts w:ascii="Calibri" w:eastAsia="Times New Roman" w:hAnsi="Calibri" w:cs="Calibri"/>
          <w:sz w:val="22"/>
          <w:szCs w:val="20"/>
          <w:lang w:eastAsia="ru-RU"/>
        </w:rPr>
      </w:pPr>
    </w:p>
    <w:p w14:paraId="2F5B0C88" w14:textId="77777777" w:rsidR="003F2C77" w:rsidRDefault="003F2C77">
      <w:pPr>
        <w:spacing w:after="0" w:line="240" w:lineRule="auto"/>
        <w:jc w:val="center"/>
        <w:rPr>
          <w:rFonts w:cs="Times New Roman"/>
          <w:b/>
          <w:sz w:val="22"/>
        </w:rPr>
      </w:pPr>
    </w:p>
    <w:p w14:paraId="52FC8689" w14:textId="77777777" w:rsidR="003F2C77" w:rsidRDefault="00875D75">
      <w:pPr>
        <w:rPr>
          <w:rFonts w:eastAsia="Times New Roman" w:cs="Times New Roman"/>
          <w:b/>
          <w:i/>
          <w:sz w:val="24"/>
          <w:szCs w:val="24"/>
          <w:lang w:eastAsia="ru-RU"/>
        </w:rPr>
      </w:pPr>
      <w:r>
        <w:rPr>
          <w:rFonts w:eastAsia="Times New Roman" w:cs="Times New Roman"/>
          <w:b/>
          <w:i/>
          <w:sz w:val="24"/>
          <w:szCs w:val="24"/>
          <w:lang w:eastAsia="ru-RU"/>
        </w:rPr>
        <w:br w:type="page"/>
      </w:r>
    </w:p>
    <w:p w14:paraId="3CC21A66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lastRenderedPageBreak/>
        <w:t xml:space="preserve">Приложение 2 к договору </w:t>
      </w:r>
    </w:p>
    <w:p w14:paraId="7D7B92B8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</w:rPr>
      </w:pPr>
      <w:r>
        <w:rPr>
          <w:rFonts w:cs="Times New Roman"/>
          <w:b/>
          <w:sz w:val="22"/>
        </w:rPr>
        <w:t xml:space="preserve">о практической подготовке </w:t>
      </w:r>
    </w:p>
    <w:p w14:paraId="08B88A9E" w14:textId="77777777" w:rsidR="003F2C77" w:rsidRDefault="00875D75">
      <w:pPr>
        <w:spacing w:after="0" w:line="240" w:lineRule="auto"/>
        <w:jc w:val="right"/>
        <w:rPr>
          <w:rFonts w:cs="Times New Roman"/>
          <w:b/>
          <w:sz w:val="22"/>
          <w:u w:val="single"/>
        </w:rPr>
      </w:pPr>
      <w:r>
        <w:rPr>
          <w:rFonts w:cs="Times New Roman"/>
          <w:b/>
          <w:sz w:val="22"/>
        </w:rPr>
        <w:t xml:space="preserve">от </w:t>
      </w:r>
      <w:r>
        <w:rPr>
          <w:rFonts w:cs="Times New Roman"/>
          <w:b/>
          <w:sz w:val="22"/>
          <w:u w:val="single"/>
        </w:rPr>
        <w:t>12.12.2022 №349</w:t>
      </w:r>
    </w:p>
    <w:p w14:paraId="2AAA86EC" w14:textId="77777777" w:rsidR="003F2C77" w:rsidRDefault="003F2C77">
      <w:pPr>
        <w:spacing w:after="0" w:line="240" w:lineRule="auto"/>
        <w:jc w:val="right"/>
        <w:rPr>
          <w:rFonts w:cs="Times New Roman"/>
          <w:b/>
          <w:sz w:val="22"/>
        </w:rPr>
      </w:pPr>
    </w:p>
    <w:p w14:paraId="6B06D610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04F04D9" w14:textId="77777777" w:rsidR="003F2C77" w:rsidRDefault="00875D75">
      <w:pPr>
        <w:jc w:val="center"/>
        <w:rPr>
          <w:rFonts w:cs="Times New Roman"/>
          <w:b/>
          <w:bCs/>
          <w:sz w:val="22"/>
        </w:rPr>
      </w:pPr>
      <w:r>
        <w:rPr>
          <w:rFonts w:cs="Times New Roman"/>
          <w:b/>
          <w:bCs/>
          <w:sz w:val="22"/>
        </w:rPr>
        <w:t>Перечень помещений Профильной организации, используемых для организации практической подготовки обучающихся</w:t>
      </w:r>
    </w:p>
    <w:tbl>
      <w:tblPr>
        <w:tblStyle w:val="9"/>
        <w:tblW w:w="9606" w:type="dxa"/>
        <w:tblInd w:w="250" w:type="dxa"/>
        <w:tblLook w:val="04A0" w:firstRow="1" w:lastRow="0" w:firstColumn="1" w:lastColumn="0" w:noHBand="0" w:noVBand="1"/>
      </w:tblPr>
      <w:tblGrid>
        <w:gridCol w:w="2694"/>
        <w:gridCol w:w="2126"/>
        <w:gridCol w:w="2393"/>
        <w:gridCol w:w="2393"/>
      </w:tblGrid>
      <w:tr w:rsidR="003F2C77" w14:paraId="590EC601" w14:textId="77777777">
        <w:tc>
          <w:tcPr>
            <w:tcW w:w="2694" w:type="dxa"/>
          </w:tcPr>
          <w:p w14:paraId="7279B4F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Компоненты образовательной программы (учебные предметы, курсы, дисциплины (модули), практики, иные компоненты образовательной программы, предусмотренные учебным планом)</w:t>
            </w:r>
          </w:p>
        </w:tc>
        <w:tc>
          <w:tcPr>
            <w:tcW w:w="2126" w:type="dxa"/>
          </w:tcPr>
          <w:p w14:paraId="4221955F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Название Помещения Профильной организации</w:t>
            </w:r>
          </w:p>
        </w:tc>
        <w:tc>
          <w:tcPr>
            <w:tcW w:w="2393" w:type="dxa"/>
          </w:tcPr>
          <w:p w14:paraId="1D6C339B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Фактический адрес местонахождения Помещения Профильной организации</w:t>
            </w:r>
          </w:p>
        </w:tc>
        <w:tc>
          <w:tcPr>
            <w:tcW w:w="2393" w:type="dxa"/>
          </w:tcPr>
          <w:p w14:paraId="5B048FD5" w14:textId="77777777" w:rsidR="003F2C77" w:rsidRDefault="00875D75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  <w:r>
              <w:rPr>
                <w:rFonts w:cs="Times New Roman"/>
                <w:b/>
                <w:bCs/>
                <w:sz w:val="22"/>
              </w:rPr>
              <w:t>Юридический адрес местонахождения Помещения Профильной организации</w:t>
            </w:r>
          </w:p>
        </w:tc>
      </w:tr>
      <w:tr w:rsidR="003F2C77" w14:paraId="16D5B7A3" w14:textId="77777777">
        <w:trPr>
          <w:trHeight w:val="1265"/>
        </w:trPr>
        <w:tc>
          <w:tcPr>
            <w:tcW w:w="2694" w:type="dxa"/>
          </w:tcPr>
          <w:p w14:paraId="26CEF639" w14:textId="1A09EE4E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ПМ.01 Осуществление интеграции программных модулей</w:t>
            </w:r>
          </w:p>
        </w:tc>
        <w:tc>
          <w:tcPr>
            <w:tcW w:w="2126" w:type="dxa"/>
          </w:tcPr>
          <w:p w14:paraId="6CC8A4B9" w14:textId="65E690DB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Административное здание</w:t>
            </w:r>
          </w:p>
        </w:tc>
        <w:tc>
          <w:tcPr>
            <w:tcW w:w="2393" w:type="dxa"/>
          </w:tcPr>
          <w:p w14:paraId="68643A00" w14:textId="59500357" w:rsidR="003F2C77" w:rsidRDefault="003F2C77">
            <w:pPr>
              <w:tabs>
                <w:tab w:val="left" w:pos="580"/>
              </w:tabs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2393" w:type="dxa"/>
          </w:tcPr>
          <w:p w14:paraId="6812084F" w14:textId="0FD576B2" w:rsidR="003F2C77" w:rsidRDefault="003F2C77">
            <w:pPr>
              <w:spacing w:after="0" w:line="240" w:lineRule="auto"/>
              <w:rPr>
                <w:rFonts w:cs="Times New Roman"/>
                <w:bCs/>
                <w:sz w:val="22"/>
              </w:rPr>
            </w:pPr>
          </w:p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</w:tr>
      <w:tr w:rsidR="003F2C77" w14:paraId="72B1FAEF" w14:textId="77777777">
        <w:tc>
          <w:tcPr>
            <w:tcW w:w="2694" w:type="dxa"/>
          </w:tcPr>
          <w:p w14:paraId="1FF2A22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A42DBD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1F90A72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A127F7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3E3722FD" w14:textId="77777777">
        <w:tc>
          <w:tcPr>
            <w:tcW w:w="2694" w:type="dxa"/>
          </w:tcPr>
          <w:p w14:paraId="30F48DD3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30F199D1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FA6A95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7BA395A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07F2EC6D" w14:textId="77777777">
        <w:tc>
          <w:tcPr>
            <w:tcW w:w="2694" w:type="dxa"/>
          </w:tcPr>
          <w:p w14:paraId="64460FF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EDF383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7C8CBF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39302B1E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6183FA" w14:textId="77777777">
        <w:tc>
          <w:tcPr>
            <w:tcW w:w="2694" w:type="dxa"/>
          </w:tcPr>
          <w:p w14:paraId="0D64D2DD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6FFA23C7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6A3B6BA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049E925C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  <w:tr w:rsidR="003F2C77" w14:paraId="52E906E1" w14:textId="77777777">
        <w:tc>
          <w:tcPr>
            <w:tcW w:w="2694" w:type="dxa"/>
          </w:tcPr>
          <w:p w14:paraId="0210DC46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26" w:type="dxa"/>
          </w:tcPr>
          <w:p w14:paraId="5BDF23B9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1A6A5630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93" w:type="dxa"/>
          </w:tcPr>
          <w:p w14:paraId="7C794214" w14:textId="77777777" w:rsidR="003F2C77" w:rsidRDefault="003F2C77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</w:rPr>
            </w:pPr>
          </w:p>
        </w:tc>
      </w:tr>
    </w:tbl>
    <w:p w14:paraId="50B9CB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p w14:paraId="02B7CE44" w14:textId="77777777" w:rsidR="003F2C77" w:rsidRDefault="003F2C77">
      <w:pPr>
        <w:jc w:val="center"/>
        <w:rPr>
          <w:rFonts w:cs="Times New Roman"/>
          <w:b/>
          <w:bCs/>
          <w:sz w:val="22"/>
        </w:rPr>
      </w:pPr>
    </w:p>
    <w:tbl>
      <w:tblPr>
        <w:tblW w:w="0" w:type="auto"/>
        <w:jc w:val="center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 w:firstRow="1" w:lastRow="0" w:firstColumn="1" w:lastColumn="0" w:noHBand="0" w:noVBand="1"/>
      </w:tblPr>
      <w:tblGrid>
        <w:gridCol w:w="4422"/>
        <w:gridCol w:w="340"/>
        <w:gridCol w:w="4514"/>
      </w:tblGrid>
      <w:tr w:rsidR="003F2C77" w14:paraId="7B5D1ECC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70C30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60F6791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Профильная организация: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A919717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E3EB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СОГЛАСОВАНО:</w:t>
            </w:r>
          </w:p>
          <w:p w14:paraId="3099123B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Колледж:</w:t>
            </w:r>
          </w:p>
        </w:tc>
      </w:tr>
      <w:tr w:rsidR="003F2C77" w14:paraId="7BD8008E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736F3F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sz w:val="22"/>
              </w:rPr>
              <w:t>ПАО «Сургутнефтегаз»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6D7F9688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EC6A8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Автономное учреждение профессионального образования Ханты-Мансийского автономного округа – Югры «Сургутский политехнический колледж»</w:t>
            </w:r>
          </w:p>
        </w:tc>
      </w:tr>
      <w:tr w:rsidR="003F2C77" w14:paraId="79190319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289A4C83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4275FA0F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4306DB54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(полное наименование)</w:t>
            </w:r>
          </w:p>
        </w:tc>
      </w:tr>
      <w:tr w:rsidR="003F2C77" w14:paraId="78C4757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sz w:val="22"/>
              </w:rPr>
              <w:t>293295, Ленинградская область, город Дмитров, шоссе 1905 года, 62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4A0E8DB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1C11FA85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Адрес: 628400, г. Сургут, ул. Пушкина, 10</w:t>
            </w:r>
          </w:p>
        </w:tc>
      </w:tr>
      <w:tr w:rsidR="003F2C77" w14:paraId="3C00068C" w14:textId="77777777">
        <w:trPr>
          <w:trHeight w:val="213"/>
          <w:jc w:val="center"/>
        </w:trPr>
        <w:tc>
          <w:tcPr>
            <w:tcW w:w="4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>
            <w:r>
              <w:rPr>
                <w:sz w:val="22"/>
              </w:rPr>
              <w:t>Генеральный директор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07126FD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9FB0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Заместитель директора по УР </w:t>
            </w:r>
          </w:p>
        </w:tc>
      </w:tr>
      <w:tr w:rsidR="003F2C77" w14:paraId="11D99EA6" w14:textId="77777777">
        <w:trPr>
          <w:jc w:val="center"/>
        </w:trPr>
        <w:tc>
          <w:tcPr>
            <w:tcW w:w="442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807FBE1" w14:textId="5532C3E4" w:rsidR="003F2C77" w:rsidRDefault="003F2C77" w:rsidP="0049745D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sz w:val="22"/>
              </w:rPr>
              <w:t>m. e. studio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556CA79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DA22E5E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i/>
                <w:sz w:val="18"/>
                <w:szCs w:val="18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Ниматов Ахмед </w:t>
            </w:r>
            <w:proofErr w:type="spellStart"/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>Нажмутдинович</w:t>
            </w:r>
            <w:proofErr w:type="spellEnd"/>
          </w:p>
        </w:tc>
      </w:tr>
      <w:tr w:rsidR="003F2C77" w14:paraId="315B2B17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64A7F941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1B12203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216B6DAC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</w:tr>
      <w:tr w:rsidR="003F2C77" w14:paraId="505EA880" w14:textId="77777777">
        <w:trPr>
          <w:jc w:val="center"/>
        </w:trPr>
        <w:tc>
          <w:tcPr>
            <w:tcW w:w="4422" w:type="dxa"/>
            <w:tcBorders>
              <w:top w:val="nil"/>
              <w:left w:val="nil"/>
              <w:bottom w:val="nil"/>
              <w:right w:val="nil"/>
            </w:tcBorders>
          </w:tcPr>
          <w:p w14:paraId="1190CF66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7B713ED0" w14:textId="77777777" w:rsidR="003F2C77" w:rsidRDefault="003F2C77">
            <w:pPr>
              <w:widowControl w:val="0"/>
              <w:autoSpaceDE w:val="0"/>
              <w:autoSpaceDN w:val="0"/>
              <w:spacing w:after="0" w:line="240" w:lineRule="auto"/>
              <w:rPr>
                <w:rFonts w:eastAsia="Times New Roman" w:cs="Times New Roman"/>
                <w:sz w:val="22"/>
                <w:szCs w:val="20"/>
                <w:lang w:eastAsia="ru-RU"/>
              </w:rPr>
            </w:pPr>
          </w:p>
        </w:tc>
        <w:tc>
          <w:tcPr>
            <w:tcW w:w="4514" w:type="dxa"/>
            <w:tcBorders>
              <w:top w:val="nil"/>
              <w:left w:val="nil"/>
              <w:bottom w:val="nil"/>
              <w:right w:val="nil"/>
            </w:tcBorders>
          </w:tcPr>
          <w:p w14:paraId="4283ABB2" w14:textId="77777777" w:rsidR="003F2C77" w:rsidRDefault="00875D75">
            <w:pPr>
              <w:widowControl w:val="0"/>
              <w:autoSpaceDE w:val="0"/>
              <w:autoSpaceDN w:val="0"/>
              <w:spacing w:after="0" w:line="240" w:lineRule="auto"/>
              <w:jc w:val="center"/>
              <w:rPr>
                <w:rFonts w:eastAsia="Times New Roman" w:cs="Times New Roman"/>
                <w:sz w:val="22"/>
                <w:szCs w:val="20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0"/>
                <w:lang w:eastAsia="ru-RU"/>
              </w:rPr>
              <w:t xml:space="preserve">М.П. </w:t>
            </w:r>
            <w:r>
              <w:rPr>
                <w:rFonts w:eastAsia="Times New Roman" w:cs="Times New Roman"/>
                <w:i/>
                <w:sz w:val="22"/>
                <w:szCs w:val="18"/>
                <w:lang w:eastAsia="ru-RU"/>
              </w:rPr>
              <w:t>(при наличии).</w:t>
            </w:r>
          </w:p>
        </w:tc>
      </w:tr>
    </w:tbl>
    <w:p w14:paraId="5A73125C" w14:textId="77777777" w:rsidR="003F2C77" w:rsidRDefault="003F2C77">
      <w:pPr>
        <w:widowControl w:val="0"/>
        <w:autoSpaceDE w:val="0"/>
        <w:autoSpaceDN w:val="0"/>
        <w:spacing w:after="0" w:line="240" w:lineRule="auto"/>
        <w:jc w:val="center"/>
        <w:rPr>
          <w:rFonts w:eastAsia="Times New Roman" w:cs="Times New Roman"/>
          <w:sz w:val="22"/>
          <w:szCs w:val="20"/>
          <w:lang w:eastAsia="ru-RU"/>
        </w:rPr>
      </w:pPr>
    </w:p>
    <w:p w14:paraId="0B9447CA" w14:textId="77777777" w:rsidR="003F2C77" w:rsidRDefault="003F2C77">
      <w:pPr>
        <w:rPr>
          <w:rFonts w:eastAsia="Times New Roman" w:cs="Times New Roman"/>
          <w:b/>
          <w:i/>
          <w:sz w:val="24"/>
          <w:szCs w:val="24"/>
          <w:lang w:eastAsia="ru-RU"/>
        </w:rPr>
      </w:pPr>
    </w:p>
    <w:sectPr w:rsidR="003F2C77">
      <w:pgSz w:w="11906" w:h="16838"/>
      <w:pgMar w:top="851" w:right="709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6FFC63" w14:textId="77777777" w:rsidR="00441600" w:rsidRDefault="00441600">
      <w:pPr>
        <w:spacing w:line="240" w:lineRule="auto"/>
      </w:pPr>
      <w:r>
        <w:separator/>
      </w:r>
    </w:p>
  </w:endnote>
  <w:endnote w:type="continuationSeparator" w:id="0">
    <w:p w14:paraId="454449FC" w14:textId="77777777" w:rsidR="00441600" w:rsidRDefault="004416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95969" w14:textId="77777777" w:rsidR="00441600" w:rsidRDefault="00441600">
      <w:pPr>
        <w:spacing w:after="0"/>
      </w:pPr>
      <w:r>
        <w:separator/>
      </w:r>
    </w:p>
  </w:footnote>
  <w:footnote w:type="continuationSeparator" w:id="0">
    <w:p w14:paraId="7A057B39" w14:textId="77777777" w:rsidR="00441600" w:rsidRDefault="004416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D4F9D"/>
    <w:multiLevelType w:val="multilevel"/>
    <w:tmpl w:val="253D4F9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B63F0"/>
    <w:multiLevelType w:val="multilevel"/>
    <w:tmpl w:val="2B6B63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DB4"/>
    <w:rsid w:val="0000408D"/>
    <w:rsid w:val="00020BA9"/>
    <w:rsid w:val="00035BE0"/>
    <w:rsid w:val="00077F4B"/>
    <w:rsid w:val="000C5CB3"/>
    <w:rsid w:val="000C65CF"/>
    <w:rsid w:val="000E5BDD"/>
    <w:rsid w:val="00154876"/>
    <w:rsid w:val="001619EF"/>
    <w:rsid w:val="00174015"/>
    <w:rsid w:val="001845B4"/>
    <w:rsid w:val="00184E7E"/>
    <w:rsid w:val="001904ED"/>
    <w:rsid w:val="00191934"/>
    <w:rsid w:val="00196432"/>
    <w:rsid w:val="001A0B94"/>
    <w:rsid w:val="001C103C"/>
    <w:rsid w:val="001C58FA"/>
    <w:rsid w:val="00211B12"/>
    <w:rsid w:val="00220912"/>
    <w:rsid w:val="002404B3"/>
    <w:rsid w:val="002407E0"/>
    <w:rsid w:val="00254839"/>
    <w:rsid w:val="00261302"/>
    <w:rsid w:val="00262F7B"/>
    <w:rsid w:val="00286BD7"/>
    <w:rsid w:val="002946CF"/>
    <w:rsid w:val="00297A89"/>
    <w:rsid w:val="002B461A"/>
    <w:rsid w:val="002C7B01"/>
    <w:rsid w:val="002E387B"/>
    <w:rsid w:val="00321B99"/>
    <w:rsid w:val="003542EB"/>
    <w:rsid w:val="00371044"/>
    <w:rsid w:val="00381993"/>
    <w:rsid w:val="00382A2D"/>
    <w:rsid w:val="003B0199"/>
    <w:rsid w:val="003E07C0"/>
    <w:rsid w:val="003F2C77"/>
    <w:rsid w:val="0040266C"/>
    <w:rsid w:val="00441600"/>
    <w:rsid w:val="004436B9"/>
    <w:rsid w:val="00444378"/>
    <w:rsid w:val="00463B47"/>
    <w:rsid w:val="00464C1F"/>
    <w:rsid w:val="0048253C"/>
    <w:rsid w:val="00484D1B"/>
    <w:rsid w:val="0049745D"/>
    <w:rsid w:val="004C1E06"/>
    <w:rsid w:val="0050061D"/>
    <w:rsid w:val="00505DCA"/>
    <w:rsid w:val="00513F74"/>
    <w:rsid w:val="00515AFC"/>
    <w:rsid w:val="00516721"/>
    <w:rsid w:val="00557613"/>
    <w:rsid w:val="0058196E"/>
    <w:rsid w:val="005A3DB0"/>
    <w:rsid w:val="005A7158"/>
    <w:rsid w:val="005D4312"/>
    <w:rsid w:val="006047C4"/>
    <w:rsid w:val="00611DDE"/>
    <w:rsid w:val="00641E47"/>
    <w:rsid w:val="00667B1D"/>
    <w:rsid w:val="006A036E"/>
    <w:rsid w:val="006A2E6B"/>
    <w:rsid w:val="006D34A3"/>
    <w:rsid w:val="006E51D8"/>
    <w:rsid w:val="006F255E"/>
    <w:rsid w:val="006F4097"/>
    <w:rsid w:val="00727379"/>
    <w:rsid w:val="00761EF8"/>
    <w:rsid w:val="007B3D4E"/>
    <w:rsid w:val="007D36F8"/>
    <w:rsid w:val="007F06EF"/>
    <w:rsid w:val="007F779C"/>
    <w:rsid w:val="00807438"/>
    <w:rsid w:val="00811D95"/>
    <w:rsid w:val="00835C87"/>
    <w:rsid w:val="00853C03"/>
    <w:rsid w:val="00875D75"/>
    <w:rsid w:val="008C5861"/>
    <w:rsid w:val="008C5992"/>
    <w:rsid w:val="008E0EA4"/>
    <w:rsid w:val="008E551C"/>
    <w:rsid w:val="009675B4"/>
    <w:rsid w:val="009971BB"/>
    <w:rsid w:val="009B7A8D"/>
    <w:rsid w:val="009C0198"/>
    <w:rsid w:val="009C04EC"/>
    <w:rsid w:val="009E70B9"/>
    <w:rsid w:val="00A30F8C"/>
    <w:rsid w:val="00A5022A"/>
    <w:rsid w:val="00A54975"/>
    <w:rsid w:val="00A823D9"/>
    <w:rsid w:val="00AA01A9"/>
    <w:rsid w:val="00AC18A6"/>
    <w:rsid w:val="00AC75B6"/>
    <w:rsid w:val="00AE453B"/>
    <w:rsid w:val="00BC7763"/>
    <w:rsid w:val="00C061CF"/>
    <w:rsid w:val="00C20810"/>
    <w:rsid w:val="00C2381B"/>
    <w:rsid w:val="00C74B08"/>
    <w:rsid w:val="00CD3D54"/>
    <w:rsid w:val="00CE3DB2"/>
    <w:rsid w:val="00D054B5"/>
    <w:rsid w:val="00D11166"/>
    <w:rsid w:val="00D2412F"/>
    <w:rsid w:val="00D32D7B"/>
    <w:rsid w:val="00D62EC2"/>
    <w:rsid w:val="00DE30F0"/>
    <w:rsid w:val="00DF107E"/>
    <w:rsid w:val="00E21AF4"/>
    <w:rsid w:val="00E3005F"/>
    <w:rsid w:val="00E668A4"/>
    <w:rsid w:val="00ED4AE1"/>
    <w:rsid w:val="00EE64C5"/>
    <w:rsid w:val="00EF05E5"/>
    <w:rsid w:val="00F21E85"/>
    <w:rsid w:val="00F244D0"/>
    <w:rsid w:val="00F61900"/>
    <w:rsid w:val="00F93603"/>
    <w:rsid w:val="00F966B1"/>
    <w:rsid w:val="00FB1DB4"/>
    <w:rsid w:val="00FC3693"/>
    <w:rsid w:val="00FE4656"/>
    <w:rsid w:val="327B7A8B"/>
    <w:rsid w:val="46A03FC6"/>
    <w:rsid w:val="4ED302F2"/>
    <w:rsid w:val="66490669"/>
    <w:rsid w:val="700F4E78"/>
    <w:rsid w:val="7055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61958"/>
  <w15:docId w15:val="{0D3FD97E-1EEA-41A0-BA29-1A2412450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customStyle="1" w:styleId="8">
    <w:name w:val="Сетка таблицы8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Сетка таблицы9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Текст выноски Знак"/>
    <w:basedOn w:val="a0"/>
    <w:link w:val="a4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office@airsurgut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8E74F-4634-43C8-B61C-09BB5C74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1684</Words>
  <Characters>9601</Characters>
  <Application>Microsoft Office Word</Application>
  <DocSecurity>0</DocSecurity>
  <Lines>80</Lines>
  <Paragraphs>22</Paragraphs>
  <ScaleCrop>false</ScaleCrop>
  <Company/>
  <LinksUpToDate>false</LinksUpToDate>
  <CharactersWithSpaces>11263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Александровна Мальцева</dc:creator>
  <cp:lastModifiedBy>Shamsutdinov Marsel</cp:lastModifiedBy>
  <cp:revision>47</cp:revision>
  <cp:lastPrinted>2022-12-12T07:50:00Z</cp:lastPrinted>
  <dcterms:created xsi:type="dcterms:W3CDTF">2020-11-02T14:17:00Z</dcterms:created>
  <dcterms:modified xsi:type="dcterms:W3CDTF">2023-05-13T14:22:00Z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4B250895B8FD432DB5AC61B5BE3D1126</vt:lpwstr>
  </property>
</Properties>
</file>