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7FF0D98" w14:textId="77777777" w:rsidR="000B10CA" w:rsidRDefault="000B10CA">
      <w:pPr>
        <w:ind w:right="567"/>
        <w:jc w:val="center"/>
        <w:rPr>
          <w:rFonts w:ascii="Arial" w:hAnsi="Arial" w:cs="Arial"/>
          <w:b/>
          <w:bCs/>
          <w:color w:val="000000" w:themeColor="text1"/>
          <w:sz w:val="28"/>
          <w:szCs w:val="28"/>
        </w:rPr>
      </w:pPr>
    </w:p>
    <w:p w14:paraId="4EB95E8E" w14:textId="77777777" w:rsidR="000B10CA" w:rsidRDefault="000B10CA">
      <w:pPr>
        <w:ind w:right="567"/>
        <w:jc w:val="center"/>
        <w:rPr>
          <w:rFonts w:ascii="Arial" w:hAnsi="Arial" w:cs="Arial"/>
          <w:b/>
          <w:bCs/>
          <w:color w:val="000000" w:themeColor="text1"/>
          <w:sz w:val="28"/>
          <w:szCs w:val="28"/>
        </w:rPr>
      </w:pPr>
    </w:p>
    <w:p w14:paraId="386D3B5D" w14:textId="77777777" w:rsidR="000B10CA" w:rsidRDefault="000B10CA">
      <w:pPr>
        <w:ind w:right="567"/>
        <w:jc w:val="center"/>
        <w:rPr>
          <w:rFonts w:ascii="Arial" w:hAnsi="Arial" w:cs="Arial"/>
          <w:b/>
          <w:bCs/>
          <w:color w:val="000000" w:themeColor="text1"/>
          <w:sz w:val="28"/>
          <w:szCs w:val="28"/>
        </w:rPr>
      </w:pPr>
    </w:p>
    <w:p w14:paraId="518B2717" w14:textId="77777777" w:rsidR="000B10CA" w:rsidRDefault="000B10CA">
      <w:pPr>
        <w:ind w:right="567"/>
        <w:jc w:val="center"/>
        <w:rPr>
          <w:rFonts w:ascii="Arial" w:hAnsi="Arial" w:cs="Arial"/>
          <w:b/>
          <w:bCs/>
          <w:color w:val="000000" w:themeColor="text1"/>
          <w:sz w:val="28"/>
          <w:szCs w:val="28"/>
        </w:rPr>
      </w:pPr>
    </w:p>
    <w:p w14:paraId="6267820F" w14:textId="77777777" w:rsidR="000B10CA" w:rsidRDefault="000B10CA">
      <w:pPr>
        <w:ind w:right="567"/>
        <w:jc w:val="center"/>
        <w:rPr>
          <w:rFonts w:ascii="Arial" w:hAnsi="Arial" w:cs="Arial"/>
          <w:b/>
          <w:bCs/>
          <w:color w:val="000000" w:themeColor="text1"/>
          <w:sz w:val="28"/>
          <w:szCs w:val="28"/>
        </w:rPr>
      </w:pPr>
    </w:p>
    <w:p w14:paraId="37F55816" w14:textId="77777777" w:rsidR="000B10CA" w:rsidRDefault="000B10CA">
      <w:pPr>
        <w:ind w:right="567"/>
        <w:jc w:val="center"/>
        <w:rPr>
          <w:rFonts w:ascii="Arial" w:hAnsi="Arial" w:cs="Arial"/>
          <w:b/>
          <w:bCs/>
          <w:color w:val="000000" w:themeColor="text1"/>
          <w:sz w:val="28"/>
          <w:szCs w:val="28"/>
        </w:rPr>
      </w:pPr>
    </w:p>
    <w:p w14:paraId="5A410747" w14:textId="77777777" w:rsidR="000B10CA" w:rsidRDefault="000B10CA">
      <w:pPr>
        <w:ind w:right="567"/>
        <w:jc w:val="center"/>
        <w:rPr>
          <w:rFonts w:ascii="Arial" w:hAnsi="Arial" w:cs="Arial"/>
          <w:b/>
          <w:bCs/>
          <w:color w:val="000000" w:themeColor="text1"/>
          <w:sz w:val="28"/>
          <w:szCs w:val="28"/>
        </w:rPr>
      </w:pPr>
    </w:p>
    <w:p w14:paraId="0BC10CFB" w14:textId="77777777" w:rsidR="000B10CA" w:rsidRDefault="000B10CA">
      <w:pPr>
        <w:ind w:right="567"/>
        <w:jc w:val="center"/>
        <w:rPr>
          <w:rFonts w:ascii="Arial" w:hAnsi="Arial" w:cs="Arial"/>
          <w:b/>
          <w:bCs/>
          <w:color w:val="000000" w:themeColor="text1"/>
          <w:sz w:val="28"/>
          <w:szCs w:val="28"/>
        </w:rPr>
      </w:pPr>
    </w:p>
    <w:p w14:paraId="081BB907" w14:textId="77777777" w:rsidR="000B10CA" w:rsidRDefault="000B10CA">
      <w:pPr>
        <w:ind w:right="567"/>
        <w:jc w:val="center"/>
        <w:rPr>
          <w:rFonts w:ascii="Arial" w:hAnsi="Arial" w:cs="Arial"/>
          <w:b/>
          <w:bCs/>
          <w:color w:val="000000" w:themeColor="text1"/>
          <w:sz w:val="28"/>
          <w:szCs w:val="28"/>
        </w:rPr>
      </w:pPr>
    </w:p>
    <w:p w14:paraId="2A95EBBB" w14:textId="77777777" w:rsidR="000B10CA" w:rsidRDefault="00000000">
      <w:pPr>
        <w:spacing w:after="200"/>
        <w:ind w:left="709" w:right="567"/>
        <w:jc w:val="center"/>
        <w:rPr>
          <w:rFonts w:ascii="Arial" w:hAnsi="Arial" w:cs="Arial"/>
          <w:b/>
          <w:bCs/>
          <w:color w:val="000000" w:themeColor="text1"/>
          <w:sz w:val="28"/>
          <w:szCs w:val="28"/>
        </w:rPr>
      </w:pPr>
      <w:r>
        <w:rPr>
          <w:rFonts w:ascii="Arial" w:eastAsia="Arial" w:hAnsi="Arial" w:cs="Arial"/>
          <w:b/>
          <w:bCs/>
          <w:color w:val="000000" w:themeColor="text1"/>
          <w:sz w:val="28"/>
          <w:szCs w:val="28"/>
        </w:rPr>
        <w:t>Техническое задание</w:t>
      </w:r>
    </w:p>
    <w:p w14:paraId="54812286" w14:textId="77777777" w:rsidR="000B10CA" w:rsidRDefault="00000000">
      <w:pPr>
        <w:spacing w:after="100"/>
        <w:ind w:left="709" w:right="567"/>
        <w:jc w:val="center"/>
        <w:rPr>
          <w:rFonts w:ascii="Arial" w:hAnsi="Arial" w:cs="Arial"/>
          <w:color w:val="000000" w:themeColor="text1"/>
          <w:sz w:val="28"/>
          <w:szCs w:val="28"/>
        </w:rPr>
      </w:pPr>
      <w:r>
        <w:rPr>
          <w:rFonts w:ascii="Arial" w:eastAsia="Arial" w:hAnsi="Arial" w:cs="Arial"/>
          <w:color w:val="000000" w:themeColor="text1"/>
          <w:sz w:val="28"/>
          <w:szCs w:val="28"/>
        </w:rPr>
        <w:t>Кейс 1. Умный конструктор ТЗ</w:t>
      </w:r>
    </w:p>
    <w:p w14:paraId="7916545B" w14:textId="77777777" w:rsidR="000B10CA" w:rsidRDefault="00000000">
      <w:pPr>
        <w:spacing w:after="3000"/>
        <w:ind w:left="709" w:right="567"/>
        <w:jc w:val="center"/>
        <w:rPr>
          <w:rFonts w:ascii="Arial" w:hAnsi="Arial" w:cs="Arial"/>
          <w:color w:val="000000" w:themeColor="text1"/>
          <w:sz w:val="28"/>
          <w:szCs w:val="28"/>
        </w:rPr>
      </w:pPr>
      <w:r>
        <w:rPr>
          <w:rFonts w:ascii="Arial" w:eastAsia="Arial" w:hAnsi="Arial" w:cs="Arial"/>
          <w:color w:val="000000" w:themeColor="text1"/>
          <w:sz w:val="28"/>
          <w:szCs w:val="28"/>
        </w:rPr>
        <w:t>Кейс 2. ИИ-агент умного поиска</w:t>
      </w:r>
    </w:p>
    <w:p w14:paraId="68AF138D" w14:textId="77777777" w:rsidR="000B10CA" w:rsidRDefault="00000000">
      <w:pPr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eastAsia="Arial" w:hAnsi="Arial" w:cs="Arial"/>
          <w:color w:val="000000" w:themeColor="text1"/>
          <w:sz w:val="24"/>
          <w:szCs w:val="24"/>
        </w:rPr>
        <w:br w:type="page" w:clear="all"/>
      </w:r>
    </w:p>
    <w:p w14:paraId="1F8E0907" w14:textId="77777777" w:rsidR="000B10CA" w:rsidRDefault="000B10CA">
      <w:pPr>
        <w:ind w:right="567"/>
        <w:jc w:val="both"/>
        <w:rPr>
          <w:rFonts w:ascii="Arial" w:hAnsi="Arial" w:cs="Arial"/>
          <w:color w:val="000000" w:themeColor="text1"/>
          <w:sz w:val="20"/>
        </w:rPr>
        <w:sectPr w:rsidR="000B10CA">
          <w:pgSz w:w="11906" w:h="16838"/>
          <w:pgMar w:top="1440" w:right="1440" w:bottom="1440" w:left="1440" w:header="720" w:footer="720" w:gutter="0"/>
          <w:cols w:space="1701"/>
          <w:docGrid w:linePitch="360"/>
        </w:sectPr>
      </w:pPr>
    </w:p>
    <w:p w14:paraId="26FD0E3D" w14:textId="77777777" w:rsidR="000B10CA" w:rsidRDefault="00000000">
      <w:pPr>
        <w:pStyle w:val="4"/>
        <w:rPr>
          <w:color w:val="000000" w:themeColor="text1"/>
          <w:sz w:val="24"/>
          <w:szCs w:val="24"/>
        </w:rPr>
      </w:pPr>
      <w:r>
        <w:rPr>
          <w:color w:val="000000" w:themeColor="text1"/>
          <w:sz w:val="24"/>
          <w:szCs w:val="24"/>
        </w:rPr>
        <w:lastRenderedPageBreak/>
        <w:t>Формат проведения</w:t>
      </w:r>
    </w:p>
    <w:p w14:paraId="5517F295" w14:textId="77777777" w:rsidR="000B10CA" w:rsidRDefault="00000000">
      <w:pPr>
        <w:pStyle w:val="2"/>
        <w:jc w:val="both"/>
        <w:rPr>
          <w:rFonts w:ascii="Arial" w:hAnsi="Arial" w:cs="Arial"/>
          <w:color w:val="000000" w:themeColor="text1"/>
          <w:sz w:val="24"/>
          <w:szCs w:val="24"/>
        </w:rPr>
      </w:pPr>
      <w:bookmarkStart w:id="0" w:name="_Toc2"/>
      <w:r>
        <w:rPr>
          <w:rFonts w:ascii="Arial" w:eastAsia="Arial" w:hAnsi="Arial" w:cs="Arial"/>
          <w:color w:val="000000" w:themeColor="text1"/>
          <w:sz w:val="24"/>
          <w:szCs w:val="24"/>
        </w:rPr>
        <w:t>Решаемые кейсы</w:t>
      </w:r>
      <w:bookmarkEnd w:id="0"/>
    </w:p>
    <w:p w14:paraId="12C20F5B" w14:textId="77777777" w:rsidR="000B10CA" w:rsidRDefault="00000000">
      <w:pPr>
        <w:jc w:val="both"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eastAsia="Arial" w:hAnsi="Arial" w:cs="Arial"/>
          <w:color w:val="000000" w:themeColor="text1"/>
          <w:sz w:val="24"/>
          <w:szCs w:val="24"/>
        </w:rPr>
        <w:t>В рамках хакатона каждая команда реализует решение сразу по двум кейсам: "Умный конструктор технического задания" (Кейс 1) и "ИИ-агент умного поиска" (Кейс 2). Оба модуля должны функционировать в рамках единого приложения с общей навигацией. Кейс 2 предусматривает интеграцию с Кейсом 1: по результатам диалога с ИИ-агентом пользователь должен иметь возможность перейти к формированию ТЗ в конструкторе.</w:t>
      </w:r>
    </w:p>
    <w:p w14:paraId="39D3C5A4" w14:textId="77777777" w:rsidR="000B10CA" w:rsidRDefault="00000000">
      <w:pPr>
        <w:pStyle w:val="2"/>
        <w:jc w:val="both"/>
        <w:rPr>
          <w:rFonts w:ascii="Arial" w:hAnsi="Arial" w:cs="Arial"/>
          <w:color w:val="000000" w:themeColor="text1"/>
          <w:sz w:val="24"/>
          <w:szCs w:val="24"/>
        </w:rPr>
      </w:pPr>
      <w:bookmarkStart w:id="1" w:name="_Toc3"/>
      <w:r>
        <w:rPr>
          <w:rFonts w:ascii="Arial" w:eastAsia="Arial" w:hAnsi="Arial" w:cs="Arial"/>
          <w:color w:val="000000" w:themeColor="text1"/>
          <w:sz w:val="24"/>
          <w:szCs w:val="24"/>
        </w:rPr>
        <w:t>Состав команд</w:t>
      </w:r>
      <w:bookmarkEnd w:id="1"/>
    </w:p>
    <w:p w14:paraId="0C51E52B" w14:textId="6A2DFD46" w:rsidR="000B10CA" w:rsidRPr="005102B6" w:rsidRDefault="00000000" w:rsidP="005102B6">
      <w:pPr>
        <w:ind w:left="1418" w:hanging="1418"/>
        <w:jc w:val="both"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eastAsia="Arial" w:hAnsi="Arial" w:cs="Arial"/>
          <w:color w:val="000000" w:themeColor="text1"/>
          <w:sz w:val="24"/>
          <w:szCs w:val="24"/>
        </w:rPr>
        <w:t>Участники формируют команды в составе от 3 до 5 человек. Рекомендуемое распределение ролей: backend-разработчик, frontend-разработчик, ML/Data-инженер (при наличии компетенций), аналитик/тестировщик, техлидер (менеджер продукта).</w:t>
      </w:r>
      <w:r w:rsidR="005102B6">
        <w:rPr>
          <w:rFonts w:ascii="Arial" w:eastAsia="Arial" w:hAnsi="Arial" w:cs="Arial"/>
          <w:color w:val="000000" w:themeColor="text1"/>
          <w:sz w:val="24"/>
          <w:szCs w:val="24"/>
          <w:lang w:val="en-US"/>
        </w:rPr>
        <w:t>gi</w:t>
      </w:r>
    </w:p>
    <w:p w14:paraId="3CD16C20" w14:textId="77777777" w:rsidR="000B10CA" w:rsidRDefault="00000000">
      <w:pPr>
        <w:pStyle w:val="1"/>
        <w:jc w:val="both"/>
      </w:pPr>
      <w:bookmarkStart w:id="2" w:name="_Toc6"/>
      <w:r>
        <w:rPr>
          <w:rStyle w:val="40"/>
        </w:rPr>
        <w:t>Кейс 1. Умный конструктор технического задания</w:t>
      </w:r>
      <w:bookmarkEnd w:id="2"/>
    </w:p>
    <w:p w14:paraId="492DE8BB" w14:textId="77777777" w:rsidR="000B10CA" w:rsidRDefault="00000000">
      <w:pPr>
        <w:pStyle w:val="2"/>
        <w:jc w:val="both"/>
        <w:rPr>
          <w:rFonts w:ascii="Arial" w:hAnsi="Arial" w:cs="Arial"/>
          <w:color w:val="000000" w:themeColor="text1"/>
          <w:sz w:val="24"/>
          <w:szCs w:val="24"/>
        </w:rPr>
      </w:pPr>
      <w:bookmarkStart w:id="3" w:name="_Toc7"/>
      <w:r>
        <w:rPr>
          <w:rFonts w:ascii="Arial" w:eastAsia="Arial" w:hAnsi="Arial" w:cs="Arial"/>
          <w:color w:val="000000" w:themeColor="text1"/>
          <w:sz w:val="24"/>
          <w:szCs w:val="24"/>
        </w:rPr>
        <w:t>Общее описание</w:t>
      </w:r>
      <w:bookmarkEnd w:id="3"/>
    </w:p>
    <w:p w14:paraId="0146375D" w14:textId="77777777" w:rsidR="000B10CA" w:rsidRDefault="00000000">
      <w:pPr>
        <w:jc w:val="both"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eastAsia="Arial" w:hAnsi="Arial" w:cs="Arial"/>
          <w:color w:val="000000" w:themeColor="text1"/>
          <w:sz w:val="24"/>
          <w:szCs w:val="24"/>
        </w:rPr>
        <w:t>Трансформация технического задания из статичного документа в интерактивный цифровой объект, обеспечивающий повышение качества заявок, ускорение согласования, точность расчета стоимости и управляемость выполнения работ.</w:t>
      </w:r>
    </w:p>
    <w:p w14:paraId="7DC68DB3" w14:textId="77777777" w:rsidR="000B10CA" w:rsidRDefault="00000000">
      <w:pPr>
        <w:pStyle w:val="2"/>
        <w:jc w:val="both"/>
        <w:rPr>
          <w:rFonts w:ascii="Arial" w:hAnsi="Arial" w:cs="Arial"/>
          <w:color w:val="000000" w:themeColor="text1"/>
          <w:sz w:val="24"/>
          <w:szCs w:val="24"/>
        </w:rPr>
      </w:pPr>
      <w:bookmarkStart w:id="4" w:name="_Toc8"/>
      <w:r>
        <w:rPr>
          <w:rFonts w:ascii="Arial" w:eastAsia="Arial" w:hAnsi="Arial" w:cs="Arial"/>
          <w:color w:val="000000" w:themeColor="text1"/>
          <w:sz w:val="24"/>
          <w:szCs w:val="24"/>
        </w:rPr>
        <w:t>Пользовательский сценарий</w:t>
      </w:r>
      <w:bookmarkEnd w:id="4"/>
    </w:p>
    <w:p w14:paraId="4536FE98" w14:textId="77777777" w:rsidR="000B10CA" w:rsidRDefault="00000000">
      <w:pPr>
        <w:jc w:val="both"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eastAsia="Arial" w:hAnsi="Arial" w:cs="Arial"/>
          <w:color w:val="000000" w:themeColor="text1"/>
          <w:sz w:val="24"/>
          <w:szCs w:val="24"/>
        </w:rPr>
        <w:t>В рамках платформы ПРОСТОР регистрируется заявка на выполнение нефтесервисных работ. В настоящее время техническое задание формируется отдельно в формате Word, прикрепляется к заявке в виде файла и обновляется вручную при внесении изменений. В результате критически важные условия работ остаются недоступными для автоматизированной обработки: перечень выбранных этапов, применяемые требования, необходимость построения 3D-геологической модели, требования к исходным данным, факторы, влияющие на стоимость и сроки, наличие рисков неполного или некорректного ТЗ.</w:t>
      </w:r>
    </w:p>
    <w:p w14:paraId="69D1E841" w14:textId="77777777" w:rsidR="000B10CA" w:rsidRDefault="00000000">
      <w:pPr>
        <w:pStyle w:val="2"/>
        <w:jc w:val="both"/>
        <w:rPr>
          <w:rFonts w:ascii="Arial" w:hAnsi="Arial" w:cs="Arial"/>
          <w:color w:val="000000" w:themeColor="text1"/>
          <w:sz w:val="24"/>
          <w:szCs w:val="24"/>
        </w:rPr>
      </w:pPr>
      <w:bookmarkStart w:id="5" w:name="_Toc9"/>
      <w:r>
        <w:rPr>
          <w:rFonts w:ascii="Arial" w:eastAsia="Arial" w:hAnsi="Arial" w:cs="Arial"/>
          <w:color w:val="000000" w:themeColor="text1"/>
          <w:sz w:val="24"/>
          <w:szCs w:val="24"/>
        </w:rPr>
        <w:t>Проблематика</w:t>
      </w:r>
      <w:bookmarkEnd w:id="5"/>
    </w:p>
    <w:p w14:paraId="34C7FA0E" w14:textId="77777777" w:rsidR="000B10CA" w:rsidRDefault="00000000">
      <w:pPr>
        <w:jc w:val="both"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eastAsia="Arial" w:hAnsi="Arial" w:cs="Arial"/>
          <w:color w:val="000000" w:themeColor="text1"/>
          <w:sz w:val="24"/>
          <w:szCs w:val="24"/>
        </w:rPr>
        <w:t>При сохранении ТЗ в виде обычного файла платформа не обладает возможностью: автоматической проверки полноты заявки, установления связи между составом работ и расчетом стоимости, выявления рисков до этапа согласования, анализа повторяемости услуг, трансформации типовых работ в готовые продукты.</w:t>
      </w:r>
    </w:p>
    <w:p w14:paraId="76D0A8E6" w14:textId="77777777" w:rsidR="000B10CA" w:rsidRDefault="00000000">
      <w:pPr>
        <w:pStyle w:val="2"/>
        <w:jc w:val="both"/>
        <w:rPr>
          <w:rFonts w:ascii="Arial" w:hAnsi="Arial" w:cs="Arial"/>
          <w:color w:val="000000" w:themeColor="text1"/>
          <w:sz w:val="24"/>
          <w:szCs w:val="24"/>
        </w:rPr>
      </w:pPr>
      <w:bookmarkStart w:id="6" w:name="_Toc10"/>
      <w:r>
        <w:rPr>
          <w:rFonts w:ascii="Arial" w:eastAsia="Arial" w:hAnsi="Arial" w:cs="Arial"/>
          <w:color w:val="000000" w:themeColor="text1"/>
          <w:sz w:val="24"/>
          <w:szCs w:val="24"/>
        </w:rPr>
        <w:lastRenderedPageBreak/>
        <w:t>Бизнес-требования</w:t>
      </w:r>
      <w:bookmarkEnd w:id="6"/>
    </w:p>
    <w:p w14:paraId="3DEC7A23" w14:textId="77777777" w:rsidR="000B10CA" w:rsidRDefault="00000000">
      <w:pPr>
        <w:jc w:val="both"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eastAsia="Arial" w:hAnsi="Arial" w:cs="Arial"/>
          <w:color w:val="000000" w:themeColor="text1"/>
          <w:sz w:val="24"/>
          <w:szCs w:val="24"/>
        </w:rPr>
        <w:t>Требуется разработать прототип интеллектуального конструктора технических заданий. Пользователю необходимо предоставить возможность формирования ТЗ не путем загрузки готового файла, а посредством сборки документа из типовых блоков внутри системы.</w:t>
      </w:r>
    </w:p>
    <w:p w14:paraId="341670D9" w14:textId="77777777" w:rsidR="000B10CA" w:rsidRDefault="00000000">
      <w:pPr>
        <w:pStyle w:val="2"/>
        <w:jc w:val="both"/>
        <w:rPr>
          <w:rFonts w:ascii="Arial" w:hAnsi="Arial" w:cs="Arial"/>
          <w:color w:val="000000" w:themeColor="text1"/>
          <w:sz w:val="24"/>
          <w:szCs w:val="24"/>
        </w:rPr>
      </w:pPr>
      <w:bookmarkStart w:id="7" w:name="_Toc11"/>
      <w:r>
        <w:rPr>
          <w:rFonts w:ascii="Arial" w:eastAsia="Arial" w:hAnsi="Arial" w:cs="Arial"/>
          <w:color w:val="000000" w:themeColor="text1"/>
          <w:sz w:val="24"/>
          <w:szCs w:val="24"/>
        </w:rPr>
        <w:t>Функциональные требования к MVP</w:t>
      </w:r>
      <w:bookmarkEnd w:id="7"/>
    </w:p>
    <w:p w14:paraId="5BF41065" w14:textId="77777777" w:rsidR="000B10CA" w:rsidRDefault="00000000">
      <w:pPr>
        <w:pStyle w:val="a3"/>
        <w:numPr>
          <w:ilvl w:val="0"/>
          <w:numId w:val="3"/>
        </w:numPr>
        <w:spacing w:after="80"/>
        <w:jc w:val="both"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eastAsia="Arial" w:hAnsi="Arial" w:cs="Arial"/>
          <w:color w:val="000000" w:themeColor="text1"/>
          <w:sz w:val="24"/>
          <w:szCs w:val="24"/>
        </w:rPr>
        <w:t>Выбор типа ТЗ (например, "Подсчет запасов", "Оперативное изменение состояния запасов");</w:t>
      </w:r>
    </w:p>
    <w:p w14:paraId="3D25CB2F" w14:textId="77777777" w:rsidR="000B10CA" w:rsidRDefault="00000000">
      <w:pPr>
        <w:pStyle w:val="a3"/>
        <w:numPr>
          <w:ilvl w:val="0"/>
          <w:numId w:val="3"/>
        </w:numPr>
        <w:spacing w:after="80"/>
        <w:jc w:val="both"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eastAsia="Arial" w:hAnsi="Arial" w:cs="Arial"/>
          <w:color w:val="000000" w:themeColor="text1"/>
          <w:sz w:val="24"/>
          <w:szCs w:val="24"/>
        </w:rPr>
        <w:t>Автоматическая сборка структуры ТЗ на основании выбранного типа;</w:t>
      </w:r>
    </w:p>
    <w:p w14:paraId="6DF09167" w14:textId="77777777" w:rsidR="000B10CA" w:rsidRDefault="00000000">
      <w:pPr>
        <w:pStyle w:val="a3"/>
        <w:numPr>
          <w:ilvl w:val="0"/>
          <w:numId w:val="3"/>
        </w:numPr>
        <w:spacing w:after="80"/>
        <w:jc w:val="both"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eastAsia="Arial" w:hAnsi="Arial" w:cs="Arial"/>
          <w:color w:val="000000" w:themeColor="text1"/>
          <w:sz w:val="24"/>
          <w:szCs w:val="24"/>
        </w:rPr>
        <w:t>Обеспечение возможности заполнения ключевых полей пользователем;</w:t>
      </w:r>
    </w:p>
    <w:p w14:paraId="410719A0" w14:textId="77777777" w:rsidR="000B10CA" w:rsidRPr="00E4407C" w:rsidRDefault="00000000">
      <w:pPr>
        <w:pStyle w:val="a3"/>
        <w:numPr>
          <w:ilvl w:val="0"/>
          <w:numId w:val="3"/>
        </w:numPr>
        <w:spacing w:after="80"/>
        <w:jc w:val="both"/>
        <w:rPr>
          <w:rFonts w:ascii="Arial" w:hAnsi="Arial" w:cs="Arial"/>
          <w:color w:val="000000" w:themeColor="text1"/>
          <w:sz w:val="24"/>
          <w:szCs w:val="24"/>
          <w:highlight w:val="yellow"/>
        </w:rPr>
      </w:pPr>
      <w:r w:rsidRPr="00E4407C">
        <w:rPr>
          <w:rFonts w:ascii="Arial" w:eastAsia="Arial" w:hAnsi="Arial" w:cs="Arial"/>
          <w:color w:val="000000" w:themeColor="text1"/>
          <w:sz w:val="24"/>
          <w:szCs w:val="24"/>
          <w:highlight w:val="yellow"/>
        </w:rPr>
        <w:t>Обеспечение выбора этапов и условий выполнения работ;</w:t>
      </w:r>
    </w:p>
    <w:p w14:paraId="486ED6AE" w14:textId="77777777" w:rsidR="000B10CA" w:rsidRDefault="00000000">
      <w:pPr>
        <w:pStyle w:val="a3"/>
        <w:numPr>
          <w:ilvl w:val="0"/>
          <w:numId w:val="3"/>
        </w:numPr>
        <w:spacing w:after="80"/>
        <w:jc w:val="both"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eastAsia="Arial" w:hAnsi="Arial" w:cs="Arial"/>
          <w:color w:val="000000" w:themeColor="text1"/>
          <w:sz w:val="24"/>
          <w:szCs w:val="24"/>
        </w:rPr>
        <w:t xml:space="preserve">Автоматическое добавление необходимых требований и </w:t>
      </w:r>
      <w:r w:rsidRPr="00D65BCF">
        <w:rPr>
          <w:rFonts w:ascii="Arial" w:eastAsia="Arial" w:hAnsi="Arial" w:cs="Arial"/>
          <w:color w:val="FF0000"/>
          <w:sz w:val="24"/>
          <w:szCs w:val="24"/>
        </w:rPr>
        <w:t>разделов</w:t>
      </w:r>
      <w:r>
        <w:rPr>
          <w:rFonts w:ascii="Arial" w:eastAsia="Arial" w:hAnsi="Arial" w:cs="Arial"/>
          <w:color w:val="000000" w:themeColor="text1"/>
          <w:sz w:val="24"/>
          <w:szCs w:val="24"/>
        </w:rPr>
        <w:t>;</w:t>
      </w:r>
    </w:p>
    <w:p w14:paraId="5F2EBCF5" w14:textId="77777777" w:rsidR="000B10CA" w:rsidRDefault="00000000">
      <w:pPr>
        <w:pStyle w:val="a3"/>
        <w:numPr>
          <w:ilvl w:val="0"/>
          <w:numId w:val="3"/>
        </w:numPr>
        <w:spacing w:after="80"/>
        <w:jc w:val="both"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eastAsia="Arial" w:hAnsi="Arial" w:cs="Arial"/>
          <w:color w:val="000000" w:themeColor="text1"/>
          <w:sz w:val="24"/>
          <w:szCs w:val="24"/>
        </w:rPr>
        <w:t>Проверка готовности ТЗ к согласованию с отображением процента готовности;</w:t>
      </w:r>
    </w:p>
    <w:p w14:paraId="1F13E47D" w14:textId="77777777" w:rsidR="000B10CA" w:rsidRDefault="00000000">
      <w:pPr>
        <w:pStyle w:val="a3"/>
        <w:numPr>
          <w:ilvl w:val="0"/>
          <w:numId w:val="3"/>
        </w:numPr>
        <w:spacing w:after="80"/>
        <w:jc w:val="both"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eastAsia="Arial" w:hAnsi="Arial" w:cs="Arial"/>
          <w:color w:val="000000" w:themeColor="text1"/>
          <w:sz w:val="24"/>
          <w:szCs w:val="24"/>
        </w:rPr>
        <w:t xml:space="preserve">Отображение выявленных рисков и </w:t>
      </w:r>
      <w:r w:rsidRPr="00D65BCF">
        <w:rPr>
          <w:rFonts w:ascii="Arial" w:eastAsia="Arial" w:hAnsi="Arial" w:cs="Arial"/>
          <w:color w:val="FF0000"/>
          <w:sz w:val="24"/>
          <w:szCs w:val="24"/>
        </w:rPr>
        <w:t>рекомендаций п</w:t>
      </w:r>
      <w:r>
        <w:rPr>
          <w:rFonts w:ascii="Arial" w:eastAsia="Arial" w:hAnsi="Arial" w:cs="Arial"/>
          <w:color w:val="000000" w:themeColor="text1"/>
          <w:sz w:val="24"/>
          <w:szCs w:val="24"/>
        </w:rPr>
        <w:t>о улучшению ТЗ;</w:t>
      </w:r>
    </w:p>
    <w:p w14:paraId="59314EF3" w14:textId="77777777" w:rsidR="000B10CA" w:rsidRDefault="00000000">
      <w:pPr>
        <w:pStyle w:val="a3"/>
        <w:numPr>
          <w:ilvl w:val="0"/>
          <w:numId w:val="3"/>
        </w:numPr>
        <w:spacing w:after="80"/>
        <w:jc w:val="both"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eastAsia="Arial" w:hAnsi="Arial" w:cs="Arial"/>
          <w:color w:val="000000" w:themeColor="text1"/>
          <w:sz w:val="24"/>
          <w:szCs w:val="24"/>
        </w:rPr>
        <w:t>Формирование итогового документа для выгрузки;</w:t>
      </w:r>
    </w:p>
    <w:p w14:paraId="53AE9B50" w14:textId="77777777" w:rsidR="000B10CA" w:rsidRPr="00E4407C" w:rsidRDefault="00000000">
      <w:pPr>
        <w:pStyle w:val="a3"/>
        <w:numPr>
          <w:ilvl w:val="0"/>
          <w:numId w:val="3"/>
        </w:numPr>
        <w:spacing w:after="80"/>
        <w:jc w:val="both"/>
        <w:rPr>
          <w:rFonts w:ascii="Arial" w:hAnsi="Arial" w:cs="Arial"/>
          <w:color w:val="000000" w:themeColor="text1"/>
          <w:sz w:val="24"/>
          <w:szCs w:val="24"/>
          <w:highlight w:val="yellow"/>
        </w:rPr>
      </w:pPr>
      <w:r w:rsidRPr="00E4407C">
        <w:rPr>
          <w:rFonts w:ascii="Arial" w:eastAsia="Arial" w:hAnsi="Arial" w:cs="Arial"/>
          <w:color w:val="000000" w:themeColor="text1"/>
          <w:sz w:val="24"/>
          <w:szCs w:val="24"/>
          <w:highlight w:val="yellow"/>
        </w:rPr>
        <w:t>Формирование аналитических отчетов по созданным ТЗ.</w:t>
      </w:r>
    </w:p>
    <w:p w14:paraId="6C894080" w14:textId="77777777" w:rsidR="000B10CA" w:rsidRDefault="00000000">
      <w:pPr>
        <w:pStyle w:val="2"/>
        <w:jc w:val="both"/>
        <w:rPr>
          <w:rFonts w:ascii="Arial" w:hAnsi="Arial" w:cs="Arial"/>
          <w:color w:val="000000" w:themeColor="text1"/>
          <w:sz w:val="24"/>
          <w:szCs w:val="24"/>
        </w:rPr>
      </w:pPr>
      <w:bookmarkStart w:id="8" w:name="_Toc12"/>
      <w:r>
        <w:rPr>
          <w:rFonts w:ascii="Arial" w:eastAsia="Arial" w:hAnsi="Arial" w:cs="Arial"/>
          <w:color w:val="000000" w:themeColor="text1"/>
          <w:sz w:val="24"/>
          <w:szCs w:val="24"/>
        </w:rPr>
        <w:t>Ключевая особенность</w:t>
      </w:r>
      <w:bookmarkEnd w:id="8"/>
    </w:p>
    <w:p w14:paraId="687C52AD" w14:textId="77777777" w:rsidR="000B10CA" w:rsidRDefault="00000000">
      <w:pPr>
        <w:jc w:val="both"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eastAsia="Arial" w:hAnsi="Arial" w:cs="Arial"/>
          <w:color w:val="000000" w:themeColor="text1"/>
          <w:sz w:val="24"/>
          <w:szCs w:val="24"/>
        </w:rPr>
        <w:t>Конструктор должен обеспечивать не только сборку документа, но и проверку его качества. Пример функционирования: пользователь выбирает тип "Подсчет запасов" и указывает необходимость построения 3D-геологической модели. Система выполняет проверку ТЗ и отображает: готовность — 78%, перечень рисков (не указан объект работ, выбрана 3D-модель без этапа подготовки исходных данных, не указаны требования к исходным материалам, заявленный срок ниже типового), а также рекомендацию: "Перед согласованием необходимо добавить исходные данные, требования к 3D-модели и проверить календарный план".</w:t>
      </w:r>
    </w:p>
    <w:p w14:paraId="047CB182" w14:textId="77777777" w:rsidR="000B10CA" w:rsidRDefault="00000000">
      <w:pPr>
        <w:pStyle w:val="2"/>
        <w:jc w:val="both"/>
        <w:rPr>
          <w:rFonts w:ascii="Arial" w:hAnsi="Arial" w:cs="Arial"/>
          <w:color w:val="000000" w:themeColor="text1"/>
          <w:sz w:val="24"/>
          <w:szCs w:val="24"/>
        </w:rPr>
      </w:pPr>
      <w:bookmarkStart w:id="9" w:name="_Toc13"/>
      <w:r>
        <w:rPr>
          <w:rFonts w:ascii="Arial" w:eastAsia="Arial" w:hAnsi="Arial" w:cs="Arial"/>
          <w:color w:val="000000" w:themeColor="text1"/>
          <w:sz w:val="24"/>
          <w:szCs w:val="24"/>
        </w:rPr>
        <w:t>Аналитические возможности MVP</w:t>
      </w:r>
      <w:bookmarkEnd w:id="9"/>
    </w:p>
    <w:p w14:paraId="3EB288F7" w14:textId="77777777" w:rsidR="000B10CA" w:rsidRDefault="00000000">
      <w:pPr>
        <w:spacing w:after="80"/>
        <w:jc w:val="both"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eastAsia="Arial" w:hAnsi="Arial" w:cs="Arial"/>
          <w:color w:val="000000" w:themeColor="text1"/>
          <w:sz w:val="24"/>
          <w:szCs w:val="24"/>
        </w:rPr>
        <w:t>• Количество созданных ТЗ</w:t>
      </w:r>
    </w:p>
    <w:p w14:paraId="623D432C" w14:textId="77777777" w:rsidR="000B10CA" w:rsidRDefault="00000000">
      <w:pPr>
        <w:spacing w:after="80"/>
        <w:jc w:val="both"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eastAsia="Arial" w:hAnsi="Arial" w:cs="Arial"/>
          <w:color w:val="000000" w:themeColor="text1"/>
          <w:sz w:val="24"/>
          <w:szCs w:val="24"/>
        </w:rPr>
        <w:t>• Наиболее востребованные типы работ</w:t>
      </w:r>
    </w:p>
    <w:p w14:paraId="6346C7D9" w14:textId="77777777" w:rsidR="000B10CA" w:rsidRDefault="00000000">
      <w:pPr>
        <w:spacing w:after="80"/>
        <w:jc w:val="both"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eastAsia="Arial" w:hAnsi="Arial" w:cs="Arial"/>
          <w:color w:val="000000" w:themeColor="text1"/>
          <w:sz w:val="24"/>
          <w:szCs w:val="24"/>
        </w:rPr>
        <w:t>• Наиболее часто добавляемые этапы</w:t>
      </w:r>
    </w:p>
    <w:p w14:paraId="2D6DBA02" w14:textId="77777777" w:rsidR="000B10CA" w:rsidRDefault="00000000">
      <w:pPr>
        <w:spacing w:after="80"/>
        <w:jc w:val="both"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eastAsia="Arial" w:hAnsi="Arial" w:cs="Arial"/>
          <w:color w:val="000000" w:themeColor="text1"/>
          <w:sz w:val="24"/>
          <w:szCs w:val="24"/>
        </w:rPr>
        <w:t>• Типичные ошибки и нарушения при формировании ТЗ</w:t>
      </w:r>
    </w:p>
    <w:p w14:paraId="6585A0F6" w14:textId="77777777" w:rsidR="000B10CA" w:rsidRDefault="00000000">
      <w:pPr>
        <w:spacing w:after="80"/>
        <w:jc w:val="both"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eastAsia="Arial" w:hAnsi="Arial" w:cs="Arial"/>
          <w:color w:val="000000" w:themeColor="text1"/>
          <w:sz w:val="24"/>
          <w:szCs w:val="24"/>
        </w:rPr>
        <w:t>• Перечень работ, пригодных для упаковки в типовой продукт</w:t>
      </w:r>
    </w:p>
    <w:p w14:paraId="527CED16" w14:textId="77777777" w:rsidR="000B10CA" w:rsidRDefault="00000000">
      <w:pPr>
        <w:pStyle w:val="1"/>
        <w:jc w:val="both"/>
        <w:rPr>
          <w:rFonts w:ascii="Arial" w:hAnsi="Arial" w:cs="Arial"/>
          <w:color w:val="000000" w:themeColor="text1"/>
          <w:sz w:val="24"/>
          <w:szCs w:val="24"/>
        </w:rPr>
      </w:pPr>
      <w:bookmarkStart w:id="10" w:name="_Toc14"/>
      <w:r>
        <w:rPr>
          <w:rStyle w:val="40"/>
        </w:rPr>
        <w:lastRenderedPageBreak/>
        <w:t>Кейс 2. ИИ-агент умного поиска в ПРОСТОРе</w:t>
      </w:r>
      <w:bookmarkEnd w:id="10"/>
    </w:p>
    <w:p w14:paraId="1DA0382A" w14:textId="77777777" w:rsidR="000B10CA" w:rsidRDefault="00000000">
      <w:pPr>
        <w:pStyle w:val="2"/>
        <w:jc w:val="both"/>
        <w:rPr>
          <w:rFonts w:ascii="Arial" w:hAnsi="Arial" w:cs="Arial"/>
          <w:color w:val="000000" w:themeColor="text1"/>
          <w:sz w:val="24"/>
          <w:szCs w:val="24"/>
        </w:rPr>
      </w:pPr>
      <w:bookmarkStart w:id="11" w:name="_Toc15"/>
      <w:r>
        <w:rPr>
          <w:rFonts w:ascii="Arial" w:eastAsia="Arial" w:hAnsi="Arial" w:cs="Arial"/>
          <w:color w:val="000000" w:themeColor="text1"/>
          <w:sz w:val="24"/>
          <w:szCs w:val="24"/>
        </w:rPr>
        <w:t>Общее описание</w:t>
      </w:r>
      <w:bookmarkEnd w:id="11"/>
    </w:p>
    <w:p w14:paraId="26976E90" w14:textId="77777777" w:rsidR="000B10CA" w:rsidRDefault="00000000">
      <w:pPr>
        <w:jc w:val="both"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eastAsia="Arial" w:hAnsi="Arial" w:cs="Arial"/>
          <w:color w:val="000000" w:themeColor="text1"/>
          <w:sz w:val="24"/>
          <w:szCs w:val="24"/>
        </w:rPr>
        <w:t>Обеспечение использования накопленных в платформе ПРОСТОР данных не только для хранения истории, но и для интеллектуальной поддержки заказчика. Основная задача — создание на базе данных о заявках, услугах и исполнителях интеллектуального агента, обеспечивающего ускорение поиска, снижение ошибок при формировании заказа и повышение качества заявок.</w:t>
      </w:r>
    </w:p>
    <w:p w14:paraId="1A7952D9" w14:textId="77777777" w:rsidR="000B10CA" w:rsidRDefault="00000000">
      <w:pPr>
        <w:pStyle w:val="2"/>
        <w:jc w:val="both"/>
        <w:rPr>
          <w:rFonts w:ascii="Arial" w:hAnsi="Arial" w:cs="Arial"/>
          <w:color w:val="000000" w:themeColor="text1"/>
          <w:sz w:val="24"/>
          <w:szCs w:val="24"/>
        </w:rPr>
      </w:pPr>
      <w:bookmarkStart w:id="12" w:name="_Toc16"/>
      <w:r>
        <w:rPr>
          <w:rFonts w:ascii="Arial" w:eastAsia="Arial" w:hAnsi="Arial" w:cs="Arial"/>
          <w:color w:val="000000" w:themeColor="text1"/>
          <w:sz w:val="24"/>
          <w:szCs w:val="24"/>
        </w:rPr>
        <w:t>Пользовательский сценарий</w:t>
      </w:r>
      <w:bookmarkEnd w:id="12"/>
    </w:p>
    <w:p w14:paraId="3B6BFBB7" w14:textId="77777777" w:rsidR="000B10CA" w:rsidRDefault="00000000">
      <w:pPr>
        <w:jc w:val="both"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eastAsia="Arial" w:hAnsi="Arial" w:cs="Arial"/>
          <w:color w:val="000000" w:themeColor="text1"/>
          <w:sz w:val="24"/>
          <w:szCs w:val="24"/>
        </w:rPr>
        <w:t>Заказчику требуется оформить заявку на выполнение работ или услуг через платформу ПРОСТОР. При этом заказчик не всегда обладает точной информацией о наименовании необходимой услуги, списке потенциальных исполнителей, перечне данных, требуемых для заявки, наличии аналогичных выполненных работ, типовых сроках и составе работ.</w:t>
      </w:r>
    </w:p>
    <w:p w14:paraId="38A46DC1" w14:textId="77777777" w:rsidR="000B10CA" w:rsidRDefault="00000000">
      <w:pPr>
        <w:pStyle w:val="2"/>
        <w:jc w:val="both"/>
        <w:rPr>
          <w:rFonts w:ascii="Arial" w:hAnsi="Arial" w:cs="Arial"/>
          <w:color w:val="000000" w:themeColor="text1"/>
          <w:sz w:val="24"/>
          <w:szCs w:val="24"/>
        </w:rPr>
      </w:pPr>
      <w:bookmarkStart w:id="13" w:name="_Toc17"/>
      <w:r>
        <w:rPr>
          <w:rFonts w:ascii="Arial" w:eastAsia="Arial" w:hAnsi="Arial" w:cs="Arial"/>
          <w:color w:val="000000" w:themeColor="text1"/>
          <w:sz w:val="24"/>
          <w:szCs w:val="24"/>
        </w:rPr>
        <w:t>Проблематика</w:t>
      </w:r>
      <w:bookmarkEnd w:id="13"/>
    </w:p>
    <w:p w14:paraId="17134987" w14:textId="77777777" w:rsidR="000B10CA" w:rsidRDefault="00000000">
      <w:pPr>
        <w:jc w:val="both"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eastAsia="Arial" w:hAnsi="Arial" w:cs="Arial"/>
          <w:color w:val="000000" w:themeColor="text1"/>
          <w:sz w:val="24"/>
          <w:szCs w:val="24"/>
        </w:rPr>
        <w:t>В платформе накапливается значительный объем данных: заявки, услуги, исполнители, технические задания, сроки, стоимости, статусы, результаты работ, история согласований, типовые комбинации услуг. При использовании данных исключительно для хранения их аналитический потенциал реализуется не в полном объеме. Требуется инструмент, обеспечивающий заказчику возможность ускоренного формирования заявки и подбора подходящего исполнителя на основании накопленных данных.</w:t>
      </w:r>
    </w:p>
    <w:p w14:paraId="59F86D4C" w14:textId="77777777" w:rsidR="000B10CA" w:rsidRDefault="00000000">
      <w:pPr>
        <w:pStyle w:val="2"/>
        <w:jc w:val="both"/>
        <w:rPr>
          <w:rFonts w:ascii="Arial" w:hAnsi="Arial" w:cs="Arial"/>
          <w:color w:val="000000" w:themeColor="text1"/>
          <w:sz w:val="24"/>
          <w:szCs w:val="24"/>
        </w:rPr>
      </w:pPr>
      <w:bookmarkStart w:id="14" w:name="_Toc18"/>
      <w:r>
        <w:rPr>
          <w:rFonts w:ascii="Arial" w:eastAsia="Arial" w:hAnsi="Arial" w:cs="Arial"/>
          <w:color w:val="000000" w:themeColor="text1"/>
          <w:sz w:val="24"/>
          <w:szCs w:val="24"/>
        </w:rPr>
        <w:t>Бизнес-требования</w:t>
      </w:r>
      <w:bookmarkEnd w:id="14"/>
    </w:p>
    <w:p w14:paraId="2A85F1B9" w14:textId="77777777" w:rsidR="000B10CA" w:rsidRDefault="00000000">
      <w:pPr>
        <w:jc w:val="both"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eastAsia="Arial" w:hAnsi="Arial" w:cs="Arial"/>
          <w:color w:val="000000" w:themeColor="text1"/>
          <w:sz w:val="24"/>
          <w:szCs w:val="24"/>
        </w:rPr>
        <w:t>Требуется разработать прототип интеллектуального агента для поиска и подбора услуг. Пользователю необходимо предоставить возможность формулирования запроса на естественном языке. Интеллектуальный агент должен осуществлять классификацию намерений запроса, подбор релевантных услуг, формирование списка потенциальных исполнителей с обоснованием, выдачу рекомендаций по заполнению заявки, демонстрацию аналогичных выполненных работ, предложение связанных услуг и формирование черновика ТЗ.</w:t>
      </w:r>
    </w:p>
    <w:p w14:paraId="6F971C5F" w14:textId="77777777" w:rsidR="000B10CA" w:rsidRDefault="00000000">
      <w:pPr>
        <w:pStyle w:val="2"/>
        <w:jc w:val="both"/>
        <w:rPr>
          <w:rFonts w:ascii="Arial" w:hAnsi="Arial" w:cs="Arial"/>
          <w:color w:val="000000" w:themeColor="text1"/>
          <w:sz w:val="24"/>
          <w:szCs w:val="24"/>
        </w:rPr>
      </w:pPr>
      <w:bookmarkStart w:id="15" w:name="_Toc19"/>
      <w:r>
        <w:rPr>
          <w:rFonts w:ascii="Arial" w:eastAsia="Arial" w:hAnsi="Arial" w:cs="Arial"/>
          <w:color w:val="000000" w:themeColor="text1"/>
          <w:sz w:val="24"/>
          <w:szCs w:val="24"/>
        </w:rPr>
        <w:t>Функциональные требования к MVP</w:t>
      </w:r>
      <w:bookmarkEnd w:id="15"/>
    </w:p>
    <w:p w14:paraId="1328645F" w14:textId="77777777" w:rsidR="000B10CA" w:rsidRDefault="00000000">
      <w:pPr>
        <w:pStyle w:val="a3"/>
        <w:numPr>
          <w:ilvl w:val="0"/>
          <w:numId w:val="4"/>
        </w:numPr>
        <w:spacing w:after="80"/>
        <w:jc w:val="both"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eastAsia="Arial" w:hAnsi="Arial" w:cs="Arial"/>
          <w:color w:val="000000" w:themeColor="text1"/>
          <w:sz w:val="24"/>
          <w:szCs w:val="24"/>
        </w:rPr>
        <w:t>Ввод запроса на естественном языке (текстовое поле);</w:t>
      </w:r>
    </w:p>
    <w:p w14:paraId="0F9F4DBB" w14:textId="77777777" w:rsidR="000B10CA" w:rsidRPr="00333932" w:rsidRDefault="00000000">
      <w:pPr>
        <w:pStyle w:val="a3"/>
        <w:numPr>
          <w:ilvl w:val="0"/>
          <w:numId w:val="4"/>
        </w:numPr>
        <w:spacing w:after="80"/>
        <w:jc w:val="both"/>
        <w:rPr>
          <w:rFonts w:ascii="Arial" w:hAnsi="Arial" w:cs="Arial"/>
          <w:color w:val="FF0000"/>
          <w:sz w:val="24"/>
          <w:szCs w:val="24"/>
        </w:rPr>
      </w:pPr>
      <w:r w:rsidRPr="00333932">
        <w:rPr>
          <w:rFonts w:ascii="Arial" w:eastAsia="Arial" w:hAnsi="Arial" w:cs="Arial"/>
          <w:color w:val="FF0000"/>
          <w:sz w:val="24"/>
          <w:szCs w:val="24"/>
        </w:rPr>
        <w:t>Получение списка релевантных услуг с обоснованием подбора;</w:t>
      </w:r>
    </w:p>
    <w:p w14:paraId="6D75C1C4" w14:textId="77777777" w:rsidR="000B10CA" w:rsidRDefault="00000000">
      <w:pPr>
        <w:pStyle w:val="a3"/>
        <w:numPr>
          <w:ilvl w:val="0"/>
          <w:numId w:val="4"/>
        </w:numPr>
        <w:spacing w:after="80"/>
        <w:jc w:val="both"/>
        <w:rPr>
          <w:rFonts w:ascii="Arial" w:hAnsi="Arial" w:cs="Arial"/>
          <w:color w:val="000000" w:themeColor="text1"/>
          <w:sz w:val="24"/>
          <w:szCs w:val="24"/>
        </w:rPr>
      </w:pPr>
      <w:r w:rsidRPr="00333932">
        <w:rPr>
          <w:rFonts w:ascii="Arial" w:eastAsia="Arial" w:hAnsi="Arial" w:cs="Arial"/>
          <w:color w:val="FF0000"/>
          <w:sz w:val="24"/>
          <w:szCs w:val="24"/>
        </w:rPr>
        <w:t>Получение списка потенциальных исполнителей с обоснованием</w:t>
      </w:r>
      <w:r>
        <w:rPr>
          <w:rFonts w:ascii="Arial" w:eastAsia="Arial" w:hAnsi="Arial" w:cs="Arial"/>
          <w:color w:val="000000" w:themeColor="text1"/>
          <w:sz w:val="24"/>
          <w:szCs w:val="24"/>
        </w:rPr>
        <w:t>;</w:t>
      </w:r>
    </w:p>
    <w:p w14:paraId="59977D4E" w14:textId="77777777" w:rsidR="000B10CA" w:rsidRDefault="00000000">
      <w:pPr>
        <w:pStyle w:val="a3"/>
        <w:numPr>
          <w:ilvl w:val="0"/>
          <w:numId w:val="4"/>
        </w:numPr>
        <w:spacing w:after="80"/>
        <w:jc w:val="both"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eastAsia="Arial" w:hAnsi="Arial" w:cs="Arial"/>
          <w:color w:val="000000" w:themeColor="text1"/>
          <w:sz w:val="24"/>
          <w:szCs w:val="24"/>
        </w:rPr>
        <w:t xml:space="preserve">Отображение </w:t>
      </w:r>
      <w:r w:rsidRPr="0054212A">
        <w:rPr>
          <w:rFonts w:ascii="Arial" w:eastAsia="Arial" w:hAnsi="Arial" w:cs="Arial"/>
          <w:color w:val="FF0000"/>
          <w:sz w:val="24"/>
          <w:szCs w:val="24"/>
          <w:highlight w:val="yellow"/>
        </w:rPr>
        <w:t>рекомендаций по заполнению заявки;</w:t>
      </w:r>
    </w:p>
    <w:p w14:paraId="23AEF1FA" w14:textId="77777777" w:rsidR="000B10CA" w:rsidRDefault="00000000">
      <w:pPr>
        <w:pStyle w:val="a3"/>
        <w:numPr>
          <w:ilvl w:val="0"/>
          <w:numId w:val="4"/>
        </w:numPr>
        <w:spacing w:after="80"/>
        <w:jc w:val="both"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eastAsia="Arial" w:hAnsi="Arial" w:cs="Arial"/>
          <w:color w:val="000000" w:themeColor="text1"/>
          <w:sz w:val="24"/>
          <w:szCs w:val="24"/>
        </w:rPr>
        <w:t>Демонстрация аналогичных ранее выполненных заявок;</w:t>
      </w:r>
    </w:p>
    <w:p w14:paraId="0985D918" w14:textId="77777777" w:rsidR="000B10CA" w:rsidRDefault="00000000">
      <w:pPr>
        <w:pStyle w:val="a3"/>
        <w:numPr>
          <w:ilvl w:val="0"/>
          <w:numId w:val="4"/>
        </w:numPr>
        <w:spacing w:after="80"/>
        <w:jc w:val="both"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eastAsia="Arial" w:hAnsi="Arial" w:cs="Arial"/>
          <w:color w:val="000000" w:themeColor="text1"/>
          <w:sz w:val="24"/>
          <w:szCs w:val="24"/>
        </w:rPr>
        <w:t xml:space="preserve">Получение </w:t>
      </w:r>
      <w:r w:rsidRPr="00C244CD">
        <w:rPr>
          <w:rFonts w:ascii="Arial" w:eastAsia="Arial" w:hAnsi="Arial" w:cs="Arial"/>
          <w:color w:val="000000" w:themeColor="text1"/>
          <w:sz w:val="24"/>
          <w:szCs w:val="24"/>
          <w:highlight w:val="yellow"/>
        </w:rPr>
        <w:t>рекомендаций по связанным услугам</w:t>
      </w:r>
      <w:r>
        <w:rPr>
          <w:rFonts w:ascii="Arial" w:eastAsia="Arial" w:hAnsi="Arial" w:cs="Arial"/>
          <w:color w:val="000000" w:themeColor="text1"/>
          <w:sz w:val="24"/>
          <w:szCs w:val="24"/>
        </w:rPr>
        <w:t>;</w:t>
      </w:r>
    </w:p>
    <w:p w14:paraId="6EE615F4" w14:textId="77777777" w:rsidR="000B10CA" w:rsidRPr="00C55882" w:rsidRDefault="00000000">
      <w:pPr>
        <w:pStyle w:val="a3"/>
        <w:numPr>
          <w:ilvl w:val="0"/>
          <w:numId w:val="4"/>
        </w:numPr>
        <w:spacing w:after="80"/>
        <w:jc w:val="both"/>
        <w:rPr>
          <w:rFonts w:ascii="Arial" w:hAnsi="Arial" w:cs="Arial"/>
          <w:color w:val="FF0000"/>
          <w:sz w:val="24"/>
          <w:szCs w:val="24"/>
        </w:rPr>
      </w:pPr>
      <w:r w:rsidRPr="00C55882">
        <w:rPr>
          <w:rFonts w:ascii="Arial" w:eastAsia="Arial" w:hAnsi="Arial" w:cs="Arial"/>
          <w:color w:val="FF0000"/>
          <w:sz w:val="24"/>
          <w:szCs w:val="24"/>
        </w:rPr>
        <w:lastRenderedPageBreak/>
        <w:t>Формирование черновика заявки на основании диалога;</w:t>
      </w:r>
    </w:p>
    <w:p w14:paraId="0BE5203D" w14:textId="77777777" w:rsidR="000B10CA" w:rsidRPr="00EA04A5" w:rsidRDefault="00000000">
      <w:pPr>
        <w:pStyle w:val="a3"/>
        <w:numPr>
          <w:ilvl w:val="0"/>
          <w:numId w:val="4"/>
        </w:numPr>
        <w:spacing w:after="80"/>
        <w:jc w:val="both"/>
        <w:rPr>
          <w:rFonts w:ascii="Arial" w:hAnsi="Arial" w:cs="Arial"/>
          <w:color w:val="FF0000"/>
          <w:sz w:val="24"/>
          <w:szCs w:val="24"/>
        </w:rPr>
      </w:pPr>
      <w:r w:rsidRPr="00C55882">
        <w:rPr>
          <w:rFonts w:ascii="Arial" w:eastAsia="Arial" w:hAnsi="Arial" w:cs="Arial"/>
          <w:color w:val="FF0000"/>
          <w:sz w:val="24"/>
          <w:szCs w:val="24"/>
        </w:rPr>
        <w:t>Переход из чат-интерфейса к формированию ТЗ в конструкторе (Кейс 1) с предзаполненными данными из диалога.</w:t>
      </w:r>
    </w:p>
    <w:p w14:paraId="76FD6D6F" w14:textId="77EA978F" w:rsidR="00EA04A5" w:rsidRPr="00C55882" w:rsidRDefault="00EA04A5">
      <w:pPr>
        <w:pStyle w:val="a3"/>
        <w:numPr>
          <w:ilvl w:val="0"/>
          <w:numId w:val="4"/>
        </w:numPr>
        <w:spacing w:after="80"/>
        <w:jc w:val="both"/>
        <w:rPr>
          <w:rFonts w:ascii="Arial" w:hAnsi="Arial" w:cs="Arial"/>
          <w:color w:val="FF0000"/>
          <w:sz w:val="24"/>
          <w:szCs w:val="24"/>
        </w:rPr>
      </w:pPr>
      <w:r>
        <w:rPr>
          <w:rFonts w:ascii="Arial" w:eastAsia="Arial" w:hAnsi="Arial" w:cs="Arial"/>
          <w:color w:val="FF0000"/>
          <w:sz w:val="24"/>
          <w:szCs w:val="24"/>
        </w:rPr>
        <w:t xml:space="preserve">Таблица с исключительными данными, </w:t>
      </w:r>
      <w:r w:rsidR="0049492A">
        <w:rPr>
          <w:rFonts w:ascii="Arial" w:eastAsia="Arial" w:hAnsi="Arial" w:cs="Arial"/>
          <w:color w:val="FF0000"/>
          <w:sz w:val="24"/>
          <w:szCs w:val="24"/>
        </w:rPr>
        <w:t>где будут определенные условия</w:t>
      </w:r>
    </w:p>
    <w:p w14:paraId="70127B88" w14:textId="77777777" w:rsidR="000B10CA" w:rsidRDefault="00000000">
      <w:pPr>
        <w:pStyle w:val="2"/>
        <w:jc w:val="both"/>
        <w:rPr>
          <w:rFonts w:ascii="Arial" w:eastAsia="Arial" w:hAnsi="Arial" w:cs="Arial"/>
          <w:color w:val="000000" w:themeColor="text1"/>
          <w:sz w:val="24"/>
          <w:szCs w:val="24"/>
        </w:rPr>
      </w:pPr>
      <w:bookmarkStart w:id="16" w:name="_Toc20"/>
      <w:r>
        <w:rPr>
          <w:rFonts w:ascii="Arial" w:eastAsia="Arial" w:hAnsi="Arial" w:cs="Arial"/>
          <w:color w:val="000000" w:themeColor="text1"/>
          <w:sz w:val="24"/>
          <w:szCs w:val="24"/>
        </w:rPr>
        <w:t>Ключевая особенность</w:t>
      </w:r>
      <w:bookmarkEnd w:id="16"/>
    </w:p>
    <w:p w14:paraId="560572DF" w14:textId="77777777" w:rsidR="00EA04A5" w:rsidRDefault="00EA04A5">
      <w:pPr>
        <w:pStyle w:val="2"/>
        <w:jc w:val="both"/>
        <w:rPr>
          <w:rFonts w:ascii="Arial" w:hAnsi="Arial" w:cs="Arial"/>
          <w:color w:val="000000" w:themeColor="text1"/>
          <w:sz w:val="24"/>
          <w:szCs w:val="24"/>
        </w:rPr>
      </w:pPr>
    </w:p>
    <w:p w14:paraId="1019F32A" w14:textId="77777777" w:rsidR="000B10CA" w:rsidRDefault="00000000">
      <w:pPr>
        <w:jc w:val="both"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eastAsia="Arial" w:hAnsi="Arial" w:cs="Arial"/>
          <w:color w:val="000000" w:themeColor="text1"/>
          <w:sz w:val="24"/>
          <w:szCs w:val="24"/>
        </w:rPr>
        <w:t>Интеллектуальный агент должен функционировать не как классическая система полнотекстового поиска, а как консультант по подбору услуг. Основная задача — не выявление формальных совпадений, а содействие заказчику в принятии обоснованного решения. Критически важной является интеграция с Кейсом 1: по результатам диалога с ИИ-агентом пользователь должен иметь возможность перейти непосредственно к формированию ТЗ в конструкторе, при этом выбранные услуги, этапы и параметры из диалога автоматически переносятся и предзаполняют соответствующие поля конструктора.</w:t>
      </w:r>
    </w:p>
    <w:p w14:paraId="4E925551" w14:textId="77777777" w:rsidR="000B10CA" w:rsidRDefault="00000000">
      <w:pPr>
        <w:jc w:val="both"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eastAsia="Arial" w:hAnsi="Arial" w:cs="Arial"/>
          <w:color w:val="000000" w:themeColor="text1"/>
          <w:sz w:val="24"/>
          <w:szCs w:val="24"/>
        </w:rPr>
        <w:t>Пример взаимодействия: заказчик формулирует запрос "Нужно оценить запасы по объекту" — система предлагает услугу "Подсчет запасов", перечисляет необходимые исходные данные, формирует список из трех исполнителей с соответствующим опытом, отображает перечень связанных услуг и предоставляет кнопку "Сформировать ТЗ". При нажатии пользователь переходит в конструктор ТЗ (Кейс 1), где тип работ, этапы и требования уже предзаполнены на основании диалога.</w:t>
      </w:r>
    </w:p>
    <w:p w14:paraId="5EDFF411" w14:textId="77777777" w:rsidR="000B10CA" w:rsidRDefault="00000000">
      <w:pPr>
        <w:pStyle w:val="2"/>
        <w:jc w:val="both"/>
        <w:rPr>
          <w:rFonts w:ascii="Arial" w:hAnsi="Arial" w:cs="Arial"/>
          <w:color w:val="000000" w:themeColor="text1"/>
          <w:sz w:val="24"/>
          <w:szCs w:val="24"/>
        </w:rPr>
      </w:pPr>
      <w:bookmarkStart w:id="17" w:name="_Toc21"/>
      <w:r>
        <w:rPr>
          <w:rFonts w:ascii="Arial" w:eastAsia="Arial" w:hAnsi="Arial" w:cs="Arial"/>
          <w:color w:val="000000" w:themeColor="text1"/>
          <w:sz w:val="24"/>
          <w:szCs w:val="24"/>
        </w:rPr>
        <w:t>Аналитические возможности MVP</w:t>
      </w:r>
      <w:bookmarkEnd w:id="17"/>
    </w:p>
    <w:p w14:paraId="50A322BE" w14:textId="77777777" w:rsidR="000B10CA" w:rsidRDefault="00000000">
      <w:pPr>
        <w:pStyle w:val="a3"/>
        <w:numPr>
          <w:ilvl w:val="0"/>
          <w:numId w:val="5"/>
        </w:numPr>
        <w:spacing w:after="80"/>
        <w:jc w:val="both"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eastAsia="Arial" w:hAnsi="Arial" w:cs="Arial"/>
          <w:color w:val="000000" w:themeColor="text1"/>
          <w:sz w:val="24"/>
          <w:szCs w:val="24"/>
        </w:rPr>
        <w:t>Наиболее востребованные услуги по количеству поисковых запросов;</w:t>
      </w:r>
    </w:p>
    <w:p w14:paraId="1D78A273" w14:textId="77777777" w:rsidR="000B10CA" w:rsidRDefault="00000000">
      <w:pPr>
        <w:pStyle w:val="a3"/>
        <w:numPr>
          <w:ilvl w:val="0"/>
          <w:numId w:val="5"/>
        </w:numPr>
        <w:spacing w:after="80"/>
        <w:jc w:val="both"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eastAsia="Arial" w:hAnsi="Arial" w:cs="Arial"/>
          <w:color w:val="000000" w:themeColor="text1"/>
          <w:sz w:val="24"/>
          <w:szCs w:val="24"/>
        </w:rPr>
        <w:t>Наиболее часто сочетаемые услуги;</w:t>
      </w:r>
    </w:p>
    <w:p w14:paraId="37FCDDEF" w14:textId="77777777" w:rsidR="000B10CA" w:rsidRDefault="00000000">
      <w:pPr>
        <w:pStyle w:val="a3"/>
        <w:numPr>
          <w:ilvl w:val="0"/>
          <w:numId w:val="5"/>
        </w:numPr>
        <w:spacing w:after="80"/>
        <w:jc w:val="both"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eastAsia="Arial" w:hAnsi="Arial" w:cs="Arial"/>
          <w:color w:val="000000" w:themeColor="text1"/>
          <w:sz w:val="24"/>
          <w:szCs w:val="24"/>
        </w:rPr>
        <w:t>Исполнители с наибольшим числом выполненных аналогичных работ;</w:t>
      </w:r>
    </w:p>
    <w:p w14:paraId="7ADAF097" w14:textId="77777777" w:rsidR="000B10CA" w:rsidRDefault="00000000">
      <w:pPr>
        <w:pStyle w:val="a3"/>
        <w:numPr>
          <w:ilvl w:val="0"/>
          <w:numId w:val="5"/>
        </w:numPr>
        <w:spacing w:after="80"/>
        <w:jc w:val="both"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eastAsia="Arial" w:hAnsi="Arial" w:cs="Arial"/>
          <w:color w:val="000000" w:themeColor="text1"/>
          <w:sz w:val="24"/>
          <w:szCs w:val="24"/>
        </w:rPr>
        <w:t>Поля заявки, наиболее часто остающиеся незаполненными;</w:t>
      </w:r>
    </w:p>
    <w:p w14:paraId="3C4CB7BC" w14:textId="77777777" w:rsidR="000B10CA" w:rsidRDefault="00000000">
      <w:pPr>
        <w:pStyle w:val="a3"/>
        <w:numPr>
          <w:ilvl w:val="0"/>
          <w:numId w:val="5"/>
        </w:numPr>
        <w:spacing w:after="80"/>
        <w:jc w:val="both"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eastAsia="Arial" w:hAnsi="Arial" w:cs="Arial"/>
          <w:color w:val="000000" w:themeColor="text1"/>
          <w:sz w:val="24"/>
          <w:szCs w:val="24"/>
        </w:rPr>
        <w:t>Запросы, не распознанные интеллектуальным агентом.</w:t>
      </w:r>
    </w:p>
    <w:p w14:paraId="663169E8" w14:textId="77777777" w:rsidR="000B10CA" w:rsidRDefault="00000000">
      <w:pPr>
        <w:rPr>
          <w:rStyle w:val="40"/>
        </w:rPr>
      </w:pPr>
      <w:r>
        <w:rPr>
          <w:rStyle w:val="40"/>
        </w:rPr>
        <w:br w:type="page" w:clear="all"/>
      </w:r>
    </w:p>
    <w:p w14:paraId="10B8D57B" w14:textId="77777777" w:rsidR="000B10CA" w:rsidRDefault="00000000">
      <w:pPr>
        <w:pStyle w:val="1"/>
        <w:jc w:val="both"/>
        <w:rPr>
          <w:rStyle w:val="40"/>
        </w:rPr>
      </w:pPr>
      <w:bookmarkStart w:id="18" w:name="_Toc30"/>
      <w:commentRangeStart w:id="19"/>
      <w:r>
        <w:rPr>
          <w:rStyle w:val="40"/>
        </w:rPr>
        <w:lastRenderedPageBreak/>
        <w:t>Выходные данные и артефакты</w:t>
      </w:r>
      <w:bookmarkEnd w:id="18"/>
      <w:commentRangeEnd w:id="19"/>
      <w:r>
        <w:commentReference w:id="19"/>
      </w:r>
    </w:p>
    <w:p w14:paraId="1777FA6E" w14:textId="77777777" w:rsidR="000B10CA" w:rsidRDefault="00000000">
      <w:pPr>
        <w:ind w:right="567"/>
        <w:jc w:val="both"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eastAsia="Arial" w:hAnsi="Arial" w:cs="Arial"/>
          <w:color w:val="000000" w:themeColor="text1"/>
          <w:sz w:val="24"/>
          <w:szCs w:val="24"/>
        </w:rPr>
        <w:t xml:space="preserve">На защите команда представляет следующие </w:t>
      </w:r>
      <w:commentRangeStart w:id="20"/>
      <w:r>
        <w:rPr>
          <w:rFonts w:ascii="Arial" w:eastAsia="Arial" w:hAnsi="Arial" w:cs="Arial"/>
          <w:color w:val="000000" w:themeColor="text1"/>
          <w:sz w:val="24"/>
          <w:szCs w:val="24"/>
        </w:rPr>
        <w:t>артефакты</w:t>
      </w:r>
      <w:commentRangeEnd w:id="20"/>
      <w:r>
        <w:commentReference w:id="20"/>
      </w:r>
      <w:r>
        <w:rPr>
          <w:rFonts w:ascii="Arial" w:eastAsia="Arial" w:hAnsi="Arial" w:cs="Arial"/>
          <w:color w:val="000000" w:themeColor="text1"/>
          <w:sz w:val="24"/>
          <w:szCs w:val="24"/>
        </w:rPr>
        <w:t>:</w:t>
      </w:r>
    </w:p>
    <w:p w14:paraId="50FB3169" w14:textId="77777777" w:rsidR="000B10CA" w:rsidRDefault="00000000">
      <w:pPr>
        <w:pStyle w:val="2"/>
        <w:ind w:right="567"/>
        <w:jc w:val="both"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cs="Arial"/>
          <w:color w:val="000000" w:themeColor="text1"/>
          <w:sz w:val="24"/>
          <w:szCs w:val="24"/>
        </w:rPr>
        <w:t>1 чек-поинт оцениваем:</w:t>
      </w:r>
    </w:p>
    <w:p w14:paraId="4FA364C8" w14:textId="77777777" w:rsidR="000B10CA" w:rsidRDefault="00000000">
      <w:pPr>
        <w:pStyle w:val="2"/>
        <w:numPr>
          <w:ilvl w:val="0"/>
          <w:numId w:val="11"/>
        </w:numPr>
        <w:ind w:right="567"/>
        <w:jc w:val="both"/>
        <w:rPr>
          <w:rFonts w:ascii="Arial" w:hAnsi="Arial" w:cs="Arial"/>
          <w:b w:val="0"/>
          <w:color w:val="000000" w:themeColor="text1"/>
          <w:sz w:val="24"/>
          <w:szCs w:val="24"/>
        </w:rPr>
      </w:pPr>
      <w:r>
        <w:rPr>
          <w:rFonts w:ascii="Arial" w:hAnsi="Arial" w:cs="Arial"/>
          <w:b w:val="0"/>
          <w:color w:val="000000" w:themeColor="text1"/>
          <w:sz w:val="24"/>
          <w:szCs w:val="24"/>
        </w:rPr>
        <w:t>Презентация на инвестиционный комитет</w:t>
      </w:r>
    </w:p>
    <w:p w14:paraId="4A5E2C1D" w14:textId="77777777" w:rsidR="000B10CA" w:rsidRDefault="00000000">
      <w:pPr>
        <w:pStyle w:val="2"/>
        <w:numPr>
          <w:ilvl w:val="0"/>
          <w:numId w:val="11"/>
        </w:numPr>
        <w:ind w:right="567"/>
        <w:jc w:val="both"/>
        <w:rPr>
          <w:rFonts w:ascii="Arial" w:hAnsi="Arial" w:cs="Arial"/>
          <w:b w:val="0"/>
          <w:color w:val="000000" w:themeColor="text1"/>
          <w:sz w:val="24"/>
          <w:szCs w:val="24"/>
        </w:rPr>
      </w:pPr>
      <w:r>
        <w:rPr>
          <w:rFonts w:ascii="Arial" w:hAnsi="Arial" w:cs="Arial"/>
          <w:b w:val="0"/>
          <w:color w:val="000000" w:themeColor="text1"/>
          <w:sz w:val="24"/>
          <w:szCs w:val="24"/>
        </w:rPr>
        <w:t>Презентация на архитектурный комитет</w:t>
      </w:r>
    </w:p>
    <w:p w14:paraId="19CF3E1D" w14:textId="77777777" w:rsidR="000B10CA" w:rsidRDefault="00000000">
      <w:pPr>
        <w:pStyle w:val="2"/>
        <w:numPr>
          <w:ilvl w:val="0"/>
          <w:numId w:val="11"/>
        </w:numPr>
        <w:ind w:right="567"/>
        <w:jc w:val="both"/>
        <w:rPr>
          <w:rFonts w:ascii="Arial" w:hAnsi="Arial" w:cs="Arial"/>
          <w:b w:val="0"/>
          <w:color w:val="000000" w:themeColor="text1"/>
          <w:sz w:val="24"/>
          <w:szCs w:val="24"/>
        </w:rPr>
      </w:pPr>
      <w:r>
        <w:rPr>
          <w:rFonts w:ascii="Arial" w:hAnsi="Arial" w:cs="Arial"/>
          <w:b w:val="0"/>
          <w:color w:val="000000" w:themeColor="text1"/>
          <w:sz w:val="24"/>
          <w:szCs w:val="24"/>
        </w:rPr>
        <w:t>Проводится защита презентаций перед группой экспертов.</w:t>
      </w:r>
    </w:p>
    <w:p w14:paraId="3E8E8F64" w14:textId="77777777" w:rsidR="000B10CA" w:rsidRDefault="00000000">
      <w:pPr>
        <w:pStyle w:val="2"/>
        <w:ind w:right="567"/>
        <w:jc w:val="both"/>
        <w:rPr>
          <w:rFonts w:ascii="Arial" w:hAnsi="Arial" w:cs="Arial"/>
          <w:b w:val="0"/>
          <w:color w:val="000000" w:themeColor="text1"/>
          <w:sz w:val="24"/>
          <w:szCs w:val="24"/>
        </w:rPr>
      </w:pPr>
      <w:r>
        <w:rPr>
          <w:rFonts w:ascii="Arial" w:hAnsi="Arial" w:cs="Arial"/>
          <w:b w:val="0"/>
          <w:color w:val="000000" w:themeColor="text1"/>
          <w:sz w:val="24"/>
          <w:szCs w:val="24"/>
        </w:rPr>
        <w:t>Оценивается: Презентация кейса (бизнес-ценность, эффекты в т.ч. экономические), Архитектура решения, Инфраструктура решения, Технологический стек.</w:t>
      </w:r>
    </w:p>
    <w:p w14:paraId="7E1FB349" w14:textId="77777777" w:rsidR="000B10CA" w:rsidRDefault="00000000">
      <w:pPr>
        <w:pStyle w:val="2"/>
        <w:ind w:right="567"/>
        <w:jc w:val="both"/>
        <w:rPr>
          <w:rFonts w:ascii="Arial" w:hAnsi="Arial" w:cs="Arial"/>
          <w:bCs/>
          <w:color w:val="000000" w:themeColor="text1"/>
          <w:sz w:val="24"/>
          <w:szCs w:val="24"/>
        </w:rPr>
      </w:pPr>
      <w:r>
        <w:rPr>
          <w:rFonts w:ascii="Arial" w:hAnsi="Arial" w:cs="Arial"/>
          <w:bCs/>
          <w:color w:val="000000" w:themeColor="text1"/>
          <w:sz w:val="24"/>
          <w:szCs w:val="24"/>
        </w:rPr>
        <w:t xml:space="preserve">2 чек-поинт оцениваем: </w:t>
      </w:r>
    </w:p>
    <w:p w14:paraId="212DEE0F" w14:textId="77777777" w:rsidR="000B10CA" w:rsidRDefault="00000000">
      <w:pPr>
        <w:pStyle w:val="2"/>
        <w:numPr>
          <w:ilvl w:val="0"/>
          <w:numId w:val="14"/>
        </w:numPr>
        <w:ind w:right="567"/>
        <w:jc w:val="both"/>
        <w:rPr>
          <w:rFonts w:ascii="Arial" w:eastAsia="Arial" w:hAnsi="Arial" w:cs="Arial"/>
          <w:b w:val="0"/>
          <w:color w:val="000000" w:themeColor="text1"/>
          <w:sz w:val="24"/>
          <w:szCs w:val="24"/>
        </w:rPr>
      </w:pPr>
      <w:r>
        <w:rPr>
          <w:rFonts w:ascii="Arial" w:eastAsia="Arial" w:hAnsi="Arial" w:cs="Arial"/>
          <w:b w:val="0"/>
          <w:color w:val="000000" w:themeColor="text1"/>
          <w:sz w:val="24"/>
          <w:szCs w:val="24"/>
        </w:rPr>
        <w:t>Презентация решения</w:t>
      </w:r>
    </w:p>
    <w:p w14:paraId="7A1276B5" w14:textId="77777777" w:rsidR="000B10CA" w:rsidRDefault="00000000">
      <w:pPr>
        <w:pStyle w:val="2"/>
        <w:numPr>
          <w:ilvl w:val="0"/>
          <w:numId w:val="14"/>
        </w:numPr>
        <w:ind w:right="567"/>
        <w:jc w:val="both"/>
        <w:rPr>
          <w:rFonts w:ascii="Arial" w:hAnsi="Arial" w:cs="Arial"/>
          <w:b w:val="0"/>
          <w:color w:val="000000" w:themeColor="text1"/>
          <w:sz w:val="24"/>
          <w:szCs w:val="24"/>
        </w:rPr>
      </w:pPr>
      <w:r>
        <w:rPr>
          <w:rFonts w:ascii="Arial" w:eastAsia="Arial" w:hAnsi="Arial" w:cs="Arial"/>
          <w:b w:val="0"/>
          <w:color w:val="000000" w:themeColor="text1"/>
          <w:sz w:val="24"/>
          <w:szCs w:val="24"/>
        </w:rPr>
        <w:t>Демо работающего приложения (MVP) - исходный код решения должен быть размещен в публичном репозитории (GitHub, GitLab), доступы предоставлены экспертной группе;</w:t>
      </w:r>
    </w:p>
    <w:p w14:paraId="316105FA" w14:textId="77777777" w:rsidR="000B10CA" w:rsidRDefault="00000000">
      <w:pPr>
        <w:pStyle w:val="2"/>
        <w:numPr>
          <w:ilvl w:val="0"/>
          <w:numId w:val="14"/>
        </w:numPr>
        <w:ind w:right="567"/>
        <w:jc w:val="both"/>
        <w:rPr>
          <w:rFonts w:ascii="Arial" w:hAnsi="Arial" w:cs="Arial"/>
          <w:b w:val="0"/>
          <w:color w:val="000000" w:themeColor="text1"/>
          <w:sz w:val="24"/>
          <w:szCs w:val="24"/>
        </w:rPr>
      </w:pPr>
      <w:r>
        <w:rPr>
          <w:rFonts w:ascii="Arial" w:eastAsia="Arial" w:hAnsi="Arial" w:cs="Arial"/>
          <w:b w:val="0"/>
          <w:color w:val="000000" w:themeColor="text1"/>
          <w:sz w:val="24"/>
          <w:szCs w:val="24"/>
        </w:rPr>
        <w:t xml:space="preserve">Документ с описанием требований (ЕДТ) </w:t>
      </w:r>
    </w:p>
    <w:p w14:paraId="722F03FC" w14:textId="77777777" w:rsidR="000B10CA" w:rsidRDefault="00000000">
      <w:pPr>
        <w:pStyle w:val="2"/>
        <w:numPr>
          <w:ilvl w:val="0"/>
          <w:numId w:val="14"/>
        </w:numPr>
        <w:ind w:right="567"/>
        <w:jc w:val="both"/>
        <w:rPr>
          <w:rFonts w:ascii="Arial" w:hAnsi="Arial" w:cs="Arial"/>
          <w:b w:val="0"/>
          <w:color w:val="000000" w:themeColor="text1"/>
          <w:sz w:val="24"/>
          <w:szCs w:val="24"/>
        </w:rPr>
      </w:pPr>
      <w:r>
        <w:rPr>
          <w:rFonts w:ascii="Arial" w:eastAsia="Arial" w:hAnsi="Arial" w:cs="Arial"/>
          <w:b w:val="0"/>
          <w:color w:val="000000" w:themeColor="text1"/>
          <w:sz w:val="24"/>
          <w:szCs w:val="24"/>
        </w:rPr>
        <w:t>Архитектура решения</w:t>
      </w:r>
    </w:p>
    <w:p w14:paraId="10B8D548" w14:textId="77777777" w:rsidR="000B10CA" w:rsidRDefault="00000000">
      <w:pPr>
        <w:pStyle w:val="2"/>
        <w:numPr>
          <w:ilvl w:val="0"/>
          <w:numId w:val="14"/>
        </w:numPr>
        <w:ind w:right="567"/>
        <w:jc w:val="both"/>
        <w:rPr>
          <w:rFonts w:ascii="Arial" w:hAnsi="Arial" w:cs="Arial"/>
          <w:b w:val="0"/>
          <w:color w:val="000000" w:themeColor="text1"/>
          <w:sz w:val="24"/>
          <w:szCs w:val="24"/>
        </w:rPr>
      </w:pPr>
      <w:r>
        <w:rPr>
          <w:rFonts w:ascii="Arial" w:eastAsia="Arial" w:hAnsi="Arial" w:cs="Arial"/>
          <w:b w:val="0"/>
          <w:color w:val="000000" w:themeColor="text1"/>
          <w:sz w:val="24"/>
          <w:szCs w:val="24"/>
        </w:rPr>
        <w:t>Качество кода</w:t>
      </w:r>
    </w:p>
    <w:p w14:paraId="1DDAF304" w14:textId="77777777" w:rsidR="000B10CA" w:rsidRDefault="00000000">
      <w:pPr>
        <w:pStyle w:val="2"/>
        <w:numPr>
          <w:ilvl w:val="0"/>
          <w:numId w:val="14"/>
        </w:numPr>
        <w:ind w:right="567"/>
        <w:jc w:val="both"/>
        <w:rPr>
          <w:rFonts w:ascii="Arial" w:hAnsi="Arial" w:cs="Arial"/>
          <w:b w:val="0"/>
          <w:color w:val="000000" w:themeColor="text1"/>
          <w:sz w:val="24"/>
          <w:szCs w:val="24"/>
        </w:rPr>
      </w:pPr>
      <w:r>
        <w:rPr>
          <w:rFonts w:ascii="Arial" w:eastAsia="Arial" w:hAnsi="Arial" w:cs="Arial"/>
          <w:b w:val="0"/>
          <w:color w:val="000000" w:themeColor="text1"/>
          <w:sz w:val="24"/>
          <w:szCs w:val="24"/>
        </w:rPr>
        <w:t>CSI – удовлетворенность заказчика коммуникациями с командой</w:t>
      </w:r>
    </w:p>
    <w:p w14:paraId="73A99B58" w14:textId="77777777" w:rsidR="000B10CA" w:rsidRDefault="000B10CA">
      <w:pPr>
        <w:pStyle w:val="2"/>
        <w:ind w:right="567"/>
        <w:jc w:val="both"/>
        <w:rPr>
          <w:rFonts w:ascii="Arial" w:eastAsia="Arial" w:hAnsi="Arial" w:cs="Arial"/>
          <w:bCs/>
          <w:color w:val="000000" w:themeColor="text1"/>
          <w:sz w:val="24"/>
          <w:szCs w:val="24"/>
        </w:rPr>
      </w:pPr>
    </w:p>
    <w:p w14:paraId="4CB97654" w14:textId="77777777" w:rsidR="000B10CA" w:rsidRDefault="00000000">
      <w:pPr>
        <w:pStyle w:val="2"/>
        <w:ind w:right="567"/>
        <w:jc w:val="both"/>
        <w:rPr>
          <w:rFonts w:ascii="Arial" w:eastAsia="Arial" w:hAnsi="Arial" w:cs="Arial"/>
          <w:bCs/>
          <w:color w:val="000000" w:themeColor="text1"/>
          <w:sz w:val="24"/>
          <w:szCs w:val="24"/>
        </w:rPr>
      </w:pPr>
      <w:r>
        <w:rPr>
          <w:rFonts w:ascii="Arial" w:eastAsia="Arial" w:hAnsi="Arial" w:cs="Arial"/>
          <w:bCs/>
          <w:color w:val="000000" w:themeColor="text1"/>
          <w:sz w:val="24"/>
          <w:szCs w:val="24"/>
        </w:rPr>
        <w:t>Ниже приведены уточнения по артефактам.</w:t>
      </w:r>
    </w:p>
    <w:p w14:paraId="01FD5BFF" w14:textId="77777777" w:rsidR="000B10CA" w:rsidRDefault="00000000">
      <w:pPr>
        <w:pStyle w:val="2"/>
        <w:ind w:right="567"/>
        <w:jc w:val="both"/>
        <w:rPr>
          <w:rFonts w:ascii="Arial" w:hAnsi="Arial" w:cs="Arial"/>
          <w:color w:val="000000" w:themeColor="text1"/>
          <w:sz w:val="24"/>
          <w:szCs w:val="24"/>
        </w:rPr>
      </w:pPr>
      <w:bookmarkStart w:id="21" w:name="_Toc31"/>
      <w:r>
        <w:rPr>
          <w:rFonts w:ascii="Arial" w:eastAsia="Arial" w:hAnsi="Arial" w:cs="Arial"/>
          <w:color w:val="000000" w:themeColor="text1"/>
          <w:sz w:val="24"/>
          <w:szCs w:val="24"/>
        </w:rPr>
        <w:t>Работающее приложение (MVP)</w:t>
      </w:r>
      <w:bookmarkEnd w:id="21"/>
    </w:p>
    <w:p w14:paraId="6FBEF331" w14:textId="77777777" w:rsidR="000B10CA" w:rsidRDefault="00000000">
      <w:pPr>
        <w:ind w:right="567"/>
        <w:jc w:val="both"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eastAsia="Arial" w:hAnsi="Arial" w:cs="Arial"/>
          <w:color w:val="000000" w:themeColor="text1"/>
          <w:sz w:val="24"/>
          <w:szCs w:val="24"/>
        </w:rPr>
        <w:t>Развернутый и функционирующий прототип, демонстрирующий ключевые сценарии выбранного кейса. Прототип должен быть доступен для тестирования экспертной комиссии (ссылка на развернутое приложение).</w:t>
      </w:r>
    </w:p>
    <w:p w14:paraId="0B84896E" w14:textId="77777777" w:rsidR="000B10CA" w:rsidRDefault="00000000">
      <w:pPr>
        <w:ind w:right="567"/>
        <w:jc w:val="both"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cs="Arial"/>
          <w:color w:val="000000" w:themeColor="text1"/>
          <w:sz w:val="24"/>
          <w:szCs w:val="24"/>
        </w:rPr>
        <w:t>Дополнительные балы могут быть получены при наличии тестов (API, UI, unit)</w:t>
      </w:r>
    </w:p>
    <w:p w14:paraId="7698F748" w14:textId="77777777" w:rsidR="000B10CA" w:rsidRDefault="000B10CA">
      <w:pPr>
        <w:ind w:right="567"/>
        <w:jc w:val="both"/>
        <w:rPr>
          <w:rFonts w:ascii="Arial" w:hAnsi="Arial" w:cs="Arial"/>
          <w:color w:val="000000" w:themeColor="text1"/>
          <w:sz w:val="24"/>
          <w:szCs w:val="24"/>
        </w:rPr>
      </w:pPr>
    </w:p>
    <w:p w14:paraId="65537971" w14:textId="77777777" w:rsidR="000B10CA" w:rsidRDefault="00000000">
      <w:pPr>
        <w:pStyle w:val="2"/>
        <w:ind w:right="567"/>
        <w:jc w:val="both"/>
        <w:rPr>
          <w:rFonts w:ascii="Arial" w:hAnsi="Arial" w:cs="Arial"/>
          <w:color w:val="000000" w:themeColor="text1"/>
          <w:sz w:val="24"/>
          <w:szCs w:val="24"/>
        </w:rPr>
      </w:pPr>
      <w:bookmarkStart w:id="22" w:name="_Toc32"/>
      <w:r>
        <w:rPr>
          <w:rFonts w:ascii="Arial" w:eastAsia="Arial" w:hAnsi="Arial" w:cs="Arial"/>
          <w:color w:val="000000" w:themeColor="text1"/>
          <w:sz w:val="24"/>
          <w:szCs w:val="24"/>
        </w:rPr>
        <w:t>Документ с описанием требований</w:t>
      </w:r>
      <w:bookmarkEnd w:id="22"/>
    </w:p>
    <w:p w14:paraId="4E66E0A8" w14:textId="77777777" w:rsidR="000B10CA" w:rsidRDefault="00000000">
      <w:pPr>
        <w:ind w:right="567"/>
        <w:jc w:val="both"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eastAsia="Arial" w:hAnsi="Arial" w:cs="Arial"/>
          <w:color w:val="000000" w:themeColor="text1"/>
          <w:sz w:val="24"/>
          <w:szCs w:val="24"/>
        </w:rPr>
        <w:t xml:space="preserve">Содержит </w:t>
      </w:r>
      <w:commentRangeStart w:id="23"/>
      <w:r>
        <w:rPr>
          <w:rFonts w:ascii="Arial" w:eastAsia="Arial" w:hAnsi="Arial" w:cs="Arial"/>
          <w:color w:val="000000" w:themeColor="text1"/>
          <w:sz w:val="24"/>
          <w:szCs w:val="24"/>
        </w:rPr>
        <w:t>перечень функциональных требований, реализованных в рамках MVP;</w:t>
      </w:r>
      <w:commentRangeEnd w:id="23"/>
      <w:r>
        <w:commentReference w:id="23"/>
      </w:r>
      <w:r>
        <w:rPr>
          <w:rFonts w:ascii="Arial" w:eastAsia="Arial" w:hAnsi="Arial" w:cs="Arial"/>
          <w:color w:val="000000" w:themeColor="text1"/>
          <w:sz w:val="24"/>
          <w:szCs w:val="24"/>
        </w:rPr>
        <w:t xml:space="preserve"> ограничения и допущения; пользовательские сценарии (use cases); перечень функциональности, запланированной к реализации на последующих итерациях.</w:t>
      </w:r>
    </w:p>
    <w:p w14:paraId="3F6CE628" w14:textId="77777777" w:rsidR="000B10CA" w:rsidRDefault="00000000">
      <w:pPr>
        <w:pStyle w:val="2"/>
        <w:ind w:right="567"/>
        <w:jc w:val="both"/>
        <w:rPr>
          <w:rFonts w:ascii="Arial" w:hAnsi="Arial" w:cs="Arial"/>
          <w:color w:val="000000" w:themeColor="text1"/>
          <w:sz w:val="24"/>
          <w:szCs w:val="24"/>
        </w:rPr>
      </w:pPr>
      <w:bookmarkStart w:id="24" w:name="_Toc33"/>
      <w:r>
        <w:rPr>
          <w:rFonts w:ascii="Arial" w:eastAsia="Arial" w:hAnsi="Arial" w:cs="Arial"/>
          <w:color w:val="000000" w:themeColor="text1"/>
          <w:sz w:val="24"/>
          <w:szCs w:val="24"/>
        </w:rPr>
        <w:t>Документ с описанием архитектуры</w:t>
      </w:r>
      <w:bookmarkEnd w:id="24"/>
      <w:r>
        <w:rPr>
          <w:rFonts w:ascii="Arial" w:eastAsia="Arial" w:hAnsi="Arial" w:cs="Arial"/>
          <w:color w:val="000000" w:themeColor="text1"/>
          <w:sz w:val="24"/>
          <w:szCs w:val="24"/>
        </w:rPr>
        <w:t xml:space="preserve"> (можно оформлять вместе с документом требований)</w:t>
      </w:r>
    </w:p>
    <w:p w14:paraId="4FC66F23" w14:textId="77777777" w:rsidR="000B10CA" w:rsidRDefault="00000000">
      <w:pPr>
        <w:ind w:right="567"/>
        <w:jc w:val="both"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eastAsia="Arial" w:hAnsi="Arial" w:cs="Arial"/>
          <w:color w:val="000000" w:themeColor="text1"/>
          <w:sz w:val="24"/>
          <w:szCs w:val="24"/>
        </w:rPr>
        <w:t>Содержит архитектурную диаграмму решения; описание компонентов системы и их взаимодействия; обоснование выбора технологий; схему данных; описание программных интерфейсов (API), при наличии.</w:t>
      </w:r>
    </w:p>
    <w:p w14:paraId="0AA26D0E" w14:textId="77777777" w:rsidR="000B10CA" w:rsidRDefault="00000000">
      <w:pPr>
        <w:pStyle w:val="2"/>
        <w:ind w:right="567"/>
        <w:jc w:val="both"/>
        <w:rPr>
          <w:rFonts w:ascii="Arial" w:hAnsi="Arial" w:cs="Arial"/>
          <w:color w:val="000000" w:themeColor="text1"/>
          <w:sz w:val="24"/>
          <w:szCs w:val="24"/>
        </w:rPr>
      </w:pPr>
      <w:bookmarkStart w:id="25" w:name="_Toc37"/>
      <w:r>
        <w:rPr>
          <w:rFonts w:ascii="Arial" w:eastAsia="Arial" w:hAnsi="Arial" w:cs="Arial"/>
          <w:color w:val="000000" w:themeColor="text1"/>
          <w:sz w:val="24"/>
          <w:szCs w:val="24"/>
        </w:rPr>
        <w:t>7. Презентация</w:t>
      </w:r>
      <w:bookmarkEnd w:id="25"/>
    </w:p>
    <w:p w14:paraId="143E75AD" w14:textId="77777777" w:rsidR="000B10CA" w:rsidRDefault="00000000">
      <w:pPr>
        <w:ind w:right="567"/>
        <w:jc w:val="both"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eastAsia="Arial" w:hAnsi="Arial" w:cs="Arial"/>
          <w:color w:val="000000" w:themeColor="text1"/>
          <w:sz w:val="24"/>
          <w:szCs w:val="24"/>
        </w:rPr>
        <w:t>Презентация для защиты проекта: описание проблемы, предложенное решение, демонстрация работы прототипа, используемые технологии, состав команды, планы развития. Рекомендуемый объем: 8–12 слайдов, регламент: 5–7 минут.</w:t>
      </w:r>
    </w:p>
    <w:p w14:paraId="3B351B2E" w14:textId="77777777" w:rsidR="000B10CA" w:rsidRDefault="00000000">
      <w:pPr>
        <w:pStyle w:val="1"/>
        <w:jc w:val="both"/>
        <w:rPr>
          <w:rFonts w:ascii="Arial" w:eastAsia="Arial" w:hAnsi="Arial" w:cs="Arial"/>
        </w:rPr>
      </w:pPr>
      <w:r>
        <w:rPr>
          <w:rStyle w:val="40"/>
        </w:rPr>
        <w:t>Дополнительные материалы</w:t>
      </w:r>
    </w:p>
    <w:p w14:paraId="7F60896D" w14:textId="77777777" w:rsidR="000B10CA" w:rsidRDefault="00000000">
      <w:pPr>
        <w:ind w:right="567"/>
        <w:jc w:val="both"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cs="Arial"/>
          <w:color w:val="000000" w:themeColor="text1"/>
          <w:sz w:val="24"/>
          <w:szCs w:val="24"/>
        </w:rPr>
        <w:t>Предоставляются ТЗ на кейсы, датасет для помощи в их решении, примеры ТЗ и документов к ним, шаблоны документов для защиты проекта.</w:t>
      </w:r>
    </w:p>
    <w:p w14:paraId="35851302" w14:textId="77777777" w:rsidR="000B10CA" w:rsidRDefault="00000000">
      <w:pPr>
        <w:ind w:right="567"/>
        <w:jc w:val="both"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cs="Arial"/>
          <w:color w:val="000000" w:themeColor="text1"/>
          <w:sz w:val="24"/>
          <w:szCs w:val="24"/>
        </w:rPr>
        <w:t>Состав дата сета:</w:t>
      </w:r>
    </w:p>
    <w:p w14:paraId="4D3709AB" w14:textId="77777777" w:rsidR="000B10CA" w:rsidRDefault="00000000">
      <w:pPr>
        <w:pStyle w:val="a3"/>
        <w:numPr>
          <w:ilvl w:val="0"/>
          <w:numId w:val="10"/>
        </w:numPr>
        <w:ind w:right="567"/>
        <w:jc w:val="both"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cs="Arial"/>
          <w:color w:val="000000" w:themeColor="text1"/>
          <w:sz w:val="24"/>
          <w:szCs w:val="24"/>
        </w:rPr>
        <w:t>Выгрузка из системы – набор данных, в том числе справочных из системы ПРОСТОР (формат xlsx)</w:t>
      </w:r>
    </w:p>
    <w:p w14:paraId="537ACC12" w14:textId="77777777" w:rsidR="000B10CA" w:rsidRDefault="00000000">
      <w:pPr>
        <w:pStyle w:val="a3"/>
        <w:numPr>
          <w:ilvl w:val="0"/>
          <w:numId w:val="10"/>
        </w:numPr>
        <w:ind w:right="567"/>
        <w:jc w:val="both"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cs="Arial"/>
          <w:color w:val="000000" w:themeColor="text1"/>
          <w:sz w:val="24"/>
          <w:szCs w:val="24"/>
        </w:rPr>
        <w:t>Шаблоны ТЗ – примеры сформированных технических заданий, приложений и комплектов документов (docx, xlsx)</w:t>
      </w:r>
    </w:p>
    <w:p w14:paraId="28F3BE69" w14:textId="77777777" w:rsidR="000B10CA" w:rsidRDefault="00000000">
      <w:pPr>
        <w:ind w:right="567"/>
        <w:jc w:val="both"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cs="Arial"/>
          <w:color w:val="000000" w:themeColor="text1"/>
          <w:sz w:val="24"/>
          <w:szCs w:val="24"/>
        </w:rPr>
        <w:t>Шаблоны документов для защиты:</w:t>
      </w:r>
    </w:p>
    <w:p w14:paraId="29DC7CE4" w14:textId="77777777" w:rsidR="000B10CA" w:rsidRDefault="00000000">
      <w:pPr>
        <w:pStyle w:val="a3"/>
        <w:numPr>
          <w:ilvl w:val="0"/>
          <w:numId w:val="13"/>
        </w:numPr>
        <w:ind w:right="567"/>
        <w:jc w:val="both"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cs="Arial"/>
          <w:color w:val="000000" w:themeColor="text1"/>
          <w:sz w:val="24"/>
          <w:szCs w:val="24"/>
        </w:rPr>
        <w:t>Презентация на ИК</w:t>
      </w:r>
    </w:p>
    <w:p w14:paraId="0AAFF9E4" w14:textId="77777777" w:rsidR="000B10CA" w:rsidRDefault="00000000">
      <w:pPr>
        <w:pStyle w:val="a3"/>
        <w:numPr>
          <w:ilvl w:val="0"/>
          <w:numId w:val="13"/>
        </w:numPr>
        <w:ind w:right="567"/>
        <w:jc w:val="both"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cs="Arial"/>
          <w:color w:val="000000" w:themeColor="text1"/>
          <w:sz w:val="24"/>
          <w:szCs w:val="24"/>
        </w:rPr>
        <w:t>Презентация на АК</w:t>
      </w:r>
    </w:p>
    <w:sectPr w:rsidR="000B10CA">
      <w:headerReference w:type="default" r:id="rId11"/>
      <w:footerReference w:type="default" r:id="rId12"/>
      <w:pgSz w:w="11906" w:h="16838"/>
      <w:pgMar w:top="1134" w:right="850" w:bottom="1134" w:left="1701" w:header="0" w:footer="0" w:gutter="0"/>
      <w:cols w:space="1701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comment w:id="19" w:author="salikhova.rr" w:date="2026-08-13T14:57:00Z" w:initials="s">
    <w:p w14:paraId="00000004" w14:textId="00000004" w:rsidR="000B10CA" w:rsidRDefault="00000000">
      <w:pPr>
        <w:spacing w:after="0" w:line="240" w:lineRule="auto"/>
      </w:pPr>
      <w:r>
        <w:rPr>
          <w:rFonts w:ascii="Arial" w:eastAsia="Arial" w:hAnsi="Arial" w:cs="Arial"/>
        </w:rPr>
        <w:t>возможно смапить с требованиям на 1й странице? или перенести их сюда оставив инфо без дубирования</w:t>
      </w:r>
    </w:p>
  </w:comment>
  <w:comment w:id="20" w:author="salikhova.rr" w:date="2026-08-13T15:00:00Z" w:initials="s">
    <w:p w14:paraId="00000002" w14:textId="00000002" w:rsidR="000B10CA" w:rsidRDefault="00000000">
      <w:pPr>
        <w:spacing w:after="0" w:line="240" w:lineRule="auto"/>
      </w:pPr>
      <w:r>
        <w:rPr>
          <w:rFonts w:ascii="Arial" w:eastAsia="Arial" w:hAnsi="Arial" w:cs="Arial"/>
        </w:rPr>
        <w:t>мы не хотим сразу иметь доступ к коду и артефактам?</w:t>
      </w:r>
    </w:p>
    <w:p w14:paraId="00000003" w14:textId="00000003" w:rsidR="000B10CA" w:rsidRDefault="00000000">
      <w:pPr>
        <w:spacing w:after="0" w:line="240" w:lineRule="auto"/>
      </w:pPr>
      <w:r>
        <w:rPr>
          <w:rFonts w:ascii="Arial" w:eastAsia="Arial" w:hAnsi="Arial" w:cs="Arial"/>
        </w:rPr>
        <w:t>можно заложить в виде требования по хранению артефактов в репо с предоставлением доступа к ТУЗ (создать ее, раздать экспертам)</w:t>
      </w:r>
    </w:p>
  </w:comment>
  <w:comment w:id="23" w:author="salikhova.rr" w:date="2026-08-13T15:01:00Z" w:initials="s">
    <w:p w14:paraId="00000001" w14:textId="00000001" w:rsidR="000B10CA" w:rsidRDefault="00000000">
      <w:pPr>
        <w:spacing w:after="0" w:line="240" w:lineRule="auto"/>
      </w:pPr>
      <w:r>
        <w:rPr>
          <w:rFonts w:ascii="Arial" w:eastAsia="Arial" w:hAnsi="Arial" w:cs="Arial"/>
        </w:rPr>
        <w:t>можно добавить требование по покрытию тестами (на любом слое: апи-юи-юнит). в неявном виде относится к качеству кода из 2 чек-поинта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commentEx w15:paraId="00000004" w15:done="0"/>
  <w15:commentEx w15:paraId="00000003" w15:done="0"/>
  <w15:commentEx w15:paraId="00000001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cr wp14">
  <w16cex:commentExtensible w16cex:durableId="24D6AA20" w16cex:dateUtc="2026-08-13T09:57:00Z"/>
  <w16cex:commentExtensible w16cex:durableId="77264D1D" w16cex:dateUtc="2026-08-13T10:00:00Z"/>
  <w16cex:commentExtensible w16cex:durableId="011EA056" w16cex:dateUtc="2026-08-13T10:01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id:commentId w16cid:paraId="00000004" w16cid:durableId="24D6AA20"/>
  <w16cid:commentId w16cid:paraId="00000003" w16cid:durableId="77264D1D"/>
  <w16cid:commentId w16cid:paraId="00000001" w16cid:durableId="011EA056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BF9B501" w14:textId="77777777" w:rsidR="00DF1F5C" w:rsidRDefault="00DF1F5C">
      <w:pPr>
        <w:spacing w:after="0" w:line="240" w:lineRule="auto"/>
      </w:pPr>
      <w:r>
        <w:separator/>
      </w:r>
    </w:p>
  </w:endnote>
  <w:endnote w:type="continuationSeparator" w:id="0">
    <w:p w14:paraId="0DC2087F" w14:textId="77777777" w:rsidR="00DF1F5C" w:rsidRDefault="00DF1F5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Liberation Sans">
    <w:altName w:val="Arial"/>
    <w:charset w:val="00"/>
    <w:family w:val="auto"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16E529C" w14:textId="77777777" w:rsidR="000B10CA" w:rsidRDefault="00000000">
    <w:pPr>
      <w:jc w:val="center"/>
    </w:pPr>
    <w:r>
      <w:rPr>
        <w:color w:val="7A9AAB"/>
        <w:sz w:val="18"/>
        <w:lang w:val="en-US"/>
      </w:rPr>
      <w:fldChar w:fldCharType="begin"/>
    </w:r>
    <w:r>
      <w:rPr>
        <w:color w:val="7A9AAB"/>
        <w:sz w:val="18"/>
        <w:lang w:val="en-US"/>
      </w:rPr>
      <w:instrText xml:space="preserve"> PAGE </w:instrText>
    </w:r>
    <w:r>
      <w:rPr>
        <w:color w:val="7A9AAB"/>
        <w:sz w:val="18"/>
        <w:lang w:val="en-US"/>
      </w:rPr>
      <w:fldChar w:fldCharType="separate"/>
    </w:r>
    <w:r>
      <w:rPr>
        <w:color w:val="7A9AAB"/>
        <w:sz w:val="18"/>
        <w:lang w:val="en-US"/>
      </w:rPr>
      <w:t>1</w:t>
    </w:r>
    <w:r>
      <w:rPr>
        <w:color w:val="7A9AAB"/>
        <w:sz w:val="18"/>
        <w:lang w:val="en-US"/>
      </w:rPr>
      <w:fldChar w:fldCharType="end"/>
    </w:r>
    <w:r>
      <w:rPr>
        <w:color w:val="7A9AAB"/>
        <w:sz w:val="18"/>
        <w:lang w:val="en-US"/>
      </w:rPr>
      <w:t xml:space="preserve"> / </w:t>
    </w:r>
    <w:r>
      <w:rPr>
        <w:color w:val="7A9AAB"/>
        <w:sz w:val="18"/>
        <w:lang w:val="en-US"/>
      </w:rPr>
      <w:fldChar w:fldCharType="begin"/>
    </w:r>
    <w:r>
      <w:rPr>
        <w:color w:val="7A9AAB"/>
        <w:sz w:val="18"/>
        <w:lang w:val="en-US"/>
      </w:rPr>
      <w:instrText xml:space="preserve"> NUMPAGES </w:instrText>
    </w:r>
    <w:r>
      <w:rPr>
        <w:color w:val="7A9AAB"/>
        <w:sz w:val="18"/>
        <w:lang w:val="en-US"/>
      </w:rPr>
      <w:fldChar w:fldCharType="separate"/>
    </w:r>
    <w:r>
      <w:rPr>
        <w:color w:val="7A9AAB"/>
        <w:sz w:val="18"/>
        <w:lang w:val="en-US"/>
      </w:rPr>
      <w:t>1</w:t>
    </w:r>
    <w:r>
      <w:rPr>
        <w:color w:val="7A9AAB"/>
        <w:sz w:val="18"/>
        <w:lang w:val="en-US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3FDFC85" w14:textId="77777777" w:rsidR="00DF1F5C" w:rsidRDefault="00DF1F5C">
      <w:pPr>
        <w:spacing w:after="0" w:line="240" w:lineRule="auto"/>
      </w:pPr>
      <w:r>
        <w:separator/>
      </w:r>
    </w:p>
  </w:footnote>
  <w:footnote w:type="continuationSeparator" w:id="0">
    <w:p w14:paraId="3FA9171B" w14:textId="77777777" w:rsidR="00DF1F5C" w:rsidRDefault="00DF1F5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CDA1356" w14:textId="77777777" w:rsidR="000B10CA" w:rsidRDefault="000B10CA">
    <w:pPr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340E7E"/>
    <w:multiLevelType w:val="hybridMultilevel"/>
    <w:tmpl w:val="787EF140"/>
    <w:lvl w:ilvl="0" w:tplc="C5F4C616">
      <w:start w:val="1"/>
      <w:numFmt w:val="decimal"/>
      <w:lvlText w:val="%1."/>
      <w:lvlJc w:val="left"/>
      <w:pPr>
        <w:ind w:left="720" w:hanging="360"/>
      </w:pPr>
    </w:lvl>
    <w:lvl w:ilvl="1" w:tplc="E2F67FA0">
      <w:start w:val="1"/>
      <w:numFmt w:val="lowerLetter"/>
      <w:lvlText w:val="%2."/>
      <w:lvlJc w:val="left"/>
      <w:pPr>
        <w:ind w:left="1440" w:hanging="360"/>
      </w:pPr>
    </w:lvl>
    <w:lvl w:ilvl="2" w:tplc="A61E4A7A">
      <w:start w:val="1"/>
      <w:numFmt w:val="lowerRoman"/>
      <w:lvlText w:val="%3."/>
      <w:lvlJc w:val="right"/>
      <w:pPr>
        <w:ind w:left="2160" w:hanging="180"/>
      </w:pPr>
    </w:lvl>
    <w:lvl w:ilvl="3" w:tplc="8288FEB6">
      <w:start w:val="1"/>
      <w:numFmt w:val="decimal"/>
      <w:lvlText w:val="%4."/>
      <w:lvlJc w:val="left"/>
      <w:pPr>
        <w:ind w:left="2880" w:hanging="360"/>
      </w:pPr>
    </w:lvl>
    <w:lvl w:ilvl="4" w:tplc="540221A0">
      <w:start w:val="1"/>
      <w:numFmt w:val="lowerLetter"/>
      <w:lvlText w:val="%5."/>
      <w:lvlJc w:val="left"/>
      <w:pPr>
        <w:ind w:left="3600" w:hanging="360"/>
      </w:pPr>
    </w:lvl>
    <w:lvl w:ilvl="5" w:tplc="7700C0D4">
      <w:start w:val="1"/>
      <w:numFmt w:val="lowerRoman"/>
      <w:lvlText w:val="%6."/>
      <w:lvlJc w:val="right"/>
      <w:pPr>
        <w:ind w:left="4320" w:hanging="180"/>
      </w:pPr>
    </w:lvl>
    <w:lvl w:ilvl="6" w:tplc="1114A72A">
      <w:start w:val="1"/>
      <w:numFmt w:val="decimal"/>
      <w:lvlText w:val="%7."/>
      <w:lvlJc w:val="left"/>
      <w:pPr>
        <w:ind w:left="5040" w:hanging="360"/>
      </w:pPr>
    </w:lvl>
    <w:lvl w:ilvl="7" w:tplc="A4503E0C">
      <w:start w:val="1"/>
      <w:numFmt w:val="lowerLetter"/>
      <w:lvlText w:val="%8."/>
      <w:lvlJc w:val="left"/>
      <w:pPr>
        <w:ind w:left="5760" w:hanging="360"/>
      </w:pPr>
    </w:lvl>
    <w:lvl w:ilvl="8" w:tplc="A5B8056E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9DC7FF4"/>
    <w:multiLevelType w:val="hybridMultilevel"/>
    <w:tmpl w:val="064256C6"/>
    <w:lvl w:ilvl="0" w:tplc="51A47BB2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 w:tplc="C7D6F8C8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 w:tplc="A34879F6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 w:tplc="73DEAD0E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 w:tplc="8D2A1DC0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 w:tplc="D286E1BC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 w:tplc="654EE31A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 w:tplc="F8963FB6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 w:tplc="9F32BE1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2" w15:restartNumberingAfterBreak="0">
    <w:nsid w:val="0C2A6A80"/>
    <w:multiLevelType w:val="hybridMultilevel"/>
    <w:tmpl w:val="04FEFD7E"/>
    <w:lvl w:ilvl="0" w:tplc="6A94091A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 w:tplc="65D29954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 w:tplc="CC1029FE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 w:tplc="3D6E38E4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 w:tplc="D3ECB1E2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 w:tplc="AD9AA3BC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 w:tplc="FFC8687C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 w:tplc="DA603516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 w:tplc="02805F52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3" w15:restartNumberingAfterBreak="0">
    <w:nsid w:val="140661A7"/>
    <w:multiLevelType w:val="hybridMultilevel"/>
    <w:tmpl w:val="2D0EE27C"/>
    <w:lvl w:ilvl="0" w:tplc="624A40CA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 w:tplc="064250DE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 w:tplc="DA72E32E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 w:tplc="FE2A3498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 w:tplc="20C0B460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 w:tplc="596E4144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 w:tplc="5A1A112A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 w:tplc="E7B23DA8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 w:tplc="C6E83216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4" w15:restartNumberingAfterBreak="0">
    <w:nsid w:val="1D132BB5"/>
    <w:multiLevelType w:val="hybridMultilevel"/>
    <w:tmpl w:val="CFCECB28"/>
    <w:lvl w:ilvl="0" w:tplc="48821882">
      <w:start w:val="1"/>
      <w:numFmt w:val="bullet"/>
      <w:lvlText w:val="·"/>
      <w:lvlJc w:val="left"/>
      <w:pPr>
        <w:ind w:left="720" w:hanging="360"/>
      </w:pPr>
      <w:rPr>
        <w:rFonts w:ascii="Symbol" w:eastAsia="Symbol" w:hAnsi="Symbol" w:cs="Symbol" w:hint="default"/>
      </w:rPr>
    </w:lvl>
    <w:lvl w:ilvl="1" w:tplc="84705C90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 w:tplc="8EFE0BEA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 w:tplc="4C84D670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 w:tplc="34B8CF3E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 w:tplc="23CCA344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 w:tplc="F11C69EA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 w:tplc="9848AC0C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 w:tplc="B680F5B6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5" w15:restartNumberingAfterBreak="0">
    <w:nsid w:val="21CC4A89"/>
    <w:multiLevelType w:val="hybridMultilevel"/>
    <w:tmpl w:val="6512BBBA"/>
    <w:lvl w:ilvl="0" w:tplc="6B1E009A">
      <w:start w:val="1"/>
      <w:numFmt w:val="bullet"/>
      <w:lvlText w:val="–"/>
      <w:lvlJc w:val="left"/>
      <w:pPr>
        <w:ind w:left="709" w:hanging="360"/>
      </w:pPr>
      <w:rPr>
        <w:rFonts w:ascii="Liberation Sans" w:eastAsia="Liberation Sans" w:hAnsi="Liberation Sans" w:cs="Liberation Sans" w:hint="default"/>
      </w:rPr>
    </w:lvl>
    <w:lvl w:ilvl="1" w:tplc="9266ECD4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 w:tplc="24AA16D4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 w:tplc="000E59A8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 w:tplc="0A1ADEEE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 w:tplc="CB645BCA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 w:tplc="F048ACBC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 w:tplc="158878E8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 w:tplc="E4180446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6" w15:restartNumberingAfterBreak="0">
    <w:nsid w:val="2F1616B4"/>
    <w:multiLevelType w:val="hybridMultilevel"/>
    <w:tmpl w:val="50E4AA18"/>
    <w:lvl w:ilvl="0" w:tplc="EA984AEE">
      <w:start w:val="1"/>
      <w:numFmt w:val="decimal"/>
      <w:lvlText w:val="%1."/>
      <w:lvlJc w:val="left"/>
      <w:pPr>
        <w:ind w:left="720" w:hanging="360"/>
      </w:pPr>
    </w:lvl>
    <w:lvl w:ilvl="1" w:tplc="F27C3014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 w:tplc="BF9E888C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 w:tplc="FB5CC4DE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 w:tplc="272C30B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 w:tplc="E2381E04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 w:tplc="C9A6747A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 w:tplc="E3909D74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 w:tplc="0FF82374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7" w15:restartNumberingAfterBreak="0">
    <w:nsid w:val="3433344F"/>
    <w:multiLevelType w:val="hybridMultilevel"/>
    <w:tmpl w:val="D37E33E2"/>
    <w:lvl w:ilvl="0" w:tplc="C074CE9C">
      <w:start w:val="1"/>
      <w:numFmt w:val="decimal"/>
      <w:lvlText w:val="%1."/>
      <w:lvlJc w:val="left"/>
      <w:pPr>
        <w:ind w:left="720" w:hanging="360"/>
      </w:pPr>
    </w:lvl>
    <w:lvl w:ilvl="1" w:tplc="BBBEED3C">
      <w:start w:val="1"/>
      <w:numFmt w:val="lowerLetter"/>
      <w:lvlText w:val="%2."/>
      <w:lvlJc w:val="left"/>
      <w:pPr>
        <w:ind w:left="1440" w:hanging="360"/>
      </w:pPr>
    </w:lvl>
    <w:lvl w:ilvl="2" w:tplc="DAA0D4FE">
      <w:start w:val="1"/>
      <w:numFmt w:val="lowerRoman"/>
      <w:lvlText w:val="%3."/>
      <w:lvlJc w:val="right"/>
      <w:pPr>
        <w:ind w:left="2160" w:hanging="180"/>
      </w:pPr>
    </w:lvl>
    <w:lvl w:ilvl="3" w:tplc="8D8CC862">
      <w:start w:val="1"/>
      <w:numFmt w:val="decimal"/>
      <w:lvlText w:val="%4."/>
      <w:lvlJc w:val="left"/>
      <w:pPr>
        <w:ind w:left="2880" w:hanging="360"/>
      </w:pPr>
    </w:lvl>
    <w:lvl w:ilvl="4" w:tplc="D14A7A46">
      <w:start w:val="1"/>
      <w:numFmt w:val="lowerLetter"/>
      <w:lvlText w:val="%5."/>
      <w:lvlJc w:val="left"/>
      <w:pPr>
        <w:ind w:left="3600" w:hanging="360"/>
      </w:pPr>
    </w:lvl>
    <w:lvl w:ilvl="5" w:tplc="454A9E46">
      <w:start w:val="1"/>
      <w:numFmt w:val="lowerRoman"/>
      <w:lvlText w:val="%6."/>
      <w:lvlJc w:val="right"/>
      <w:pPr>
        <w:ind w:left="4320" w:hanging="180"/>
      </w:pPr>
    </w:lvl>
    <w:lvl w:ilvl="6" w:tplc="7EB42EC2">
      <w:start w:val="1"/>
      <w:numFmt w:val="decimal"/>
      <w:lvlText w:val="%7."/>
      <w:lvlJc w:val="left"/>
      <w:pPr>
        <w:ind w:left="5040" w:hanging="360"/>
      </w:pPr>
    </w:lvl>
    <w:lvl w:ilvl="7" w:tplc="1FF8D834">
      <w:start w:val="1"/>
      <w:numFmt w:val="lowerLetter"/>
      <w:lvlText w:val="%8."/>
      <w:lvlJc w:val="left"/>
      <w:pPr>
        <w:ind w:left="5760" w:hanging="360"/>
      </w:pPr>
    </w:lvl>
    <w:lvl w:ilvl="8" w:tplc="C6F6564A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80E2228"/>
    <w:multiLevelType w:val="hybridMultilevel"/>
    <w:tmpl w:val="3B2ECFCA"/>
    <w:lvl w:ilvl="0" w:tplc="1C927E50">
      <w:start w:val="1"/>
      <w:numFmt w:val="bullet"/>
      <w:lvlText w:val="·"/>
      <w:lvlJc w:val="left"/>
      <w:pPr>
        <w:ind w:left="720" w:hanging="360"/>
      </w:pPr>
      <w:rPr>
        <w:rFonts w:ascii="Symbol" w:eastAsia="Symbol" w:hAnsi="Symbol" w:cs="Symbol" w:hint="default"/>
      </w:rPr>
    </w:lvl>
    <w:lvl w:ilvl="1" w:tplc="3522C52C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 w:tplc="A53A224A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 w:tplc="F0987EF8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 w:tplc="821E18A8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 w:tplc="23F259DE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 w:tplc="1E168E26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 w:tplc="DA164152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 w:tplc="766C9C0C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9" w15:restartNumberingAfterBreak="0">
    <w:nsid w:val="3B783783"/>
    <w:multiLevelType w:val="hybridMultilevel"/>
    <w:tmpl w:val="A6B03EF6"/>
    <w:lvl w:ilvl="0" w:tplc="D78002B4">
      <w:start w:val="1"/>
      <w:numFmt w:val="bullet"/>
      <w:lvlText w:val="·"/>
      <w:lvlJc w:val="left"/>
      <w:pPr>
        <w:ind w:left="720" w:hanging="360"/>
      </w:pPr>
      <w:rPr>
        <w:rFonts w:ascii="Symbol" w:eastAsia="Symbol" w:hAnsi="Symbol" w:cs="Symbol" w:hint="default"/>
      </w:rPr>
    </w:lvl>
    <w:lvl w:ilvl="1" w:tplc="EA52D1CE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 w:tplc="6A3C144E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 w:tplc="4D16A3D4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 w:tplc="648A5FAA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 w:tplc="64E28FA4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 w:tplc="2A345250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 w:tplc="26946226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 w:tplc="BD6674C0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10" w15:restartNumberingAfterBreak="0">
    <w:nsid w:val="3EDE0E2E"/>
    <w:multiLevelType w:val="hybridMultilevel"/>
    <w:tmpl w:val="6DF48668"/>
    <w:lvl w:ilvl="0" w:tplc="A84867A2">
      <w:start w:val="1"/>
      <w:numFmt w:val="decimal"/>
      <w:lvlText w:val="%1."/>
      <w:lvlJc w:val="left"/>
      <w:pPr>
        <w:ind w:left="720" w:hanging="360"/>
      </w:pPr>
    </w:lvl>
    <w:lvl w:ilvl="1" w:tplc="10B408BA">
      <w:start w:val="1"/>
      <w:numFmt w:val="lowerLetter"/>
      <w:lvlText w:val="%2."/>
      <w:lvlJc w:val="left"/>
      <w:pPr>
        <w:ind w:left="1440" w:hanging="360"/>
      </w:pPr>
    </w:lvl>
    <w:lvl w:ilvl="2" w:tplc="06623392">
      <w:start w:val="1"/>
      <w:numFmt w:val="lowerRoman"/>
      <w:lvlText w:val="%3."/>
      <w:lvlJc w:val="right"/>
      <w:pPr>
        <w:ind w:left="2160" w:hanging="180"/>
      </w:pPr>
    </w:lvl>
    <w:lvl w:ilvl="3" w:tplc="D0DC0BA8">
      <w:start w:val="1"/>
      <w:numFmt w:val="decimal"/>
      <w:lvlText w:val="%4."/>
      <w:lvlJc w:val="left"/>
      <w:pPr>
        <w:ind w:left="2880" w:hanging="360"/>
      </w:pPr>
    </w:lvl>
    <w:lvl w:ilvl="4" w:tplc="9F18F3B4">
      <w:start w:val="1"/>
      <w:numFmt w:val="lowerLetter"/>
      <w:lvlText w:val="%5."/>
      <w:lvlJc w:val="left"/>
      <w:pPr>
        <w:ind w:left="3600" w:hanging="360"/>
      </w:pPr>
    </w:lvl>
    <w:lvl w:ilvl="5" w:tplc="DDA0DCC2">
      <w:start w:val="1"/>
      <w:numFmt w:val="lowerRoman"/>
      <w:lvlText w:val="%6."/>
      <w:lvlJc w:val="right"/>
      <w:pPr>
        <w:ind w:left="4320" w:hanging="180"/>
      </w:pPr>
    </w:lvl>
    <w:lvl w:ilvl="6" w:tplc="8BAA798E">
      <w:start w:val="1"/>
      <w:numFmt w:val="decimal"/>
      <w:lvlText w:val="%7."/>
      <w:lvlJc w:val="left"/>
      <w:pPr>
        <w:ind w:left="5040" w:hanging="360"/>
      </w:pPr>
    </w:lvl>
    <w:lvl w:ilvl="7" w:tplc="D3923FF4">
      <w:start w:val="1"/>
      <w:numFmt w:val="lowerLetter"/>
      <w:lvlText w:val="%8."/>
      <w:lvlJc w:val="left"/>
      <w:pPr>
        <w:ind w:left="5760" w:hanging="360"/>
      </w:pPr>
    </w:lvl>
    <w:lvl w:ilvl="8" w:tplc="E340B220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F573DE9"/>
    <w:multiLevelType w:val="hybridMultilevel"/>
    <w:tmpl w:val="A9188ECA"/>
    <w:lvl w:ilvl="0" w:tplc="7E8E93D6">
      <w:start w:val="1"/>
      <w:numFmt w:val="bullet"/>
      <w:lvlText w:val="·"/>
      <w:lvlJc w:val="left"/>
      <w:pPr>
        <w:ind w:left="1417" w:hanging="360"/>
      </w:pPr>
      <w:rPr>
        <w:rFonts w:ascii="Symbol" w:eastAsia="Symbol" w:hAnsi="Symbol" w:cs="Symbol" w:hint="default"/>
      </w:rPr>
    </w:lvl>
    <w:lvl w:ilvl="1" w:tplc="E3B66B16">
      <w:start w:val="1"/>
      <w:numFmt w:val="bullet"/>
      <w:lvlText w:val="o"/>
      <w:lvlJc w:val="left"/>
      <w:pPr>
        <w:ind w:left="2149" w:hanging="360"/>
      </w:pPr>
      <w:rPr>
        <w:rFonts w:ascii="Courier New" w:eastAsia="Courier New" w:hAnsi="Courier New" w:cs="Courier New" w:hint="default"/>
      </w:rPr>
    </w:lvl>
    <w:lvl w:ilvl="2" w:tplc="C91E162E">
      <w:start w:val="1"/>
      <w:numFmt w:val="bullet"/>
      <w:lvlText w:val="§"/>
      <w:lvlJc w:val="left"/>
      <w:pPr>
        <w:ind w:left="2869" w:hanging="360"/>
      </w:pPr>
      <w:rPr>
        <w:rFonts w:ascii="Wingdings" w:eastAsia="Wingdings" w:hAnsi="Wingdings" w:cs="Wingdings" w:hint="default"/>
      </w:rPr>
    </w:lvl>
    <w:lvl w:ilvl="3" w:tplc="5EBE06AE">
      <w:start w:val="1"/>
      <w:numFmt w:val="bullet"/>
      <w:lvlText w:val="·"/>
      <w:lvlJc w:val="left"/>
      <w:pPr>
        <w:ind w:left="3589" w:hanging="360"/>
      </w:pPr>
      <w:rPr>
        <w:rFonts w:ascii="Symbol" w:eastAsia="Symbol" w:hAnsi="Symbol" w:cs="Symbol" w:hint="default"/>
      </w:rPr>
    </w:lvl>
    <w:lvl w:ilvl="4" w:tplc="B9965954">
      <w:start w:val="1"/>
      <w:numFmt w:val="bullet"/>
      <w:lvlText w:val="o"/>
      <w:lvlJc w:val="left"/>
      <w:pPr>
        <w:ind w:left="4309" w:hanging="360"/>
      </w:pPr>
      <w:rPr>
        <w:rFonts w:ascii="Courier New" w:eastAsia="Courier New" w:hAnsi="Courier New" w:cs="Courier New" w:hint="default"/>
      </w:rPr>
    </w:lvl>
    <w:lvl w:ilvl="5" w:tplc="65F8755A">
      <w:start w:val="1"/>
      <w:numFmt w:val="bullet"/>
      <w:lvlText w:val="§"/>
      <w:lvlJc w:val="left"/>
      <w:pPr>
        <w:ind w:left="5029" w:hanging="360"/>
      </w:pPr>
      <w:rPr>
        <w:rFonts w:ascii="Wingdings" w:eastAsia="Wingdings" w:hAnsi="Wingdings" w:cs="Wingdings" w:hint="default"/>
      </w:rPr>
    </w:lvl>
    <w:lvl w:ilvl="6" w:tplc="770EC106">
      <w:start w:val="1"/>
      <w:numFmt w:val="bullet"/>
      <w:lvlText w:val="·"/>
      <w:lvlJc w:val="left"/>
      <w:pPr>
        <w:ind w:left="5749" w:hanging="360"/>
      </w:pPr>
      <w:rPr>
        <w:rFonts w:ascii="Symbol" w:eastAsia="Symbol" w:hAnsi="Symbol" w:cs="Symbol" w:hint="default"/>
      </w:rPr>
    </w:lvl>
    <w:lvl w:ilvl="7" w:tplc="9BE65D2E">
      <w:start w:val="1"/>
      <w:numFmt w:val="bullet"/>
      <w:lvlText w:val="o"/>
      <w:lvlJc w:val="left"/>
      <w:pPr>
        <w:ind w:left="6469" w:hanging="360"/>
      </w:pPr>
      <w:rPr>
        <w:rFonts w:ascii="Courier New" w:eastAsia="Courier New" w:hAnsi="Courier New" w:cs="Courier New" w:hint="default"/>
      </w:rPr>
    </w:lvl>
    <w:lvl w:ilvl="8" w:tplc="2CE49076">
      <w:start w:val="1"/>
      <w:numFmt w:val="bullet"/>
      <w:lvlText w:val="§"/>
      <w:lvlJc w:val="left"/>
      <w:pPr>
        <w:ind w:left="7189" w:hanging="360"/>
      </w:pPr>
      <w:rPr>
        <w:rFonts w:ascii="Wingdings" w:eastAsia="Wingdings" w:hAnsi="Wingdings" w:cs="Wingdings" w:hint="default"/>
      </w:rPr>
    </w:lvl>
  </w:abstractNum>
  <w:abstractNum w:abstractNumId="12" w15:restartNumberingAfterBreak="0">
    <w:nsid w:val="48E009BD"/>
    <w:multiLevelType w:val="hybridMultilevel"/>
    <w:tmpl w:val="AF74A32C"/>
    <w:lvl w:ilvl="0" w:tplc="52700B6E">
      <w:start w:val="1"/>
      <w:numFmt w:val="bullet"/>
      <w:lvlText w:val="·"/>
      <w:lvlJc w:val="left"/>
      <w:pPr>
        <w:ind w:left="720" w:hanging="360"/>
      </w:pPr>
      <w:rPr>
        <w:rFonts w:ascii="Symbol" w:eastAsia="Symbol" w:hAnsi="Symbol" w:cs="Symbol" w:hint="default"/>
      </w:rPr>
    </w:lvl>
    <w:lvl w:ilvl="1" w:tplc="D0700EAC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 w:tplc="26D4F662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 w:tplc="B04E1032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 w:tplc="C7A22CC2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 w:tplc="54E2E342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 w:tplc="0F72C8BA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 w:tplc="0D0844AA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 w:tplc="7AB4C172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13" w15:restartNumberingAfterBreak="0">
    <w:nsid w:val="5F5B6ED1"/>
    <w:multiLevelType w:val="hybridMultilevel"/>
    <w:tmpl w:val="1F0424D2"/>
    <w:lvl w:ilvl="0" w:tplc="0DA4AC54">
      <w:start w:val="1"/>
      <w:numFmt w:val="bullet"/>
      <w:lvlText w:val="·"/>
      <w:lvlJc w:val="left"/>
      <w:pPr>
        <w:ind w:left="720" w:hanging="360"/>
      </w:pPr>
      <w:rPr>
        <w:rFonts w:ascii="Symbol" w:eastAsia="Symbol" w:hAnsi="Symbol" w:cs="Symbol" w:hint="default"/>
      </w:rPr>
    </w:lvl>
    <w:lvl w:ilvl="1" w:tplc="BCC20548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 w:tplc="0F1AB5EA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 w:tplc="4B1AB32A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 w:tplc="EFECAF32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 w:tplc="8F7633A6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 w:tplc="F3EAECFA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 w:tplc="F1AABB7A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 w:tplc="ED706698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14" w15:restartNumberingAfterBreak="0">
    <w:nsid w:val="6CDB5F9E"/>
    <w:multiLevelType w:val="hybridMultilevel"/>
    <w:tmpl w:val="11962B44"/>
    <w:lvl w:ilvl="0" w:tplc="1F845924">
      <w:start w:val="1"/>
      <w:numFmt w:val="bullet"/>
      <w:lvlText w:val="·"/>
      <w:lvlJc w:val="left"/>
      <w:pPr>
        <w:ind w:left="720" w:hanging="360"/>
      </w:pPr>
      <w:rPr>
        <w:rFonts w:ascii="Symbol" w:eastAsia="Symbol" w:hAnsi="Symbol" w:cs="Symbol" w:hint="default"/>
      </w:rPr>
    </w:lvl>
    <w:lvl w:ilvl="1" w:tplc="424CB22A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 w:tplc="77624E92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 w:tplc="A094F7DE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 w:tplc="ACAA9DBA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 w:tplc="65C6FD04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 w:tplc="1DD61C2E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 w:tplc="59428FAE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 w:tplc="A9F82A46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15" w15:restartNumberingAfterBreak="0">
    <w:nsid w:val="6F487FA2"/>
    <w:multiLevelType w:val="hybridMultilevel"/>
    <w:tmpl w:val="85B2A6F8"/>
    <w:lvl w:ilvl="0" w:tplc="0952EE00">
      <w:start w:val="1"/>
      <w:numFmt w:val="bullet"/>
      <w:lvlText w:val="·"/>
      <w:lvlJc w:val="left"/>
      <w:pPr>
        <w:ind w:left="720" w:hanging="360"/>
      </w:pPr>
      <w:rPr>
        <w:rFonts w:ascii="Symbol" w:eastAsia="Symbol" w:hAnsi="Symbol" w:cs="Symbol" w:hint="default"/>
      </w:rPr>
    </w:lvl>
    <w:lvl w:ilvl="1" w:tplc="3678FADE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 w:tplc="B9300210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 w:tplc="60A03B66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 w:tplc="0EECC26C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 w:tplc="4C7EDB30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 w:tplc="6E2857C8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 w:tplc="0D84BBC8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 w:tplc="702820A0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num w:numId="1" w16cid:durableId="1937515545">
    <w:abstractNumId w:val="6"/>
  </w:num>
  <w:num w:numId="2" w16cid:durableId="1711219699">
    <w:abstractNumId w:val="4"/>
  </w:num>
  <w:num w:numId="3" w16cid:durableId="1353149674">
    <w:abstractNumId w:val="7"/>
  </w:num>
  <w:num w:numId="4" w16cid:durableId="989557826">
    <w:abstractNumId w:val="0"/>
  </w:num>
  <w:num w:numId="5" w16cid:durableId="721513809">
    <w:abstractNumId w:val="10"/>
  </w:num>
  <w:num w:numId="6" w16cid:durableId="150566711">
    <w:abstractNumId w:val="15"/>
  </w:num>
  <w:num w:numId="7" w16cid:durableId="131099944">
    <w:abstractNumId w:val="13"/>
  </w:num>
  <w:num w:numId="8" w16cid:durableId="1686707665">
    <w:abstractNumId w:val="9"/>
  </w:num>
  <w:num w:numId="9" w16cid:durableId="1415013062">
    <w:abstractNumId w:val="8"/>
  </w:num>
  <w:num w:numId="10" w16cid:durableId="2008055025">
    <w:abstractNumId w:val="1"/>
  </w:num>
  <w:num w:numId="11" w16cid:durableId="1554343435">
    <w:abstractNumId w:val="2"/>
  </w:num>
  <w:num w:numId="12" w16cid:durableId="1669209441">
    <w:abstractNumId w:val="5"/>
  </w:num>
  <w:num w:numId="13" w16cid:durableId="1654406122">
    <w:abstractNumId w:val="3"/>
  </w:num>
  <w:num w:numId="14" w16cid:durableId="876546570">
    <w:abstractNumId w:val="11"/>
  </w:num>
  <w:num w:numId="15" w16cid:durableId="243876667">
    <w:abstractNumId w:val="14"/>
  </w:num>
  <w:num w:numId="16" w16cid:durableId="1029910164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defaultTabStop w:val="709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0B10CA"/>
    <w:rsid w:val="000B10CA"/>
    <w:rsid w:val="002A2342"/>
    <w:rsid w:val="002B7830"/>
    <w:rsid w:val="00333932"/>
    <w:rsid w:val="0049492A"/>
    <w:rsid w:val="005011A6"/>
    <w:rsid w:val="005102B6"/>
    <w:rsid w:val="0054212A"/>
    <w:rsid w:val="00867BCB"/>
    <w:rsid w:val="00C244CD"/>
    <w:rsid w:val="00C55882"/>
    <w:rsid w:val="00D65BCF"/>
    <w:rsid w:val="00DF1F5C"/>
    <w:rsid w:val="00E0085E"/>
    <w:rsid w:val="00E4407C"/>
    <w:rsid w:val="00EA04A5"/>
    <w:rsid w:val="00F11B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53ED20D"/>
  <w15:docId w15:val="{BCE1DC68-76BA-4F1F-A4B9-A5E8B01E87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pPr>
      <w:spacing w:after="160" w:line="288" w:lineRule="auto"/>
    </w:pPr>
    <w:rPr>
      <w:rFonts w:ascii="Calibri" w:eastAsia="Calibri" w:hAnsi="Calibri"/>
      <w:color w:val="1A2E3B"/>
      <w:sz w:val="22"/>
    </w:rPr>
  </w:style>
  <w:style w:type="paragraph" w:styleId="1">
    <w:name w:val="heading 1"/>
    <w:basedOn w:val="a"/>
    <w:link w:val="10"/>
    <w:pPr>
      <w:keepNext/>
      <w:keepLines/>
      <w:spacing w:before="480" w:after="200"/>
      <w:outlineLvl w:val="0"/>
    </w:pPr>
    <w:rPr>
      <w:b/>
      <w:color w:val="1E5F74"/>
      <w:sz w:val="36"/>
    </w:rPr>
  </w:style>
  <w:style w:type="paragraph" w:styleId="2">
    <w:name w:val="heading 2"/>
    <w:basedOn w:val="a"/>
    <w:link w:val="20"/>
    <w:pPr>
      <w:keepNext/>
      <w:keepLines/>
      <w:spacing w:before="360"/>
      <w:outlineLvl w:val="1"/>
    </w:pPr>
    <w:rPr>
      <w:b/>
      <w:sz w:val="28"/>
    </w:rPr>
  </w:style>
  <w:style w:type="paragraph" w:styleId="3">
    <w:name w:val="heading 3"/>
    <w:basedOn w:val="a"/>
    <w:link w:val="30"/>
    <w:pPr>
      <w:keepNext/>
      <w:keepLines/>
      <w:spacing w:before="280" w:after="120"/>
      <w:outlineLvl w:val="2"/>
    </w:pPr>
    <w:rPr>
      <w:b/>
      <w:color w:val="3D5A6C"/>
      <w:sz w:val="24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 w:after="20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 w:after="20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 w:after="200"/>
      <w:outlineLvl w:val="5"/>
    </w:pPr>
    <w:rPr>
      <w:rFonts w:ascii="Arial" w:eastAsia="Arial" w:hAnsi="Arial" w:cs="Arial"/>
      <w:b/>
      <w:bCs/>
      <w:szCs w:val="22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/>
      <w:outlineLvl w:val="6"/>
    </w:pPr>
    <w:rPr>
      <w:rFonts w:ascii="Arial" w:eastAsia="Arial" w:hAnsi="Arial" w:cs="Arial"/>
      <w:b/>
      <w:bCs/>
      <w:i/>
      <w:iCs/>
      <w:szCs w:val="22"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rFonts w:ascii="Arial" w:eastAsia="Arial" w:hAnsi="Arial" w:cs="Arial"/>
      <w:i/>
      <w:iCs/>
      <w:szCs w:val="22"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link w:val="1"/>
    <w:uiPriority w:val="9"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link w:val="2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List Paragraph"/>
    <w:basedOn w:val="a"/>
    <w:uiPriority w:val="34"/>
    <w:qFormat/>
    <w:pPr>
      <w:ind w:left="720"/>
      <w:contextualSpacing/>
    </w:pPr>
  </w:style>
  <w:style w:type="paragraph" w:styleId="a4">
    <w:name w:val="No Spacing"/>
    <w:uiPriority w:val="1"/>
    <w:qFormat/>
  </w:style>
  <w:style w:type="paragraph" w:styleId="a5">
    <w:name w:val="Title"/>
    <w:basedOn w:val="a"/>
    <w:next w:val="a"/>
    <w:link w:val="a6"/>
    <w:uiPriority w:val="10"/>
    <w:qFormat/>
    <w:pPr>
      <w:spacing w:before="300" w:after="200"/>
      <w:contextualSpacing/>
    </w:pPr>
    <w:rPr>
      <w:sz w:val="48"/>
      <w:szCs w:val="48"/>
    </w:rPr>
  </w:style>
  <w:style w:type="character" w:customStyle="1" w:styleId="a6">
    <w:name w:val="Заголовок Знак"/>
    <w:link w:val="a5"/>
    <w:uiPriority w:val="10"/>
    <w:rPr>
      <w:sz w:val="48"/>
      <w:szCs w:val="48"/>
    </w:rPr>
  </w:style>
  <w:style w:type="paragraph" w:styleId="a7">
    <w:name w:val="Subtitle"/>
    <w:basedOn w:val="a"/>
    <w:next w:val="a"/>
    <w:link w:val="a8"/>
    <w:uiPriority w:val="11"/>
    <w:qFormat/>
    <w:pPr>
      <w:spacing w:before="200" w:after="200"/>
    </w:pPr>
    <w:rPr>
      <w:sz w:val="24"/>
      <w:szCs w:val="24"/>
    </w:rPr>
  </w:style>
  <w:style w:type="character" w:customStyle="1" w:styleId="a8">
    <w:name w:val="Подзаголовок Знак"/>
    <w:link w:val="a7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9">
    <w:name w:val="Intense Quote"/>
    <w:basedOn w:val="a"/>
    <w:next w:val="a"/>
    <w:link w:val="aa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a">
    <w:name w:val="Выделенная цитата Знак"/>
    <w:link w:val="a9"/>
    <w:uiPriority w:val="30"/>
    <w:rPr>
      <w:i/>
    </w:rPr>
  </w:style>
  <w:style w:type="paragraph" w:styleId="ab">
    <w:name w:val="header"/>
    <w:basedOn w:val="a"/>
    <w:link w:val="ac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c">
    <w:name w:val="Верхний колонтитул Знак"/>
    <w:link w:val="ab"/>
    <w:uiPriority w:val="99"/>
  </w:style>
  <w:style w:type="paragraph" w:styleId="ad">
    <w:name w:val="footer"/>
    <w:basedOn w:val="a"/>
    <w:link w:val="ae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e">
    <w:name w:val="Нижний колонтитул Знак"/>
    <w:link w:val="ad"/>
    <w:uiPriority w:val="99"/>
  </w:style>
  <w:style w:type="character" w:customStyle="1" w:styleId="af">
    <w:name w:val="Название объекта Знак"/>
    <w:link w:val="af0"/>
    <w:uiPriority w:val="35"/>
    <w:rPr>
      <w:b/>
      <w:bCs/>
      <w:color w:val="4F81BD" w:themeColor="accent1"/>
      <w:sz w:val="18"/>
      <w:szCs w:val="18"/>
    </w:rPr>
  </w:style>
  <w:style w:type="table" w:styleId="af1">
    <w:name w:val="Table Grid"/>
    <w:uiPriority w:val="59"/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Light">
    <w:name w:val="Table Grid Light"/>
    <w:uiPriority w:val="59"/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11">
    <w:name w:val="Plain Table 1"/>
    <w:uiPriority w:val="59"/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3">
    <w:name w:val="Plain Table 2"/>
    <w:uiPriority w:val="59"/>
    <w:tblPr>
      <w:tblInd w:w="0" w:type="dxa"/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uiPriority w:val="99"/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uiPriority w:val="99"/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uiPriority w:val="99"/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uiPriority w:val="99"/>
    <w:tblPr>
      <w:tblStyleRowBandSize w:val="1"/>
      <w:tblStyleColBandSize w:val="1"/>
      <w:tblInd w:w="0" w:type="dxa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uiPriority w:val="99"/>
    <w:tblPr>
      <w:tblStyleRowBandSize w:val="1"/>
      <w:tblStyleColBandSize w:val="1"/>
      <w:tblInd w:w="0" w:type="dxa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GridTable1Light-Accent2">
    <w:name w:val="Grid Table 1 Light - Accent 2"/>
    <w:uiPriority w:val="99"/>
    <w:tblPr>
      <w:tblStyleRowBandSize w:val="1"/>
      <w:tblStyleColBandSize w:val="1"/>
      <w:tblInd w:w="0" w:type="dxa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GridTable1Light-Accent3">
    <w:name w:val="Grid Table 1 Light - Accent 3"/>
    <w:uiPriority w:val="99"/>
    <w:tblPr>
      <w:tblStyleRowBandSize w:val="1"/>
      <w:tblStyleColBandSize w:val="1"/>
      <w:tblInd w:w="0" w:type="dxa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GridTable1Light-Accent4">
    <w:name w:val="Grid Table 1 Light - Accent 4"/>
    <w:uiPriority w:val="99"/>
    <w:tblPr>
      <w:tblStyleRowBandSize w:val="1"/>
      <w:tblStyleColBandSize w:val="1"/>
      <w:tblInd w:w="0" w:type="dxa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GridTable1Light-Accent5">
    <w:name w:val="Grid Table 1 Light - Accent 5"/>
    <w:uiPriority w:val="99"/>
    <w:tblPr>
      <w:tblStyleRowBandSize w:val="1"/>
      <w:tblStyleColBandSize w:val="1"/>
      <w:tblInd w:w="0" w:type="dxa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GridTable1Light-Accent6">
    <w:name w:val="Grid Table 1 Light - Accent 6"/>
    <w:uiPriority w:val="99"/>
    <w:tblPr>
      <w:tblStyleRowBandSize w:val="1"/>
      <w:tblStyleColBandSize w:val="1"/>
      <w:tblInd w:w="0" w:type="dxa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styleId="-2">
    <w:name w:val="Grid Table 2"/>
    <w:uiPriority w:val="99"/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uiPriority w:val="99"/>
    <w:tblPr>
      <w:tblStyleRowBandSize w:val="1"/>
      <w:tblStyleColBandSize w:val="1"/>
      <w:tblInd w:w="0" w:type="dxa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2-Accent2">
    <w:name w:val="Grid Table 2 - Accent 2"/>
    <w:uiPriority w:val="99"/>
    <w:tblPr>
      <w:tblStyleRowBandSize w:val="1"/>
      <w:tblStyleColBandSize w:val="1"/>
      <w:tblInd w:w="0" w:type="dxa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2-Accent3">
    <w:name w:val="Grid Table 2 - Accent 3"/>
    <w:uiPriority w:val="99"/>
    <w:tblPr>
      <w:tblStyleRowBandSize w:val="1"/>
      <w:tblStyleColBandSize w:val="1"/>
      <w:tblInd w:w="0" w:type="dxa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2-Accent4">
    <w:name w:val="Grid Table 2 - Accent 4"/>
    <w:uiPriority w:val="99"/>
    <w:tblPr>
      <w:tblStyleRowBandSize w:val="1"/>
      <w:tblStyleColBandSize w:val="1"/>
      <w:tblInd w:w="0" w:type="dxa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2-Accent5">
    <w:name w:val="Grid Table 2 - Accent 5"/>
    <w:uiPriority w:val="99"/>
    <w:tblPr>
      <w:tblStyleRowBandSize w:val="1"/>
      <w:tblStyleColBandSize w:val="1"/>
      <w:tblInd w:w="0" w:type="dxa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2-Accent6">
    <w:name w:val="Grid Table 2 - Accent 6"/>
    <w:uiPriority w:val="99"/>
    <w:tblPr>
      <w:tblStyleRowBandSize w:val="1"/>
      <w:tblStyleColBandSize w:val="1"/>
      <w:tblInd w:w="0" w:type="dxa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3">
    <w:name w:val="Grid Table 3"/>
    <w:uiPriority w:val="99"/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uiPriority w:val="99"/>
    <w:tblPr>
      <w:tblStyleRowBandSize w:val="1"/>
      <w:tblStyleColBandSize w:val="1"/>
      <w:tblInd w:w="0" w:type="dxa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3-Accent2">
    <w:name w:val="Grid Table 3 - Accent 2"/>
    <w:uiPriority w:val="99"/>
    <w:tblPr>
      <w:tblStyleRowBandSize w:val="1"/>
      <w:tblStyleColBandSize w:val="1"/>
      <w:tblInd w:w="0" w:type="dxa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3-Accent3">
    <w:name w:val="Grid Table 3 - Accent 3"/>
    <w:uiPriority w:val="99"/>
    <w:tblPr>
      <w:tblStyleRowBandSize w:val="1"/>
      <w:tblStyleColBandSize w:val="1"/>
      <w:tblInd w:w="0" w:type="dxa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3-Accent4">
    <w:name w:val="Grid Table 3 - Accent 4"/>
    <w:uiPriority w:val="99"/>
    <w:tblPr>
      <w:tblStyleRowBandSize w:val="1"/>
      <w:tblStyleColBandSize w:val="1"/>
      <w:tblInd w:w="0" w:type="dxa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3-Accent5">
    <w:name w:val="Grid Table 3 - Accent 5"/>
    <w:uiPriority w:val="99"/>
    <w:tblPr>
      <w:tblStyleRowBandSize w:val="1"/>
      <w:tblStyleColBandSize w:val="1"/>
      <w:tblInd w:w="0" w:type="dxa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3-Accent6">
    <w:name w:val="Grid Table 3 - Accent 6"/>
    <w:uiPriority w:val="99"/>
    <w:tblPr>
      <w:tblStyleRowBandSize w:val="1"/>
      <w:tblStyleColBandSize w:val="1"/>
      <w:tblInd w:w="0" w:type="dxa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4">
    <w:name w:val="Grid Table 4"/>
    <w:uiPriority w:val="59"/>
    <w:tblPr>
      <w:tblStyleRowBandSize w:val="1"/>
      <w:tblStyleColBandSize w:val="1"/>
      <w:tblInd w:w="0" w:type="dxa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uiPriority w:val="59"/>
    <w:tblPr>
      <w:tblStyleRowBandSize w:val="1"/>
      <w:tblStyleColBandSize w:val="1"/>
      <w:tblInd w:w="0" w:type="dxa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5D8A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</w:style>
  <w:style w:type="table" w:customStyle="1" w:styleId="GridTable4-Accent2">
    <w:name w:val="Grid Table 4 - Accent 2"/>
    <w:uiPriority w:val="59"/>
    <w:tblPr>
      <w:tblStyleRowBandSize w:val="1"/>
      <w:tblStyleColBandSize w:val="1"/>
      <w:tblInd w:w="0" w:type="dxa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4-Accent3">
    <w:name w:val="Grid Table 4 - Accent 3"/>
    <w:uiPriority w:val="59"/>
    <w:tblPr>
      <w:tblStyleRowBandSize w:val="1"/>
      <w:tblStyleColBandSize w:val="1"/>
      <w:tblInd w:w="0" w:type="dxa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9A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4-Accent4">
    <w:name w:val="Grid Table 4 - Accent 4"/>
    <w:uiPriority w:val="59"/>
    <w:tblPr>
      <w:tblStyleRowBandSize w:val="1"/>
      <w:tblStyleColBandSize w:val="1"/>
      <w:tblInd w:w="0" w:type="dxa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4-Accent5">
    <w:name w:val="Grid Table 4 - Accent 5"/>
    <w:uiPriority w:val="59"/>
    <w:tblPr>
      <w:tblStyleRowBandSize w:val="1"/>
      <w:tblStyleColBandSize w:val="1"/>
      <w:tblInd w:w="0" w:type="dxa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4-Accent6">
    <w:name w:val="Grid Table 4 - Accent 6"/>
    <w:uiPriority w:val="59"/>
    <w:tblPr>
      <w:tblStyleRowBandSize w:val="1"/>
      <w:tblStyleColBandSize w:val="1"/>
      <w:tblInd w:w="0" w:type="dxa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5">
    <w:name w:val="Grid Table 5 Dark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5F1" w:themeColor="accent1" w:themeTint="34" w:fill="DAE5F1" w:themeFill="accent1" w:themeFillTint="34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themeColor="accent1" w:fill="4F81BD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band1Vert">
      <w:tblPr/>
      <w:tcPr>
        <w:shd w:val="clear" w:color="AEC4E0" w:themeColor="accent1" w:themeTint="75" w:fill="AEC4E0" w:themeFill="accent1" w:themeFillTint="75"/>
      </w:tcPr>
    </w:tblStylePr>
    <w:tblStylePr w:type="band1Horz">
      <w:tblPr/>
      <w:tcPr>
        <w:shd w:val="clear" w:color="AEC4E0" w:themeColor="accent1" w:themeTint="75" w:fill="AEC4E0" w:themeFill="accent1" w:themeFillTint="75"/>
      </w:tcPr>
    </w:tblStylePr>
  </w:style>
  <w:style w:type="table" w:customStyle="1" w:styleId="GridTable5Dark-Accent2">
    <w:name w:val="Grid Table 5 Dark - Accent 2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2DCDC" w:themeColor="accent2" w:themeTint="32" w:fill="F2DCDC" w:themeFill="accent2" w:themeFillTint="32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C0504D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band1Vert">
      <w:tblPr/>
      <w:tcPr>
        <w:shd w:val="clear" w:color="E2AEAD" w:themeColor="accent2" w:themeTint="75" w:fill="E2AEAD" w:themeFill="accent2" w:themeFillTint="75"/>
      </w:tcPr>
    </w:tblStylePr>
    <w:tblStylePr w:type="band1Horz">
      <w:tblPr/>
      <w:tcPr>
        <w:shd w:val="clear" w:color="E2AEAD" w:themeColor="accent2" w:themeTint="75" w:fill="E2AEAD" w:themeFill="accent2" w:themeFillTint="75"/>
      </w:tcPr>
    </w:tblStylePr>
  </w:style>
  <w:style w:type="table" w:customStyle="1" w:styleId="GridTable5Dark-Accent3">
    <w:name w:val="Grid Table 5 Dark - Accent 3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AF1DC" w:themeColor="accent3" w:themeTint="34" w:fill="EAF1DC" w:themeFill="accent3" w:themeFillTint="34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9BBB59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band1Vert">
      <w:tblPr/>
      <w:tcPr>
        <w:shd w:val="clear" w:color="D0DFB2" w:themeColor="accent3" w:themeTint="75" w:fill="D0DFB2" w:themeFill="accent3" w:themeFillTint="75"/>
      </w:tcPr>
    </w:tblStylePr>
    <w:tblStylePr w:type="band1Horz">
      <w:tblPr/>
      <w:tcPr>
        <w:shd w:val="clear" w:color="D0DFB2" w:themeColor="accent3" w:themeTint="75" w:fill="D0DFB2" w:themeFill="accent3" w:themeFillTint="75"/>
      </w:tcPr>
    </w:tblStylePr>
  </w:style>
  <w:style w:type="table" w:customStyle="1" w:styleId="GridTable5Dark-Accent4">
    <w:name w:val="Grid Table 5 Dark- Accent 4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5DFEC" w:themeColor="accent4" w:themeTint="34" w:fill="E5DFEC" w:themeFill="accent4" w:themeFillTint="34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themeColor="accent4" w:fill="8064A2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band1Vert">
      <w:tblPr/>
      <w:tcPr>
        <w:shd w:val="clear" w:color="C4B7D4" w:themeColor="accent4" w:themeTint="75" w:fill="C4B7D4" w:themeFill="accent4" w:themeFillTint="75"/>
      </w:tcPr>
    </w:tblStylePr>
    <w:tblStylePr w:type="band1Horz">
      <w:tblPr/>
      <w:tcPr>
        <w:shd w:val="clear" w:color="C4B7D4" w:themeColor="accent4" w:themeTint="75" w:fill="C4B7D4" w:themeFill="accent4" w:themeFillTint="75"/>
      </w:tcPr>
    </w:tblStylePr>
  </w:style>
  <w:style w:type="table" w:customStyle="1" w:styleId="GridTable5Dark-Accent5">
    <w:name w:val="Grid Table 5 Dark - Accent 5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EF3" w:themeColor="accent5" w:themeTint="34" w:fill="DAEEF3" w:themeFill="accent5" w:themeFillTint="34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4BACC6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band1Vert">
      <w:tblPr/>
      <w:tcPr>
        <w:shd w:val="clear" w:color="ACD8E4" w:themeColor="accent5" w:themeTint="75" w:fill="ACD8E4" w:themeFill="accent5" w:themeFillTint="75"/>
      </w:tcPr>
    </w:tblStylePr>
    <w:tblStylePr w:type="band1Horz">
      <w:tblPr/>
      <w:tcPr>
        <w:shd w:val="clear" w:color="ACD8E4" w:themeColor="accent5" w:themeTint="75" w:fill="ACD8E4" w:themeFill="accent5" w:themeFillTint="75"/>
      </w:tcPr>
    </w:tblStylePr>
  </w:style>
  <w:style w:type="table" w:customStyle="1" w:styleId="GridTable5Dark-Accent6">
    <w:name w:val="Grid Table 5 Dark - Accent 6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DE9D8" w:themeColor="accent6" w:themeTint="34" w:fill="FDE9D8" w:themeFill="accent6" w:themeFillTint="34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F79646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band1Vert">
      <w:tblPr/>
      <w:tcPr>
        <w:shd w:val="clear" w:color="FBCEAA" w:themeColor="accent6" w:themeTint="75" w:fill="FBCEAA" w:themeFill="accent6" w:themeFillTint="75"/>
      </w:tcPr>
    </w:tblStylePr>
    <w:tblStylePr w:type="band1Horz">
      <w:tblPr/>
      <w:tcPr>
        <w:shd w:val="clear" w:color="FBCEAA" w:themeColor="accent6" w:themeTint="75" w:fill="FBCEAA" w:themeFill="accent6" w:themeFillTint="75"/>
      </w:tcPr>
    </w:tblStylePr>
  </w:style>
  <w:style w:type="table" w:styleId="-6">
    <w:name w:val="Grid Table 6 Colorful"/>
    <w:uiPriority w:val="99"/>
    <w:tblPr>
      <w:tblStyleRowBandSize w:val="1"/>
      <w:tblStyleColBandSize w:val="1"/>
      <w:tblInd w:w="0" w:type="dxa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uiPriority w:val="99"/>
    <w:tblPr>
      <w:tblStyleRowBandSize w:val="1"/>
      <w:tblStyleColBandSize w:val="1"/>
      <w:tblInd w:w="0" w:type="dxa"/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A6BFDD" w:themeColor="accent1" w:themeTint="80" w:themeShade="95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 w:themeShade="95"/>
      </w:rPr>
    </w:tblStylePr>
    <w:tblStylePr w:type="firstCol">
      <w:rPr>
        <w:b/>
        <w:color w:val="A6BFDD" w:themeColor="accent1" w:themeTint="80" w:themeShade="95"/>
      </w:rPr>
    </w:tblStylePr>
    <w:tblStylePr w:type="lastCol">
      <w:rPr>
        <w:b/>
        <w:color w:val="A6BFDD" w:themeColor="accent1" w:themeTint="80" w:themeShade="95"/>
      </w:r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uiPriority w:val="99"/>
    <w:tblPr>
      <w:tblStyleRowBandSize w:val="1"/>
      <w:tblStyleColBandSize w:val="1"/>
      <w:tblInd w:w="0" w:type="dxa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uiPriority w:val="99"/>
    <w:tblPr>
      <w:tblStyleRowBandSize w:val="1"/>
      <w:tblStyleColBandSize w:val="1"/>
      <w:tblInd w:w="0" w:type="dxa"/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9ABB59" w:themeColor="accent3" w:themeTint="FE" w:themeShade="95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ABB59" w:themeColor="accent3" w:themeTint="FE" w:themeShade="95"/>
      </w:rPr>
    </w:tblStylePr>
    <w:tblStylePr w:type="firstCol">
      <w:rPr>
        <w:b/>
        <w:color w:val="9ABB59" w:themeColor="accent3" w:themeTint="FE" w:themeShade="95"/>
      </w:rPr>
    </w:tblStylePr>
    <w:tblStylePr w:type="lastCol">
      <w:rPr>
        <w:b/>
        <w:color w:val="9ABB59" w:themeColor="accent3" w:themeTint="FE" w:themeShade="95"/>
      </w:r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uiPriority w:val="99"/>
    <w:tblPr>
      <w:tblStyleRowBandSize w:val="1"/>
      <w:tblStyleColBandSize w:val="1"/>
      <w:tblInd w:w="0" w:type="dxa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uiPriority w:val="99"/>
    <w:tblPr>
      <w:tblStyleRowBandSize w:val="1"/>
      <w:tblStyleColBandSize w:val="1"/>
      <w:tblInd w:w="0" w:type="dxa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6Colorful-Accent6">
    <w:name w:val="Grid Table 6 Colorful - Accent 6"/>
    <w:uiPriority w:val="99"/>
    <w:tblPr>
      <w:tblStyleRowBandSize w:val="1"/>
      <w:tblStyleColBandSize w:val="1"/>
      <w:tblInd w:w="0" w:type="dxa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styleId="-7">
    <w:name w:val="Grid Table 7 Colorful"/>
    <w:uiPriority w:val="99"/>
    <w:tblPr>
      <w:tblStyleRowBandSize w:val="1"/>
      <w:tblStyleColBandSize w:val="1"/>
      <w:tblInd w:w="0" w:type="dxa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uiPriority w:val="99"/>
    <w:tblPr>
      <w:tblStyleRowBandSize w:val="1"/>
      <w:tblStyleColBandSize w:val="1"/>
      <w:tblInd w:w="0" w:type="dxa"/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6BFDD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single" w:sz="4" w:space="0" w:color="A6BFDD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6BFDD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uiPriority w:val="99"/>
    <w:tblPr>
      <w:tblStyleRowBandSize w:val="1"/>
      <w:tblStyleColBandSize w:val="1"/>
      <w:tblInd w:w="0" w:type="dxa"/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uiPriority w:val="99"/>
    <w:tblPr>
      <w:tblStyleRowBandSize w:val="1"/>
      <w:tblStyleColBandSize w:val="1"/>
      <w:tblInd w:w="0" w:type="dxa"/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ABB59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9ABB59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uiPriority w:val="99"/>
    <w:tblPr>
      <w:tblStyleRowBandSize w:val="1"/>
      <w:tblStyleColBandSize w:val="1"/>
      <w:tblInd w:w="0" w:type="dxa"/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uiPriority w:val="99"/>
    <w:tblPr>
      <w:tblStyleRowBandSize w:val="1"/>
      <w:tblStyleColBandSize w:val="1"/>
      <w:tblInd w:w="0" w:type="dxa"/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single" w:sz="4" w:space="0" w:color="99D0DE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7Colorful-Accent6">
    <w:name w:val="Grid Table 7 Colorful - Accent 6"/>
    <w:uiPriority w:val="99"/>
    <w:tblPr>
      <w:tblStyleRowBandSize w:val="1"/>
      <w:tblStyleColBandSize w:val="1"/>
      <w:tblInd w:w="0" w:type="dxa"/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single" w:sz="4" w:space="0" w:color="FAC396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B15407" w:themeColor="accent6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B15407" w:themeColor="accent6" w:themeShade="95"/>
        <w:sz w:val="22"/>
      </w:rPr>
    </w:tblStylePr>
  </w:style>
  <w:style w:type="table" w:styleId="-10">
    <w:name w:val="List Table 1 Light"/>
    <w:uiPriority w:val="99"/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uiPriority w:val="99"/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1Light-Accent2">
    <w:name w:val="List Table 1 Light - Accent 2"/>
    <w:uiPriority w:val="99"/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1Light-Accent3">
    <w:name w:val="List Table 1 Light - Accent 3"/>
    <w:uiPriority w:val="99"/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1Light-Accent4">
    <w:name w:val="List Table 1 Light - Accent 4"/>
    <w:uiPriority w:val="99"/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1Light-Accent5">
    <w:name w:val="List Table 1 Light - Accent 5"/>
    <w:uiPriority w:val="99"/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1Light-Accent6">
    <w:name w:val="List Table 1 Light - Accent 6"/>
    <w:uiPriority w:val="99"/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tblPr/>
      <w:tcPr>
        <w:shd w:val="clear" w:color="FDE4D0" w:themeColor="accent6" w:themeTint="40" w:fill="FDE4D0" w:themeFill="accent6" w:themeFillTint="40"/>
      </w:tcPr>
    </w:tblStylePr>
  </w:style>
  <w:style w:type="table" w:styleId="-20">
    <w:name w:val="List Table 2"/>
    <w:uiPriority w:val="99"/>
    <w:tblPr>
      <w:tblStyleRowBandSize w:val="1"/>
      <w:tblStyleColBandSize w:val="1"/>
      <w:tblInd w:w="0" w:type="dxa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uiPriority w:val="99"/>
    <w:tblPr>
      <w:tblStyleRowBandSize w:val="1"/>
      <w:tblStyleColBandSize w:val="1"/>
      <w:tblInd w:w="0" w:type="dxa"/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2-Accent2">
    <w:name w:val="List Table 2 - Accent 2"/>
    <w:uiPriority w:val="99"/>
    <w:tblPr>
      <w:tblStyleRowBandSize w:val="1"/>
      <w:tblStyleColBandSize w:val="1"/>
      <w:tblInd w:w="0" w:type="dxa"/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2-Accent3">
    <w:name w:val="List Table 2 - Accent 3"/>
    <w:uiPriority w:val="99"/>
    <w:tblPr>
      <w:tblStyleRowBandSize w:val="1"/>
      <w:tblStyleColBandSize w:val="1"/>
      <w:tblInd w:w="0" w:type="dxa"/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2-Accent4">
    <w:name w:val="List Table 2 - Accent 4"/>
    <w:uiPriority w:val="99"/>
    <w:tblPr>
      <w:tblStyleRowBandSize w:val="1"/>
      <w:tblStyleColBandSize w:val="1"/>
      <w:tblInd w:w="0" w:type="dxa"/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2-Accent5">
    <w:name w:val="List Table 2 - Accent 5"/>
    <w:uiPriority w:val="99"/>
    <w:tblPr>
      <w:tblStyleRowBandSize w:val="1"/>
      <w:tblStyleColBandSize w:val="1"/>
      <w:tblInd w:w="0" w:type="dxa"/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2-Accent6">
    <w:name w:val="List Table 2 - Accent 6"/>
    <w:uiPriority w:val="99"/>
    <w:tblPr>
      <w:tblStyleRowBandSize w:val="1"/>
      <w:tblStyleColBandSize w:val="1"/>
      <w:tblInd w:w="0" w:type="dxa"/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-30">
    <w:name w:val="List Table 3"/>
    <w:uiPriority w:val="99"/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uiPriority w:val="99"/>
    <w:tblPr>
      <w:tblStyleRowBandSize w:val="1"/>
      <w:tblStyleColBandSize w:val="1"/>
      <w:tblInd w:w="0" w:type="dxa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ListTable3-Accent2">
    <w:name w:val="List Table 3 - Accent 2"/>
    <w:uiPriority w:val="99"/>
    <w:tblPr>
      <w:tblStyleRowBandSize w:val="1"/>
      <w:tblStyleColBandSize w:val="1"/>
      <w:tblInd w:w="0" w:type="dxa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customStyle="1" w:styleId="ListTable3-Accent3">
    <w:name w:val="List Table 3 - Accent 3"/>
    <w:uiPriority w:val="99"/>
    <w:tblPr>
      <w:tblStyleRowBandSize w:val="1"/>
      <w:tblStyleColBandSize w:val="1"/>
      <w:tblInd w:w="0" w:type="dxa"/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B" w:themeColor="accent3" w:themeTint="98" w:fill="C3D69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customStyle="1" w:styleId="ListTable3-Accent4">
    <w:name w:val="List Table 3 - Accent 4"/>
    <w:uiPriority w:val="99"/>
    <w:tblPr>
      <w:tblStyleRowBandSize w:val="1"/>
      <w:tblStyleColBandSize w:val="1"/>
      <w:tblInd w:w="0" w:type="dxa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customStyle="1" w:styleId="ListTable3-Accent5">
    <w:name w:val="List Table 3 - Accent 5"/>
    <w:uiPriority w:val="99"/>
    <w:tblPr>
      <w:tblStyleRowBandSize w:val="1"/>
      <w:tblStyleColBandSize w:val="1"/>
      <w:tblInd w:w="0" w:type="dxa"/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customStyle="1" w:styleId="ListTable3-Accent6">
    <w:name w:val="List Table 3 - Accent 6"/>
    <w:uiPriority w:val="99"/>
    <w:tblPr>
      <w:tblStyleRowBandSize w:val="1"/>
      <w:tblStyleColBandSize w:val="1"/>
      <w:tblInd w:w="0" w:type="dxa"/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styleId="-40">
    <w:name w:val="List Table 4"/>
    <w:uiPriority w:val="99"/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uiPriority w:val="99"/>
    <w:tblPr>
      <w:tblStyleRowBandSize w:val="1"/>
      <w:tblStyleColBandSize w:val="1"/>
      <w:tblInd w:w="0" w:type="dxa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4-Accent2">
    <w:name w:val="List Table 4 - Accent 2"/>
    <w:uiPriority w:val="99"/>
    <w:tblPr>
      <w:tblStyleRowBandSize w:val="1"/>
      <w:tblStyleColBandSize w:val="1"/>
      <w:tblInd w:w="0" w:type="dxa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4-Accent3">
    <w:name w:val="List Table 4 - Accent 3"/>
    <w:uiPriority w:val="99"/>
    <w:tblPr>
      <w:tblStyleRowBandSize w:val="1"/>
      <w:tblStyleColBandSize w:val="1"/>
      <w:tblInd w:w="0" w:type="dxa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4-Accent4">
    <w:name w:val="List Table 4 - Accent 4"/>
    <w:uiPriority w:val="99"/>
    <w:tblPr>
      <w:tblStyleRowBandSize w:val="1"/>
      <w:tblStyleColBandSize w:val="1"/>
      <w:tblInd w:w="0" w:type="dxa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4-Accent5">
    <w:name w:val="List Table 4 - Accent 5"/>
    <w:uiPriority w:val="99"/>
    <w:tblPr>
      <w:tblStyleRowBandSize w:val="1"/>
      <w:tblStyleColBandSize w:val="1"/>
      <w:tblInd w:w="0" w:type="dxa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4-Accent6">
    <w:name w:val="List Table 4 - Accent 6"/>
    <w:uiPriority w:val="99"/>
    <w:tblPr>
      <w:tblStyleRowBandSize w:val="1"/>
      <w:tblStyleColBandSize w:val="1"/>
      <w:tblInd w:w="0" w:type="dxa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-50">
    <w:name w:val="List Table 5 Dark"/>
    <w:uiPriority w:val="99"/>
    <w:tblPr>
      <w:tblStyleRowBandSize w:val="1"/>
      <w:tblStyleColBandSize w:val="1"/>
      <w:tblInd w:w="0" w:type="dxa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uiPriority w:val="99"/>
    <w:tblPr>
      <w:tblStyleRowBandSize w:val="1"/>
      <w:tblStyleColBandSize w:val="1"/>
      <w:tblInd w:w="0" w:type="dxa"/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  <w:shd w:val="clear" w:color="4F81BD" w:themeColor="accent1" w:fill="4F81BD" w:themeFill="accent1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4F81BD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</w:style>
  <w:style w:type="table" w:customStyle="1" w:styleId="ListTable5Dark-Accent2">
    <w:name w:val="List Table 5 Dark - Accent 2"/>
    <w:uiPriority w:val="99"/>
    <w:tblPr>
      <w:tblStyleRowBandSize w:val="1"/>
      <w:tblStyleColBandSize w:val="1"/>
      <w:tblInd w:w="0" w:type="dxa"/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  <w:shd w:val="clear" w:color="D99695" w:themeColor="accent2" w:themeTint="97" w:fill="D99695" w:themeFill="accent2" w:themeFillTint="97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</w:style>
  <w:style w:type="table" w:customStyle="1" w:styleId="ListTable5Dark-Accent3">
    <w:name w:val="List Table 5 Dark - Accent 3"/>
    <w:uiPriority w:val="99"/>
    <w:tblPr>
      <w:tblStyleRowBandSize w:val="1"/>
      <w:tblStyleColBandSize w:val="1"/>
      <w:tblInd w:w="0" w:type="dxa"/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  <w:shd w:val="clear" w:color="C3D69B" w:themeColor="accent3" w:themeTint="98" w:fill="C3D69B" w:themeFill="accent3" w:themeFillTint="98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</w:style>
  <w:style w:type="table" w:customStyle="1" w:styleId="ListTable5Dark-Accent4">
    <w:name w:val="List Table 5 Dark - Accent 4"/>
    <w:uiPriority w:val="99"/>
    <w:tblPr>
      <w:tblStyleRowBandSize w:val="1"/>
      <w:tblStyleColBandSize w:val="1"/>
      <w:tblInd w:w="0" w:type="dxa"/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  <w:shd w:val="clear" w:color="B2A1C6" w:themeColor="accent4" w:themeTint="9A" w:fill="B2A1C6" w:themeFill="accent4" w:themeFillTint="9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</w:style>
  <w:style w:type="table" w:customStyle="1" w:styleId="ListTable5Dark-Accent5">
    <w:name w:val="List Table 5 Dark - Accent 5"/>
    <w:uiPriority w:val="99"/>
    <w:tblPr>
      <w:tblStyleRowBandSize w:val="1"/>
      <w:tblStyleColBandSize w:val="1"/>
      <w:tblInd w:w="0" w:type="dxa"/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  <w:shd w:val="clear" w:color="92CCDC" w:themeColor="accent5" w:themeTint="9A" w:fill="92CCDC" w:themeFill="accent5" w:themeFillTint="9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</w:style>
  <w:style w:type="table" w:customStyle="1" w:styleId="ListTable5Dark-Accent6">
    <w:name w:val="List Table 5 Dark - Accent 6"/>
    <w:uiPriority w:val="99"/>
    <w:tblPr>
      <w:tblStyleRowBandSize w:val="1"/>
      <w:tblStyleColBandSize w:val="1"/>
      <w:tblInd w:w="0" w:type="dxa"/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  <w:shd w:val="clear" w:color="FAC090" w:themeColor="accent6" w:themeTint="98" w:fill="FAC090" w:themeFill="accent6" w:themeFillTint="98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</w:style>
  <w:style w:type="table" w:styleId="-60">
    <w:name w:val="List Table 6 Colorful"/>
    <w:uiPriority w:val="99"/>
    <w:tblPr>
      <w:tblStyleRowBandSize w:val="1"/>
      <w:tblStyleColBandSize w:val="1"/>
      <w:tblInd w:w="0" w:type="dxa"/>
      <w:tblBorders>
        <w:top w:val="single" w:sz="4" w:space="0" w:color="7F7F7F" w:themeColor="text1" w:themeTint="80"/>
        <w:bottom w:val="single" w:sz="4" w:space="0" w:color="7F7F7F" w:themeColor="text1" w:themeTint="8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uiPriority w:val="99"/>
    <w:tblPr>
      <w:tblStyleRowBandSize w:val="1"/>
      <w:tblStyleColBandSize w:val="1"/>
      <w:tblInd w:w="0" w:type="dxa"/>
      <w:tblBorders>
        <w:top w:val="single" w:sz="4" w:space="0" w:color="4F81BD" w:themeColor="accent1"/>
        <w:bottom w:val="single" w:sz="4" w:space="0" w:color="4F81BD" w:themeColor="accent1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2A4A71" w:themeColor="accent1" w:themeShade="95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1" w:themeColor="accent1" w:themeShade="95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1" w:themeColor="accent1" w:themeShade="95"/>
      </w:rPr>
    </w:tblStylePr>
    <w:tblStylePr w:type="lastCol">
      <w:rPr>
        <w:b/>
        <w:color w:val="2A4A71" w:themeColor="accent1" w:themeShade="95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6Colorful-Accent2">
    <w:name w:val="List Table 6 Colorful - Accent 2"/>
    <w:uiPriority w:val="99"/>
    <w:tblPr>
      <w:tblStyleRowBandSize w:val="1"/>
      <w:tblStyleColBandSize w:val="1"/>
      <w:tblInd w:w="0" w:type="dxa"/>
      <w:tblBorders>
        <w:top w:val="single" w:sz="4" w:space="0" w:color="D99695" w:themeColor="accent2" w:themeTint="97"/>
        <w:bottom w:val="single" w:sz="4" w:space="0" w:color="D99695" w:themeColor="accent2" w:themeTint="9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uiPriority w:val="99"/>
    <w:tblPr>
      <w:tblStyleRowBandSize w:val="1"/>
      <w:tblStyleColBandSize w:val="1"/>
      <w:tblInd w:w="0" w:type="dxa"/>
      <w:tblBorders>
        <w:top w:val="single" w:sz="4" w:space="0" w:color="C3D69B" w:themeColor="accent3" w:themeTint="98"/>
        <w:bottom w:val="single" w:sz="4" w:space="0" w:color="C3D69B" w:themeColor="accent3" w:themeTint="98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C3D69B" w:themeColor="accent3" w:themeTint="98" w:themeShade="95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3D69B" w:themeColor="accent3" w:themeTint="98" w:themeShade="95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3D69B" w:themeColor="accent3" w:themeTint="98" w:themeShade="95"/>
      </w:rPr>
    </w:tblStylePr>
    <w:tblStylePr w:type="lastCol">
      <w:rPr>
        <w:b/>
        <w:color w:val="C3D69B" w:themeColor="accent3" w:themeTint="98" w:themeShade="95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uiPriority w:val="99"/>
    <w:tblPr>
      <w:tblStyleRowBandSize w:val="1"/>
      <w:tblStyleColBandSize w:val="1"/>
      <w:tblInd w:w="0" w:type="dxa"/>
      <w:tblBorders>
        <w:top w:val="single" w:sz="4" w:space="0" w:color="B2A1C6" w:themeColor="accent4" w:themeTint="9A"/>
        <w:bottom w:val="single" w:sz="4" w:space="0" w:color="B2A1C6" w:themeColor="accent4" w:themeTint="9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uiPriority w:val="99"/>
    <w:tblPr>
      <w:tblStyleRowBandSize w:val="1"/>
      <w:tblStyleColBandSize w:val="1"/>
      <w:tblInd w:w="0" w:type="dxa"/>
      <w:tblBorders>
        <w:top w:val="single" w:sz="4" w:space="0" w:color="92CCDC" w:themeColor="accent5" w:themeTint="9A"/>
        <w:bottom w:val="single" w:sz="4" w:space="0" w:color="92CCDC" w:themeColor="accent5" w:themeTint="9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92CCDC" w:themeColor="accent5" w:themeTint="9A" w:themeShade="95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CDC" w:themeColor="accent5" w:themeTint="9A" w:themeShade="95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CDC" w:themeColor="accent5" w:themeTint="9A" w:themeShade="95"/>
      </w:rPr>
    </w:tblStylePr>
    <w:tblStylePr w:type="lastCol">
      <w:rPr>
        <w:b/>
        <w:color w:val="92CCDC" w:themeColor="accent5" w:themeTint="9A" w:themeShade="95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uiPriority w:val="99"/>
    <w:tblPr>
      <w:tblStyleRowBandSize w:val="1"/>
      <w:tblStyleColBandSize w:val="1"/>
      <w:tblInd w:w="0" w:type="dxa"/>
      <w:tblBorders>
        <w:top w:val="single" w:sz="4" w:space="0" w:color="FAC090" w:themeColor="accent6" w:themeTint="98"/>
        <w:bottom w:val="single" w:sz="4" w:space="0" w:color="FAC090" w:themeColor="accent6" w:themeTint="98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b/>
        <w:color w:val="FAC090" w:themeColor="accent6" w:themeTint="98" w:themeShade="95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C090" w:themeColor="accent6" w:themeTint="98" w:themeShade="95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C090" w:themeColor="accent6" w:themeTint="98" w:themeShade="95"/>
      </w:rPr>
    </w:tblStylePr>
    <w:tblStylePr w:type="lastCol">
      <w:rPr>
        <w:b/>
        <w:color w:val="FAC090" w:themeColor="accent6" w:themeTint="98" w:themeShade="95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styleId="-70">
    <w:name w:val="List Table 7 Colorful"/>
    <w:uiPriority w:val="99"/>
    <w:tblPr>
      <w:tblStyleRowBandSize w:val="1"/>
      <w:tblStyleColBandSize w:val="1"/>
      <w:tblInd w:w="0" w:type="dxa"/>
      <w:tblBorders>
        <w:right w:val="single" w:sz="4" w:space="0" w:color="7F7F7F" w:themeColor="text1" w:themeTint="80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uiPriority w:val="99"/>
    <w:tblPr>
      <w:tblStyleRowBandSize w:val="1"/>
      <w:tblStyleColBandSize w:val="1"/>
      <w:tblInd w:w="0" w:type="dxa"/>
      <w:tblBorders>
        <w:right w:val="single" w:sz="4" w:space="0" w:color="4F81BD" w:themeColor="accent1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single" w:sz="4" w:space="0" w:color="4F81BD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7Colorful-Accent2">
    <w:name w:val="List Table 7 Colorful - Accent 2"/>
    <w:uiPriority w:val="99"/>
    <w:tblPr>
      <w:tblStyleRowBandSize w:val="1"/>
      <w:tblStyleColBandSize w:val="1"/>
      <w:tblInd w:w="0" w:type="dxa"/>
      <w:tblBorders>
        <w:right w:val="single" w:sz="4" w:space="0" w:color="D99695" w:themeColor="accent2" w:themeTint="9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uiPriority w:val="99"/>
    <w:tblPr>
      <w:tblStyleRowBandSize w:val="1"/>
      <w:tblStyleColBandSize w:val="1"/>
      <w:tblInd w:w="0" w:type="dxa"/>
      <w:tblBorders>
        <w:right w:val="single" w:sz="4" w:space="0" w:color="C3D69B" w:themeColor="accent3" w:themeTint="98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3D69B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single" w:sz="4" w:space="0" w:color="C3D69B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3D69B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uiPriority w:val="99"/>
    <w:tblPr>
      <w:tblStyleRowBandSize w:val="1"/>
      <w:tblStyleColBandSize w:val="1"/>
      <w:tblInd w:w="0" w:type="dxa"/>
      <w:tblBorders>
        <w:right w:val="single" w:sz="4" w:space="0" w:color="B2A1C6" w:themeColor="accent4" w:themeTint="9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uiPriority w:val="99"/>
    <w:tblPr>
      <w:tblStyleRowBandSize w:val="1"/>
      <w:tblStyleColBandSize w:val="1"/>
      <w:tblInd w:w="0" w:type="dxa"/>
      <w:tblBorders>
        <w:right w:val="single" w:sz="4" w:space="0" w:color="92CCDC" w:themeColor="accent5" w:themeTint="9A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2CCDC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single" w:sz="4" w:space="0" w:color="92CCDC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92CCDC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uiPriority w:val="99"/>
    <w:tblPr>
      <w:tblStyleRowBandSize w:val="1"/>
      <w:tblStyleColBandSize w:val="1"/>
      <w:tblInd w:w="0" w:type="dxa"/>
      <w:tblBorders>
        <w:right w:val="single" w:sz="4" w:space="0" w:color="FAC090" w:themeColor="accent6" w:themeTint="98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090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single" w:sz="4" w:space="0" w:color="FAC090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FAC090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customStyle="1" w:styleId="Lined-Accent">
    <w:name w:val="Lined - Accent"/>
    <w:uiPriority w:val="99"/>
    <w:rPr>
      <w:color w:val="404040"/>
      <w:lang w:eastAsia="ru-RU"/>
    </w:rPr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uiPriority w:val="99"/>
    <w:rPr>
      <w:color w:val="404040"/>
      <w:lang w:eastAsia="ru-RU"/>
    </w:rPr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Lined-Accent2">
    <w:name w:val="Lined - Accent 2"/>
    <w:uiPriority w:val="99"/>
    <w:rPr>
      <w:color w:val="404040"/>
      <w:lang w:eastAsia="ru-RU"/>
    </w:rPr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Lined-Accent3">
    <w:name w:val="Lined - Accent 3"/>
    <w:uiPriority w:val="99"/>
    <w:rPr>
      <w:color w:val="404040"/>
      <w:lang w:eastAsia="ru-RU"/>
    </w:rPr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Lined-Accent4">
    <w:name w:val="Lined - Accent 4"/>
    <w:uiPriority w:val="99"/>
    <w:rPr>
      <w:color w:val="404040"/>
      <w:lang w:eastAsia="ru-RU"/>
    </w:rPr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Lined-Accent5">
    <w:name w:val="Lined - Accent 5"/>
    <w:uiPriority w:val="99"/>
    <w:rPr>
      <w:color w:val="404040"/>
      <w:lang w:eastAsia="ru-RU"/>
    </w:rPr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Lined-Accent6">
    <w:name w:val="Lined - Accent 6"/>
    <w:uiPriority w:val="99"/>
    <w:rPr>
      <w:color w:val="404040"/>
      <w:lang w:eastAsia="ru-RU"/>
    </w:rPr>
    <w:tblPr>
      <w:tblStyleRowBandSize w:val="1"/>
      <w:tblStyleColBandSize w:val="1"/>
      <w:tblInd w:w="0" w:type="dxa"/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Lined-Accent">
    <w:name w:val="Bordered &amp; Lined - Accent"/>
    <w:uiPriority w:val="99"/>
    <w:rPr>
      <w:color w:val="404040"/>
      <w:lang w:eastAsia="ru-RU"/>
    </w:rPr>
    <w:tblPr>
      <w:tblStyleRowBandSize w:val="1"/>
      <w:tblStyleColBandSize w:val="1"/>
      <w:tblInd w:w="0" w:type="dxa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uiPriority w:val="99"/>
    <w:rPr>
      <w:color w:val="404040"/>
      <w:lang w:eastAsia="ru-RU"/>
    </w:rPr>
    <w:tblPr>
      <w:tblStyleRowBandSize w:val="1"/>
      <w:tblStyleColBandSize w:val="1"/>
      <w:tblInd w:w="0" w:type="dxa"/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BorderedLined-Accent2">
    <w:name w:val="Bordered &amp; Lined - Accent 2"/>
    <w:uiPriority w:val="99"/>
    <w:rPr>
      <w:color w:val="404040"/>
      <w:lang w:eastAsia="ru-RU"/>
    </w:rPr>
    <w:tblPr>
      <w:tblStyleRowBandSize w:val="1"/>
      <w:tblStyleColBandSize w:val="1"/>
      <w:tblInd w:w="0" w:type="dxa"/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BorderedLined-Accent3">
    <w:name w:val="Bordered &amp; Lined - Accent 3"/>
    <w:uiPriority w:val="99"/>
    <w:rPr>
      <w:color w:val="404040"/>
      <w:lang w:eastAsia="ru-RU"/>
    </w:rPr>
    <w:tblPr>
      <w:tblStyleRowBandSize w:val="1"/>
      <w:tblStyleColBandSize w:val="1"/>
      <w:tblInd w:w="0" w:type="dxa"/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BorderedLined-Accent4">
    <w:name w:val="Bordered &amp; Lined - Accent 4"/>
    <w:uiPriority w:val="99"/>
    <w:rPr>
      <w:color w:val="404040"/>
      <w:lang w:eastAsia="ru-RU"/>
    </w:rPr>
    <w:tblPr>
      <w:tblStyleRowBandSize w:val="1"/>
      <w:tblStyleColBandSize w:val="1"/>
      <w:tblInd w:w="0" w:type="dxa"/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BorderedLined-Accent5">
    <w:name w:val="Bordered &amp; Lined - Accent 5"/>
    <w:uiPriority w:val="99"/>
    <w:rPr>
      <w:color w:val="404040"/>
      <w:lang w:eastAsia="ru-RU"/>
    </w:rPr>
    <w:tblPr>
      <w:tblStyleRowBandSize w:val="1"/>
      <w:tblStyleColBandSize w:val="1"/>
      <w:tblInd w:w="0" w:type="dxa"/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BorderedLined-Accent6">
    <w:name w:val="Bordered &amp; Lined - Accent 6"/>
    <w:uiPriority w:val="99"/>
    <w:rPr>
      <w:color w:val="404040"/>
      <w:lang w:eastAsia="ru-RU"/>
    </w:rPr>
    <w:tblPr>
      <w:tblStyleRowBandSize w:val="1"/>
      <w:tblStyleColBandSize w:val="1"/>
      <w:tblInd w:w="0" w:type="dxa"/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">
    <w:name w:val="Bordered"/>
    <w:uiPriority w:val="99"/>
    <w:tblPr>
      <w:tblStyleRowBandSize w:val="1"/>
      <w:tblStyleColBandSize w:val="1"/>
      <w:tblInd w:w="0" w:type="dxa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uiPriority w:val="99"/>
    <w:tblPr>
      <w:tblStyleRowBandSize w:val="1"/>
      <w:tblStyleColBandSize w:val="1"/>
      <w:tblInd w:w="0" w:type="dxa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uiPriority w:val="99"/>
    <w:tblPr>
      <w:tblStyleRowBandSize w:val="1"/>
      <w:tblStyleColBandSize w:val="1"/>
      <w:tblInd w:w="0" w:type="dxa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uiPriority w:val="99"/>
    <w:tblPr>
      <w:tblStyleRowBandSize w:val="1"/>
      <w:tblStyleColBandSize w:val="1"/>
      <w:tblInd w:w="0" w:type="dxa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uiPriority w:val="99"/>
    <w:tblPr>
      <w:tblStyleRowBandSize w:val="1"/>
      <w:tblStyleColBandSize w:val="1"/>
      <w:tblInd w:w="0" w:type="dxa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uiPriority w:val="99"/>
    <w:tblPr>
      <w:tblStyleRowBandSize w:val="1"/>
      <w:tblStyleColBandSize w:val="1"/>
      <w:tblInd w:w="0" w:type="dxa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uiPriority w:val="99"/>
    <w:tblPr>
      <w:tblStyleRowBandSize w:val="1"/>
      <w:tblStyleColBandSize w:val="1"/>
      <w:tblInd w:w="0" w:type="dxa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  <w:tblCellMar>
        <w:top w:w="0" w:type="dxa"/>
        <w:left w:w="0" w:type="dxa"/>
        <w:bottom w:w="0" w:type="dxa"/>
        <w:right w:w="0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character" w:styleId="af2">
    <w:name w:val="Hyperlink"/>
    <w:uiPriority w:val="99"/>
    <w:unhideWhenUsed/>
    <w:rPr>
      <w:color w:val="0000FF" w:themeColor="hyperlink"/>
      <w:u w:val="single"/>
    </w:rPr>
  </w:style>
  <w:style w:type="paragraph" w:styleId="af3">
    <w:name w:val="footnote text"/>
    <w:basedOn w:val="a"/>
    <w:link w:val="af4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f4">
    <w:name w:val="Текст сноски Знак"/>
    <w:link w:val="af3"/>
    <w:uiPriority w:val="99"/>
    <w:rPr>
      <w:sz w:val="18"/>
    </w:rPr>
  </w:style>
  <w:style w:type="character" w:styleId="af5">
    <w:name w:val="footnote reference"/>
    <w:uiPriority w:val="99"/>
    <w:unhideWhenUsed/>
    <w:rPr>
      <w:vertAlign w:val="superscript"/>
    </w:rPr>
  </w:style>
  <w:style w:type="paragraph" w:styleId="af6">
    <w:name w:val="endnote text"/>
    <w:basedOn w:val="a"/>
    <w:link w:val="af7"/>
    <w:uiPriority w:val="99"/>
    <w:semiHidden/>
    <w:unhideWhenUsed/>
    <w:pPr>
      <w:spacing w:after="0" w:line="240" w:lineRule="auto"/>
    </w:pPr>
    <w:rPr>
      <w:sz w:val="20"/>
    </w:rPr>
  </w:style>
  <w:style w:type="character" w:customStyle="1" w:styleId="af7">
    <w:name w:val="Текст концевой сноски Знак"/>
    <w:link w:val="af6"/>
    <w:uiPriority w:val="99"/>
    <w:rPr>
      <w:sz w:val="20"/>
    </w:rPr>
  </w:style>
  <w:style w:type="character" w:styleId="af8">
    <w:name w:val="endnote reference"/>
    <w:uiPriority w:val="99"/>
    <w:semiHidden/>
    <w:unhideWhenUsed/>
    <w:rPr>
      <w:vertAlign w:val="superscript"/>
    </w:rPr>
  </w:style>
  <w:style w:type="paragraph" w:styleId="42">
    <w:name w:val="toc 4"/>
    <w:basedOn w:val="a"/>
    <w:next w:val="a"/>
    <w:uiPriority w:val="39"/>
    <w:unhideWhenUsed/>
    <w:pPr>
      <w:spacing w:after="57"/>
      <w:ind w:left="850"/>
    </w:pPr>
  </w:style>
  <w:style w:type="paragraph" w:styleId="52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9">
    <w:name w:val="TOC Heading"/>
    <w:uiPriority w:val="39"/>
    <w:unhideWhenUsed/>
  </w:style>
  <w:style w:type="paragraph" w:styleId="afa">
    <w:name w:val="table of figures"/>
    <w:basedOn w:val="a"/>
    <w:next w:val="a"/>
    <w:uiPriority w:val="99"/>
    <w:unhideWhenUsed/>
    <w:pPr>
      <w:spacing w:after="0"/>
    </w:pPr>
  </w:style>
  <w:style w:type="paragraph" w:styleId="af0">
    <w:name w:val="caption"/>
    <w:basedOn w:val="a"/>
    <w:link w:val="af"/>
    <w:pPr>
      <w:spacing w:before="60" w:after="240"/>
      <w:jc w:val="center"/>
    </w:pPr>
    <w:rPr>
      <w:color w:val="7A9AAB"/>
      <w:sz w:val="20"/>
    </w:rPr>
  </w:style>
  <w:style w:type="paragraph" w:styleId="12">
    <w:name w:val="toc 1"/>
    <w:basedOn w:val="a"/>
    <w:pPr>
      <w:tabs>
        <w:tab w:val="right" w:leader="dot" w:pos="9350"/>
      </w:tabs>
      <w:spacing w:before="200" w:after="60"/>
    </w:pPr>
    <w:rPr>
      <w:b/>
    </w:rPr>
  </w:style>
  <w:style w:type="paragraph" w:styleId="24">
    <w:name w:val="toc 2"/>
    <w:basedOn w:val="a"/>
    <w:pPr>
      <w:tabs>
        <w:tab w:val="right" w:leader="dot" w:pos="9350"/>
      </w:tabs>
      <w:spacing w:before="60" w:after="60"/>
      <w:ind w:left="360"/>
    </w:pPr>
    <w:rPr>
      <w:color w:val="3D5A6C"/>
    </w:rPr>
  </w:style>
  <w:style w:type="paragraph" w:styleId="32">
    <w:name w:val="toc 3"/>
    <w:basedOn w:val="a"/>
    <w:pPr>
      <w:tabs>
        <w:tab w:val="right" w:leader="dot" w:pos="9350"/>
      </w:tabs>
      <w:spacing w:before="40" w:after="60"/>
      <w:ind w:left="720"/>
    </w:pPr>
    <w:rPr>
      <w:color w:val="3D5A6C"/>
    </w:rPr>
  </w:style>
  <w:style w:type="paragraph" w:styleId="afb">
    <w:name w:val="annotation text"/>
    <w:basedOn w:val="a"/>
    <w:link w:val="afc"/>
    <w:uiPriority w:val="99"/>
    <w:semiHidden/>
    <w:unhideWhenUsed/>
    <w:pPr>
      <w:spacing w:line="240" w:lineRule="auto"/>
    </w:pPr>
    <w:rPr>
      <w:sz w:val="20"/>
    </w:rPr>
  </w:style>
  <w:style w:type="character" w:customStyle="1" w:styleId="afc">
    <w:name w:val="Текст примечания Знак"/>
    <w:basedOn w:val="a0"/>
    <w:link w:val="afb"/>
    <w:uiPriority w:val="99"/>
    <w:semiHidden/>
    <w:rPr>
      <w:rFonts w:ascii="Calibri" w:eastAsia="Calibri" w:hAnsi="Calibri"/>
      <w:color w:val="1A2E3B"/>
    </w:rPr>
  </w:style>
  <w:style w:type="character" w:styleId="afd">
    <w:name w:val="annotation reference"/>
    <w:basedOn w:val="a0"/>
    <w:uiPriority w:val="99"/>
    <w:semiHidden/>
    <w:unhideWhenUsed/>
    <w:rPr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microsoft.com/office/2011/relationships/commentsExtended" Target="commentsExtended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comments" Target="comments.xml"/><Relationship Id="rId12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0" Type="http://schemas.microsoft.com/office/2018/08/relationships/commentsExtensible" Target="commentsExtensible.xml"/><Relationship Id="rId4" Type="http://schemas.openxmlformats.org/officeDocument/2006/relationships/webSettings" Target="webSettings.xml"/><Relationship Id="rId9" Type="http://schemas.microsoft.com/office/2016/09/relationships/commentsIds" Target="commentsIds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>
  <a:themeElements>
    <a:clrScheme name="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>
          <a:solidFill>
            <a:schemeClr val="phClr">
              <a:shade val="95000"/>
              <a:satMod val="105000"/>
            </a:schemeClr>
          </a:solidFill>
        </a:ln>
        <a:ln w="2540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rgbClr val="000000"/>
        </a:solidFill>
        <a:solidFill>
          <a:srgbClr val="000000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248</TotalTime>
  <Pages>7</Pages>
  <Words>1427</Words>
  <Characters>8138</Characters>
  <Application>Microsoft Office Word</Application>
  <DocSecurity>0</DocSecurity>
  <Lines>67</Lines>
  <Paragraphs>19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9546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Алексей Шабрин</dc:creator>
  <cp:lastModifiedBy>Алексей Шабрин</cp:lastModifiedBy>
  <cp:revision>18</cp:revision>
  <dcterms:created xsi:type="dcterms:W3CDTF">2026-08-17T07:52:00Z</dcterms:created>
  <dcterms:modified xsi:type="dcterms:W3CDTF">2026-08-18T14:05:00Z</dcterms:modified>
</cp:coreProperties>
</file>