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2633" w:rsidRPr="000240CF" w:rsidRDefault="00116E93">
      <w:pPr>
        <w:rPr>
          <w:rFonts w:cstheme="minorHAnsi"/>
          <w:sz w:val="44"/>
          <w:szCs w:val="44"/>
          <w:lang w:val="en-US"/>
        </w:rPr>
      </w:pPr>
      <w:r w:rsidRPr="000240CF">
        <w:rPr>
          <w:rFonts w:cstheme="minorHAnsi"/>
          <w:sz w:val="44"/>
          <w:szCs w:val="44"/>
          <w:lang w:val="en-US"/>
        </w:rPr>
        <w:t>Set Theory</w:t>
      </w:r>
    </w:p>
    <w:p w:rsidR="00116E93" w:rsidRPr="000240CF" w:rsidRDefault="001C5EC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Set</w:t>
      </w:r>
    </w:p>
    <w:p w:rsidR="00116E93" w:rsidRPr="000240CF" w:rsidRDefault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A </w:t>
      </w:r>
      <w:r w:rsidRPr="000240CF">
        <w:rPr>
          <w:rStyle w:val="Strong"/>
          <w:rFonts w:cstheme="minorHAnsi"/>
          <w:color w:val="373D3F"/>
          <w:bdr w:val="none" w:sz="0" w:space="0" w:color="auto" w:frame="1"/>
          <w:shd w:val="clear" w:color="auto" w:fill="FFFFFF"/>
        </w:rPr>
        <w:t>set</w:t>
      </w:r>
      <w:r w:rsidRPr="000240CF">
        <w:rPr>
          <w:rFonts w:cstheme="minorHAnsi"/>
          <w:color w:val="373D3F"/>
          <w:shd w:val="clear" w:color="auto" w:fill="FFFFFF"/>
        </w:rPr>
        <w:t> is a collection of distinct objects, called </w:t>
      </w:r>
      <w:r w:rsidRPr="000240CF">
        <w:rPr>
          <w:rStyle w:val="Strong"/>
          <w:rFonts w:cstheme="minorHAnsi"/>
          <w:color w:val="373D3F"/>
          <w:bdr w:val="none" w:sz="0" w:space="0" w:color="auto" w:frame="1"/>
          <w:shd w:val="clear" w:color="auto" w:fill="FFFFFF"/>
        </w:rPr>
        <w:t>elements</w:t>
      </w:r>
      <w:r w:rsidRPr="000240CF">
        <w:rPr>
          <w:rFonts w:cstheme="minorHAnsi"/>
          <w:color w:val="373D3F"/>
          <w:shd w:val="clear" w:color="auto" w:fill="FFFFFF"/>
        </w:rPr>
        <w:t> of the set</w:t>
      </w:r>
    </w:p>
    <w:p w:rsidR="00116E93" w:rsidRPr="000240CF" w:rsidRDefault="00116E93">
      <w:pPr>
        <w:rPr>
          <w:rFonts w:cstheme="minorHAnsi"/>
        </w:rPr>
      </w:pPr>
      <w:proofErr w:type="spellStart"/>
      <w:r w:rsidRPr="000240CF">
        <w:rPr>
          <w:rFonts w:cstheme="minorHAnsi"/>
          <w:color w:val="373D3F"/>
          <w:shd w:val="clear" w:color="auto" w:fill="FFFFFF"/>
        </w:rPr>
        <w:t>Eg</w:t>
      </w:r>
      <w:proofErr w:type="spellEnd"/>
      <w:r w:rsidRPr="000240CF">
        <w:rPr>
          <w:rFonts w:cstheme="minorHAnsi"/>
          <w:color w:val="373D3F"/>
          <w:shd w:val="clear" w:color="auto" w:fill="FFFFFF"/>
        </w:rPr>
        <w:t xml:space="preserve">: {1,2,3,4} are all numbers and make a </w:t>
      </w:r>
      <w:proofErr w:type="gramStart"/>
      <w:r w:rsidRPr="000240CF">
        <w:rPr>
          <w:rFonts w:cstheme="minorHAnsi"/>
          <w:color w:val="373D3F"/>
          <w:shd w:val="clear" w:color="auto" w:fill="FFFFFF"/>
        </w:rPr>
        <w:t>set ,</w:t>
      </w:r>
      <w:proofErr w:type="gramEnd"/>
      <w:r w:rsidRPr="000240CF">
        <w:rPr>
          <w:rFonts w:cstheme="minorHAnsi"/>
          <w:color w:val="373D3F"/>
          <w:shd w:val="clear" w:color="auto" w:fill="FFFFFF"/>
        </w:rPr>
        <w:t xml:space="preserve"> </w:t>
      </w:r>
      <w:r w:rsidRPr="000240CF">
        <w:rPr>
          <w:rFonts w:cstheme="minorHAnsi"/>
        </w:rPr>
        <w:t>{red, orange, yellow, green, blue, indigo, purple}; are all colours and of the same set</w:t>
      </w:r>
    </w:p>
    <w:p w:rsidR="00116E93" w:rsidRPr="000240CF" w:rsidRDefault="00116E93">
      <w:pPr>
        <w:rPr>
          <w:rFonts w:cstheme="minorHAnsi"/>
        </w:rPr>
      </w:pPr>
      <w:r w:rsidRPr="000240CF">
        <w:rPr>
          <w:rFonts w:cstheme="minorHAnsi"/>
        </w:rPr>
        <w:t xml:space="preserve">Variable can represent a set: Let A </w:t>
      </w:r>
      <w:proofErr w:type="gramStart"/>
      <w:r w:rsidRPr="000240CF">
        <w:rPr>
          <w:rFonts w:cstheme="minorHAnsi"/>
        </w:rPr>
        <w:t>={</w:t>
      </w:r>
      <w:proofErr w:type="gramEnd"/>
      <w:r w:rsidRPr="000240CF">
        <w:rPr>
          <w:rFonts w:cstheme="minorHAnsi"/>
        </w:rPr>
        <w:t xml:space="preserve">1,2,3,5} </w:t>
      </w:r>
    </w:p>
    <w:p w:rsidR="00116E93" w:rsidRPr="000240CF" w:rsidRDefault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</w:rPr>
        <w:t xml:space="preserve">An empty set is denoted by </w:t>
      </w:r>
      <w:proofErr w:type="gramStart"/>
      <w:r w:rsidRPr="000240CF">
        <w:rPr>
          <w:rFonts w:cstheme="minorHAnsi"/>
        </w:rPr>
        <w:t>{ }</w:t>
      </w:r>
      <w:proofErr w:type="gramEnd"/>
      <w:r w:rsidRPr="000240CF">
        <w:rPr>
          <w:rFonts w:cstheme="minorHAnsi"/>
        </w:rPr>
        <w:t xml:space="preserve"> or 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∅</w:t>
      </w:r>
    </w:p>
    <w:p w:rsidR="00116E93" w:rsidRPr="000240CF" w:rsidRDefault="00116E93">
      <w:pPr>
        <w:rPr>
          <w:rFonts w:cstheme="minorHAnsi"/>
          <w:color w:val="373D3F"/>
          <w:sz w:val="28"/>
          <w:szCs w:val="28"/>
          <w:shd w:val="clear" w:color="auto" w:fill="FFFFFF"/>
        </w:rPr>
      </w:pPr>
    </w:p>
    <w:p w:rsidR="00116E93" w:rsidRPr="000240CF" w:rsidRDefault="001C5ECB">
      <w:pPr>
        <w:rPr>
          <w:rFonts w:cstheme="minorHAnsi"/>
          <w:color w:val="373D3F"/>
          <w:sz w:val="28"/>
          <w:szCs w:val="28"/>
          <w:shd w:val="clear" w:color="auto" w:fill="FFFFFF"/>
        </w:rPr>
      </w:pPr>
      <w:r>
        <w:rPr>
          <w:rFonts w:cstheme="minorHAnsi"/>
          <w:color w:val="373D3F"/>
          <w:sz w:val="28"/>
          <w:szCs w:val="28"/>
          <w:shd w:val="clear" w:color="auto" w:fill="FFFFFF"/>
        </w:rPr>
        <w:t>Sub Set</w:t>
      </w:r>
    </w:p>
    <w:p w:rsidR="00116E93" w:rsidRPr="000240CF" w:rsidRDefault="00116E93" w:rsidP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A </w:t>
      </w:r>
      <w:r w:rsidRPr="000240CF">
        <w:rPr>
          <w:rFonts w:cstheme="minorHAnsi"/>
          <w:bCs/>
          <w:color w:val="373D3F"/>
          <w:shd w:val="clear" w:color="auto" w:fill="FFFFFF"/>
        </w:rPr>
        <w:t>subset</w:t>
      </w:r>
      <w:r w:rsidRPr="000240CF">
        <w:rPr>
          <w:rFonts w:cstheme="minorHAnsi"/>
          <w:color w:val="373D3F"/>
          <w:shd w:val="clear" w:color="auto" w:fill="FFFFFF"/>
        </w:rPr>
        <w:t> of a set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 is another set that contains only elements from the set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, but may not contain all the elements of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.</w:t>
      </w:r>
    </w:p>
    <w:p w:rsidR="00116E93" w:rsidRPr="000240CF" w:rsidRDefault="00116E93" w:rsidP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If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is a subset of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, we write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⊆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</w:p>
    <w:p w:rsidR="00116E93" w:rsidRPr="000240CF" w:rsidRDefault="00116E93" w:rsidP="00116E93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A </w:t>
      </w:r>
      <w:r w:rsidRPr="000240CF">
        <w:rPr>
          <w:rFonts w:cstheme="minorHAnsi"/>
          <w:bCs/>
          <w:color w:val="373D3F"/>
          <w:shd w:val="clear" w:color="auto" w:fill="FFFFFF"/>
        </w:rPr>
        <w:t>proper subset</w:t>
      </w:r>
      <w:r w:rsidRPr="000240CF">
        <w:rPr>
          <w:rFonts w:cstheme="minorHAnsi"/>
          <w:color w:val="373D3F"/>
          <w:shd w:val="clear" w:color="auto" w:fill="FFFFFF"/>
        </w:rPr>
        <w:t> is a subset that is not identical to the original set—it contains fewer elements.</w:t>
      </w:r>
    </w:p>
    <w:p w:rsidR="00116E93" w:rsidRPr="000240CF" w:rsidRDefault="00116E93" w:rsidP="00116E93">
      <w:pPr>
        <w:rPr>
          <w:rFonts w:cstheme="minorHAnsi"/>
          <w:i/>
          <w:iCs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If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is a proper subset of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, we write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⊂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</w:p>
    <w:p w:rsidR="00116E93" w:rsidRPr="000240CF" w:rsidRDefault="00116E93" w:rsidP="00116E93">
      <w:pPr>
        <w:rPr>
          <w:rFonts w:cstheme="minorHAnsi"/>
          <w:color w:val="373D3F"/>
          <w:shd w:val="clear" w:color="auto" w:fill="FFFFFF"/>
        </w:rPr>
      </w:pPr>
      <w:proofErr w:type="spellStart"/>
      <w:r w:rsidRPr="000240CF">
        <w:rPr>
          <w:rFonts w:cstheme="minorHAnsi"/>
          <w:iCs/>
          <w:color w:val="373D3F"/>
          <w:shd w:val="clear" w:color="auto" w:fill="FFFFFF"/>
        </w:rPr>
        <w:t>Eg</w:t>
      </w:r>
      <w:proofErr w:type="spellEnd"/>
      <w:r w:rsidRPr="000240CF">
        <w:rPr>
          <w:rFonts w:cstheme="minorHAnsi"/>
          <w:iCs/>
          <w:color w:val="373D3F"/>
          <w:shd w:val="clear" w:color="auto" w:fill="FFFFFF"/>
        </w:rPr>
        <w:t xml:space="preserve">: Let A </w:t>
      </w:r>
      <w:proofErr w:type="gramStart"/>
      <w:r w:rsidRPr="000240CF">
        <w:rPr>
          <w:rFonts w:cstheme="minorHAnsi"/>
          <w:iCs/>
          <w:color w:val="373D3F"/>
          <w:shd w:val="clear" w:color="auto" w:fill="FFFFFF"/>
        </w:rPr>
        <w:t>={</w:t>
      </w:r>
      <w:proofErr w:type="gramEnd"/>
      <w:r w:rsidRPr="000240CF">
        <w:rPr>
          <w:rFonts w:cstheme="minorHAnsi"/>
          <w:iCs/>
          <w:color w:val="373D3F"/>
          <w:shd w:val="clear" w:color="auto" w:fill="FFFFFF"/>
        </w:rPr>
        <w:t>1,2,3,4}, then a subset of A is {2,4)</w:t>
      </w:r>
    </w:p>
    <w:p w:rsidR="00116E93" w:rsidRPr="000240CF" w:rsidRDefault="00116E93">
      <w:pPr>
        <w:rPr>
          <w:rFonts w:cstheme="minorHAnsi"/>
          <w:color w:val="373D3F"/>
          <w:shd w:val="clear" w:color="auto" w:fill="FFFFFF"/>
        </w:rPr>
      </w:pPr>
    </w:p>
    <w:p w:rsidR="000240CF" w:rsidRPr="000240CF" w:rsidRDefault="001C5ECB">
      <w:pPr>
        <w:rPr>
          <w:rFonts w:cstheme="minorHAnsi"/>
          <w:color w:val="373D3F"/>
          <w:sz w:val="28"/>
          <w:szCs w:val="28"/>
          <w:shd w:val="clear" w:color="auto" w:fill="FFFFFF"/>
        </w:rPr>
      </w:pPr>
      <w:r>
        <w:rPr>
          <w:rFonts w:cstheme="minorHAnsi"/>
          <w:color w:val="373D3F"/>
          <w:sz w:val="28"/>
          <w:szCs w:val="28"/>
          <w:shd w:val="clear" w:color="auto" w:fill="FFFFFF"/>
        </w:rPr>
        <w:t>Union</w:t>
      </w:r>
    </w:p>
    <w:p w:rsidR="000240CF" w:rsidRPr="000240CF" w:rsidRDefault="000240CF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The </w:t>
      </w:r>
      <w:r w:rsidRPr="000240CF">
        <w:rPr>
          <w:rFonts w:cstheme="minorHAnsi"/>
          <w:bCs/>
          <w:color w:val="373D3F"/>
          <w:shd w:val="clear" w:color="auto" w:fill="FFFFFF"/>
        </w:rPr>
        <w:t>union</w:t>
      </w:r>
      <w:r w:rsidRPr="000240CF">
        <w:rPr>
          <w:rFonts w:cstheme="minorHAnsi"/>
          <w:color w:val="373D3F"/>
          <w:shd w:val="clear" w:color="auto" w:fill="FFFFFF"/>
        </w:rPr>
        <w:t> of two sets contains all the elements contained in both sets. The union is notated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⋃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 B. </w:t>
      </w:r>
      <w:r w:rsidRPr="000240CF">
        <w:rPr>
          <w:rFonts w:cstheme="minorHAnsi"/>
          <w:color w:val="373D3F"/>
          <w:shd w:val="clear" w:color="auto" w:fill="FFFFFF"/>
        </w:rPr>
        <w:t>More formally,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x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∊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⋃</w:t>
      </w:r>
      <w:r w:rsidRPr="000240CF">
        <w:rPr>
          <w:rFonts w:cstheme="minorHAns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if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x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∈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A</w:t>
      </w:r>
      <w:r w:rsidRPr="000240CF">
        <w:rPr>
          <w:rFonts w:cstheme="minorHAnsi"/>
          <w:color w:val="373D3F"/>
          <w:shd w:val="clear" w:color="auto" w:fill="FFFFFF"/>
        </w:rPr>
        <w:t> or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x </w:t>
      </w:r>
      <w:r w:rsidRPr="000240CF">
        <w:rPr>
          <w:rFonts w:ascii="Cambria Math" w:hAnsi="Cambria Math" w:cs="Cambria Math"/>
          <w:color w:val="373D3F"/>
          <w:shd w:val="clear" w:color="auto" w:fill="FFFFFF"/>
        </w:rPr>
        <w:t>∈</w:t>
      </w:r>
      <w:r w:rsidRPr="000240CF">
        <w:rPr>
          <w:rFonts w:ascii="Calibri" w:hAnsi="Calibri" w:cs="Calibri"/>
          <w:color w:val="373D3F"/>
          <w:shd w:val="clear" w:color="auto" w:fill="FFFFFF"/>
        </w:rPr>
        <w:t> </w:t>
      </w:r>
      <w:r w:rsidRPr="000240CF">
        <w:rPr>
          <w:rFonts w:cstheme="minorHAnsi"/>
          <w:i/>
          <w:iCs/>
          <w:color w:val="373D3F"/>
          <w:shd w:val="clear" w:color="auto" w:fill="FFFFFF"/>
        </w:rPr>
        <w:t>B</w:t>
      </w:r>
      <w:r w:rsidRPr="000240CF">
        <w:rPr>
          <w:rFonts w:cstheme="minorHAnsi"/>
          <w:color w:val="373D3F"/>
          <w:shd w:val="clear" w:color="auto" w:fill="FFFFFF"/>
        </w:rPr>
        <w:t> (or both)</w:t>
      </w:r>
    </w:p>
    <w:p w:rsidR="00116E93" w:rsidRPr="000240CF" w:rsidRDefault="000240CF">
      <w:pPr>
        <w:rPr>
          <w:rFonts w:cstheme="minorHAnsi"/>
          <w:color w:val="373D3F"/>
          <w:shd w:val="clear" w:color="auto" w:fill="FFFFFF"/>
        </w:rPr>
      </w:pPr>
      <w:proofErr w:type="spellStart"/>
      <w:r w:rsidRPr="000240CF">
        <w:rPr>
          <w:rFonts w:cstheme="minorHAnsi"/>
          <w:color w:val="373D3F"/>
          <w:shd w:val="clear" w:color="auto" w:fill="FFFFFF"/>
        </w:rPr>
        <w:t>Eg</w:t>
      </w:r>
      <w:proofErr w:type="spellEnd"/>
      <w:r w:rsidRPr="000240CF">
        <w:rPr>
          <w:rFonts w:cstheme="minorHAnsi"/>
          <w:color w:val="373D3F"/>
          <w:shd w:val="clear" w:color="auto" w:fill="FFFFFF"/>
        </w:rPr>
        <w:t>: Let A = {1,2,3,4} Let B = {</w:t>
      </w:r>
      <w:r w:rsidR="00D54B98">
        <w:rPr>
          <w:rFonts w:cstheme="minorHAnsi"/>
          <w:color w:val="373D3F"/>
          <w:shd w:val="clear" w:color="auto" w:fill="FFFFFF"/>
        </w:rPr>
        <w:t>4,</w:t>
      </w:r>
      <w:r w:rsidRPr="000240CF">
        <w:rPr>
          <w:rFonts w:cstheme="minorHAnsi"/>
          <w:color w:val="373D3F"/>
          <w:shd w:val="clear" w:color="auto" w:fill="FFFFFF"/>
        </w:rPr>
        <w:t>5,6,7}</w:t>
      </w:r>
    </w:p>
    <w:p w:rsidR="00270375" w:rsidRDefault="000240CF" w:rsidP="00C056C2">
      <w:pPr>
        <w:rPr>
          <w:rFonts w:cstheme="minorHAnsi"/>
          <w:color w:val="373D3F"/>
          <w:shd w:val="clear" w:color="auto" w:fill="FFFFFF"/>
        </w:rPr>
      </w:pPr>
      <w:r w:rsidRPr="000240CF">
        <w:rPr>
          <w:rFonts w:cstheme="minorHAnsi"/>
          <w:color w:val="373D3F"/>
          <w:shd w:val="clear" w:color="auto" w:fill="FFFFFF"/>
        </w:rPr>
        <w:t>So A U B = {1,2,3,4,5,6,7}</w:t>
      </w:r>
    </w:p>
    <w:p w:rsidR="009342EE" w:rsidRPr="009342EE" w:rsidRDefault="009342EE" w:rsidP="00C056C2">
      <w:pPr>
        <w:rPr>
          <w:rFonts w:cstheme="minorHAnsi"/>
          <w:color w:val="373D3F"/>
          <w:shd w:val="clear" w:color="auto" w:fill="FFFFFF"/>
        </w:rPr>
      </w:pPr>
    </w:p>
    <w:p w:rsidR="00270375" w:rsidRDefault="00C056C2" w:rsidP="00C056C2">
      <w:pPr>
        <w:rPr>
          <w:bCs/>
          <w:sz w:val="28"/>
          <w:szCs w:val="28"/>
        </w:rPr>
      </w:pPr>
      <w:r w:rsidRPr="00C056C2">
        <w:rPr>
          <w:bCs/>
          <w:sz w:val="28"/>
          <w:szCs w:val="28"/>
        </w:rPr>
        <w:t>Intersection</w:t>
      </w:r>
    </w:p>
    <w:p w:rsidR="001C5ECB" w:rsidRDefault="001C5ECB" w:rsidP="00C056C2">
      <w:pPr>
        <w:rPr>
          <w:bCs/>
        </w:rPr>
      </w:pPr>
      <w:r>
        <w:rPr>
          <w:bCs/>
        </w:rPr>
        <w:t xml:space="preserve">An intersection of two sets contains </w:t>
      </w:r>
      <w:r w:rsidR="00270375">
        <w:rPr>
          <w:bCs/>
        </w:rPr>
        <w:t>only contain items that are in both sets</w:t>
      </w:r>
    </w:p>
    <w:p w:rsidR="00270375" w:rsidRPr="000240CF" w:rsidRDefault="00270375" w:rsidP="00270375">
      <w:pPr>
        <w:rPr>
          <w:rFonts w:cstheme="minorHAnsi"/>
          <w:color w:val="373D3F"/>
          <w:shd w:val="clear" w:color="auto" w:fill="FFFFFF"/>
        </w:rPr>
      </w:pPr>
      <w:proofErr w:type="spellStart"/>
      <w:r>
        <w:rPr>
          <w:rFonts w:cstheme="minorHAnsi"/>
          <w:color w:val="373D3F"/>
          <w:shd w:val="clear" w:color="auto" w:fill="FFFFFF"/>
        </w:rPr>
        <w:t>Eg</w:t>
      </w:r>
      <w:proofErr w:type="spellEnd"/>
      <w:r>
        <w:rPr>
          <w:rFonts w:cstheme="minorHAnsi"/>
          <w:color w:val="373D3F"/>
          <w:shd w:val="clear" w:color="auto" w:fill="FFFFFF"/>
        </w:rPr>
        <w:t>: Let A = {</w:t>
      </w:r>
      <w:proofErr w:type="spellStart"/>
      <w:r>
        <w:rPr>
          <w:rFonts w:cstheme="minorHAnsi"/>
          <w:color w:val="373D3F"/>
          <w:shd w:val="clear" w:color="auto" w:fill="FFFFFF"/>
        </w:rPr>
        <w:t>red,green,blue</w:t>
      </w:r>
      <w:proofErr w:type="spellEnd"/>
      <w:r w:rsidRPr="000240CF">
        <w:rPr>
          <w:rFonts w:cstheme="minorHAnsi"/>
          <w:color w:val="373D3F"/>
          <w:shd w:val="clear" w:color="auto" w:fill="FFFFFF"/>
        </w:rPr>
        <w:t>} Let B = {</w:t>
      </w:r>
      <w:proofErr w:type="spellStart"/>
      <w:r>
        <w:rPr>
          <w:rFonts w:cstheme="minorHAnsi"/>
          <w:color w:val="373D3F"/>
          <w:shd w:val="clear" w:color="auto" w:fill="FFFFFF"/>
        </w:rPr>
        <w:t>red,yellow,purple,orange</w:t>
      </w:r>
      <w:proofErr w:type="spellEnd"/>
      <w:r w:rsidRPr="000240CF">
        <w:rPr>
          <w:rFonts w:cstheme="minorHAnsi"/>
          <w:color w:val="373D3F"/>
          <w:shd w:val="clear" w:color="auto" w:fill="FFFFFF"/>
        </w:rPr>
        <w:t>}</w:t>
      </w:r>
    </w:p>
    <w:p w:rsidR="00270375" w:rsidRDefault="00270375" w:rsidP="00C056C2">
      <w:pPr>
        <w:rPr>
          <w:rFonts w:cstheme="minorHAnsi"/>
          <w:color w:val="373D3F"/>
          <w:shd w:val="clear" w:color="auto" w:fill="FFFFFF"/>
        </w:rPr>
      </w:pPr>
      <w:r>
        <w:rPr>
          <w:rFonts w:cstheme="minorHAnsi"/>
          <w:color w:val="373D3F"/>
          <w:shd w:val="clear" w:color="auto" w:fill="FFFFFF"/>
        </w:rPr>
        <w:t xml:space="preserve">So A </w:t>
      </w:r>
      <w:r>
        <w:rPr>
          <w:rFonts w:ascii="Cambria Math" w:hAnsi="Cambria Math" w:cs="Cambria Math"/>
          <w:color w:val="373D3F"/>
          <w:shd w:val="clear" w:color="auto" w:fill="FFFFFF"/>
        </w:rPr>
        <w:t>⋂</w:t>
      </w:r>
      <w:r>
        <w:rPr>
          <w:rFonts w:cstheme="minorHAnsi"/>
          <w:color w:val="373D3F"/>
          <w:shd w:val="clear" w:color="auto" w:fill="FFFFFF"/>
        </w:rPr>
        <w:t xml:space="preserve"> B = {red</w:t>
      </w:r>
      <w:r w:rsidRPr="000240CF">
        <w:rPr>
          <w:rFonts w:cstheme="minorHAnsi"/>
          <w:color w:val="373D3F"/>
          <w:shd w:val="clear" w:color="auto" w:fill="FFFFFF"/>
        </w:rPr>
        <w:t>}</w:t>
      </w:r>
    </w:p>
    <w:p w:rsidR="00FF0A0E" w:rsidRPr="00270375" w:rsidRDefault="00FF0A0E" w:rsidP="00C056C2">
      <w:pPr>
        <w:rPr>
          <w:rFonts w:cstheme="minorHAnsi"/>
          <w:color w:val="373D3F"/>
          <w:shd w:val="clear" w:color="auto" w:fill="FFFFFF"/>
        </w:rPr>
      </w:pPr>
    </w:p>
    <w:p w:rsidR="00C056C2" w:rsidRDefault="00C056C2" w:rsidP="00C056C2">
      <w:pPr>
        <w:rPr>
          <w:bCs/>
          <w:sz w:val="28"/>
          <w:szCs w:val="28"/>
        </w:rPr>
      </w:pPr>
      <w:r w:rsidRPr="00C056C2">
        <w:rPr>
          <w:bCs/>
          <w:sz w:val="28"/>
          <w:szCs w:val="28"/>
        </w:rPr>
        <w:t>Complement</w:t>
      </w:r>
    </w:p>
    <w:p w:rsidR="004C0612" w:rsidRDefault="004C0612" w:rsidP="00C056C2">
      <w:pPr>
        <w:rPr>
          <w:rStyle w:val="Emphasis"/>
          <w:rFonts w:ascii="Arial" w:hAnsi="Arial" w:cs="Arial"/>
          <w:i w:val="0"/>
          <w:color w:val="373D3F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373D3F"/>
          <w:shd w:val="clear" w:color="auto" w:fill="FFFFFF"/>
        </w:rPr>
        <w:t>The </w:t>
      </w:r>
      <w:r w:rsidRPr="00FF0A0E">
        <w:rPr>
          <w:rStyle w:val="Strong"/>
          <w:rFonts w:ascii="Arial" w:hAnsi="Arial" w:cs="Arial"/>
          <w:b w:val="0"/>
          <w:color w:val="373D3F"/>
          <w:bdr w:val="none" w:sz="0" w:space="0" w:color="auto" w:frame="1"/>
          <w:shd w:val="clear" w:color="auto" w:fill="FFFFFF"/>
        </w:rPr>
        <w:t>complement</w:t>
      </w:r>
      <w:r>
        <w:rPr>
          <w:rFonts w:ascii="Arial" w:hAnsi="Arial" w:cs="Arial"/>
          <w:color w:val="373D3F"/>
          <w:shd w:val="clear" w:color="auto" w:fill="FFFFFF"/>
        </w:rPr>
        <w:t> of a set is every item that is </w:t>
      </w:r>
      <w:r>
        <w:rPr>
          <w:rStyle w:val="Emphasis"/>
          <w:rFonts w:ascii="Arial" w:hAnsi="Arial" w:cs="Arial"/>
          <w:color w:val="373D3F"/>
          <w:bdr w:val="none" w:sz="0" w:space="0" w:color="auto" w:frame="1"/>
          <w:shd w:val="clear" w:color="auto" w:fill="FFFFFF"/>
        </w:rPr>
        <w:t>not</w:t>
      </w:r>
      <w:r>
        <w:rPr>
          <w:rFonts w:ascii="Arial" w:hAnsi="Arial" w:cs="Arial"/>
          <w:color w:val="373D3F"/>
          <w:shd w:val="clear" w:color="auto" w:fill="FFFFFF"/>
        </w:rPr>
        <w:t> in the set </w:t>
      </w:r>
      <w:r>
        <w:rPr>
          <w:rStyle w:val="Emphasis"/>
          <w:rFonts w:ascii="Arial" w:hAnsi="Arial" w:cs="Arial"/>
          <w:i w:val="0"/>
          <w:color w:val="373D3F"/>
          <w:bdr w:val="none" w:sz="0" w:space="0" w:color="auto" w:frame="1"/>
          <w:shd w:val="clear" w:color="auto" w:fill="FFFFFF"/>
        </w:rPr>
        <w:t>referenced set</w:t>
      </w:r>
    </w:p>
    <w:p w:rsidR="004C0612" w:rsidRPr="000240CF" w:rsidRDefault="004C0612" w:rsidP="004C0612">
      <w:pPr>
        <w:rPr>
          <w:rFonts w:cstheme="minorHAnsi"/>
          <w:color w:val="373D3F"/>
          <w:shd w:val="clear" w:color="auto" w:fill="FFFFFF"/>
        </w:rPr>
      </w:pPr>
      <w:proofErr w:type="spellStart"/>
      <w:r w:rsidRPr="000240CF">
        <w:rPr>
          <w:rFonts w:cstheme="minorHAnsi"/>
          <w:color w:val="373D3F"/>
          <w:shd w:val="clear" w:color="auto" w:fill="FFFFFF"/>
        </w:rPr>
        <w:t>Eg</w:t>
      </w:r>
      <w:proofErr w:type="spellEnd"/>
      <w:r w:rsidRPr="000240CF">
        <w:rPr>
          <w:rFonts w:cstheme="minorHAnsi"/>
          <w:color w:val="373D3F"/>
          <w:shd w:val="clear" w:color="auto" w:fill="FFFFFF"/>
        </w:rPr>
        <w:t>: Let A = {1,2,3,4} Let B = {</w:t>
      </w:r>
      <w:r>
        <w:rPr>
          <w:rFonts w:cstheme="minorHAnsi"/>
          <w:color w:val="373D3F"/>
          <w:shd w:val="clear" w:color="auto" w:fill="FFFFFF"/>
        </w:rPr>
        <w:t>4,</w:t>
      </w:r>
      <w:r w:rsidRPr="000240CF">
        <w:rPr>
          <w:rFonts w:cstheme="minorHAnsi"/>
          <w:color w:val="373D3F"/>
          <w:shd w:val="clear" w:color="auto" w:fill="FFFFFF"/>
        </w:rPr>
        <w:t>5,6,7}</w:t>
      </w:r>
    </w:p>
    <w:p w:rsidR="004C0612" w:rsidRPr="00FF0A0E" w:rsidRDefault="004C0612" w:rsidP="00C056C2">
      <w:pPr>
        <w:rPr>
          <w:rStyle w:val="Emphasis"/>
          <w:rFonts w:cstheme="minorHAnsi"/>
          <w:i w:val="0"/>
          <w:color w:val="373D3F"/>
          <w:bdr w:val="none" w:sz="0" w:space="0" w:color="auto" w:frame="1"/>
          <w:shd w:val="clear" w:color="auto" w:fill="EAF5EA"/>
        </w:rPr>
      </w:pPr>
      <w:r w:rsidRPr="00FF0A0E">
        <w:rPr>
          <w:rFonts w:cstheme="minorHAnsi"/>
          <w:bCs/>
        </w:rPr>
        <w:lastRenderedPageBreak/>
        <w:t xml:space="preserve">So </w:t>
      </w:r>
      <w:r w:rsidR="00FF0A0E" w:rsidRPr="00FF0A0E">
        <w:rPr>
          <w:rFonts w:cstheme="minorHAnsi"/>
          <w:bCs/>
          <w:i/>
          <w:iCs/>
        </w:rPr>
        <w:t>A</w:t>
      </w:r>
      <w:r w:rsidR="00FF0A0E" w:rsidRPr="00FF0A0E">
        <w:rPr>
          <w:rFonts w:cstheme="minorHAnsi"/>
          <w:bCs/>
          <w:i/>
          <w:iCs/>
          <w:vertAlign w:val="superscript"/>
        </w:rPr>
        <w:t xml:space="preserve">B </w:t>
      </w:r>
      <w:r w:rsidR="00FF0A0E" w:rsidRPr="00FF0A0E">
        <w:rPr>
          <w:rFonts w:ascii="Cambria Math" w:hAnsi="Cambria Math" w:cs="Cambria Math"/>
          <w:bCs/>
        </w:rPr>
        <w:t>⋂</w:t>
      </w:r>
      <w:r w:rsidR="00FF0A0E" w:rsidRPr="00FF0A0E">
        <w:rPr>
          <w:rFonts w:cstheme="minorHAnsi"/>
          <w:bCs/>
          <w:i/>
          <w:iCs/>
        </w:rPr>
        <w:t xml:space="preserve"> B </w:t>
      </w:r>
      <w:r w:rsidR="00FF0A0E" w:rsidRPr="00FF0A0E">
        <w:rPr>
          <w:rFonts w:cstheme="minorHAnsi"/>
          <w:bCs/>
          <w:iCs/>
        </w:rPr>
        <w:t>would be {5,6,7}</w:t>
      </w:r>
    </w:p>
    <w:p w:rsidR="00C056C2" w:rsidRDefault="001C5ECB" w:rsidP="00C056C2">
      <w:pPr>
        <w:rPr>
          <w:sz w:val="28"/>
          <w:szCs w:val="28"/>
        </w:rPr>
      </w:pPr>
      <w:r>
        <w:rPr>
          <w:sz w:val="28"/>
          <w:szCs w:val="28"/>
        </w:rPr>
        <w:t>Universal Set</w:t>
      </w:r>
    </w:p>
    <w:p w:rsidR="00FF0A0E" w:rsidRDefault="00FF0A0E" w:rsidP="00C056C2">
      <w:pPr>
        <w:rPr>
          <w:rFonts w:cstheme="minorHAnsi"/>
        </w:rPr>
      </w:pPr>
      <w:r w:rsidRPr="00FF0A0E">
        <w:rPr>
          <w:rFonts w:cstheme="minorHAnsi"/>
        </w:rPr>
        <w:t>A </w:t>
      </w:r>
      <w:r w:rsidRPr="00FF0A0E">
        <w:rPr>
          <w:rFonts w:cstheme="minorHAnsi"/>
          <w:bCs/>
        </w:rPr>
        <w:t>universal set</w:t>
      </w:r>
      <w:r w:rsidRPr="00FF0A0E">
        <w:rPr>
          <w:rFonts w:cstheme="minorHAnsi"/>
        </w:rPr>
        <w:t> is a set that contains all the elements we are interested in. </w:t>
      </w:r>
    </w:p>
    <w:p w:rsidR="00323BFF" w:rsidRPr="00FF0A0E" w:rsidRDefault="00FF0A0E" w:rsidP="00C056C2">
      <w:pPr>
        <w:rPr>
          <w:rFonts w:cstheme="minorHAnsi"/>
        </w:rPr>
      </w:pPr>
      <w:r>
        <w:rPr>
          <w:rFonts w:cstheme="minorHAnsi"/>
        </w:rPr>
        <w:t xml:space="preserve">For example if we are searching through a table for employees with the First name ‘Smith’ </w:t>
      </w:r>
      <w:r w:rsidR="00323BFF">
        <w:rPr>
          <w:rFonts w:cstheme="minorHAnsi"/>
        </w:rPr>
        <w:t xml:space="preserve"> the  universal set would be all the records in the Employee table</w:t>
      </w:r>
    </w:p>
    <w:p w:rsidR="00C056C2" w:rsidRDefault="00C056C2">
      <w:pPr>
        <w:rPr>
          <w:bCs/>
          <w:sz w:val="28"/>
          <w:szCs w:val="28"/>
        </w:rPr>
      </w:pPr>
      <w:bookmarkStart w:id="0" w:name="_GoBack"/>
      <w:bookmarkEnd w:id="0"/>
      <w:r w:rsidRPr="00C056C2">
        <w:rPr>
          <w:bCs/>
          <w:sz w:val="28"/>
          <w:szCs w:val="28"/>
        </w:rPr>
        <w:t>Cardinality</w:t>
      </w:r>
    </w:p>
    <w:p w:rsidR="00323BFF" w:rsidRDefault="00323BFF">
      <w:pPr>
        <w:rPr>
          <w:bCs/>
        </w:rPr>
      </w:pPr>
      <w:r w:rsidRPr="00CE07E0">
        <w:rPr>
          <w:bCs/>
        </w:rPr>
        <w:t>The number of elements in a set is the cardinality of that set.</w:t>
      </w:r>
    </w:p>
    <w:p w:rsidR="00CE07E0" w:rsidRDefault="00CE07E0" w:rsidP="00CE07E0">
      <w:pPr>
        <w:rPr>
          <w:rFonts w:cstheme="minorHAnsi"/>
          <w:color w:val="373D3F"/>
          <w:shd w:val="clear" w:color="auto" w:fill="FFFFFF"/>
        </w:rPr>
      </w:pPr>
      <w:proofErr w:type="spellStart"/>
      <w:r>
        <w:rPr>
          <w:bCs/>
        </w:rPr>
        <w:t>Eg</w:t>
      </w:r>
      <w:proofErr w:type="spellEnd"/>
      <w:r>
        <w:rPr>
          <w:bCs/>
        </w:rPr>
        <w:t xml:space="preserve">: </w:t>
      </w:r>
      <w:r>
        <w:rPr>
          <w:rFonts w:cstheme="minorHAnsi"/>
          <w:color w:val="373D3F"/>
          <w:shd w:val="clear" w:color="auto" w:fill="FFFFFF"/>
        </w:rPr>
        <w:t xml:space="preserve">Let A </w:t>
      </w:r>
      <w:r w:rsidRPr="000240CF">
        <w:rPr>
          <w:rFonts w:cstheme="minorHAnsi"/>
          <w:color w:val="373D3F"/>
          <w:shd w:val="clear" w:color="auto" w:fill="FFFFFF"/>
        </w:rPr>
        <w:t>= {1,2,3,4,5,6,7}</w:t>
      </w:r>
    </w:p>
    <w:p w:rsidR="00CE07E0" w:rsidRPr="00CE07E0" w:rsidRDefault="00CE07E0">
      <w:pPr>
        <w:rPr>
          <w:bCs/>
        </w:rPr>
      </w:pPr>
      <w:r>
        <w:rPr>
          <w:bCs/>
        </w:rPr>
        <w:t xml:space="preserve">So the cardinality of the Set </w:t>
      </w:r>
      <w:proofErr w:type="gramStart"/>
      <w:r>
        <w:rPr>
          <w:bCs/>
        </w:rPr>
        <w:t>is :</w:t>
      </w:r>
      <w:proofErr w:type="gramEnd"/>
      <w:r>
        <w:rPr>
          <w:bCs/>
        </w:rPr>
        <w:t xml:space="preserve"> </w:t>
      </w:r>
      <w:r w:rsidRPr="00CE07E0">
        <w:rPr>
          <w:bCs/>
        </w:rPr>
        <w:t> |</w:t>
      </w:r>
      <w:r w:rsidRPr="00CE07E0">
        <w:rPr>
          <w:bCs/>
          <w:i/>
          <w:iCs/>
        </w:rPr>
        <w:t>A</w:t>
      </w:r>
      <w:r w:rsidRPr="00CE07E0">
        <w:rPr>
          <w:bCs/>
        </w:rPr>
        <w:t>| </w:t>
      </w:r>
      <w:r>
        <w:rPr>
          <w:bCs/>
        </w:rPr>
        <w:t xml:space="preserve"> = 7</w:t>
      </w:r>
    </w:p>
    <w:p w:rsidR="000004E0" w:rsidRDefault="000004E0">
      <w:pPr>
        <w:rPr>
          <w:rFonts w:cstheme="minorHAnsi"/>
          <w:color w:val="373D3F"/>
          <w:shd w:val="clear" w:color="auto" w:fill="FFFFFF"/>
        </w:rPr>
      </w:pPr>
      <w:proofErr w:type="gramStart"/>
      <w:r>
        <w:rPr>
          <w:rFonts w:cstheme="minorHAnsi"/>
          <w:color w:val="373D3F"/>
          <w:shd w:val="clear" w:color="auto" w:fill="FFFFFF"/>
        </w:rPr>
        <w:t>References :</w:t>
      </w:r>
      <w:proofErr w:type="gramEnd"/>
    </w:p>
    <w:p w:rsidR="000004E0" w:rsidRPr="000240CF" w:rsidRDefault="00A57288">
      <w:pPr>
        <w:rPr>
          <w:rFonts w:cstheme="minorHAnsi"/>
          <w:color w:val="373D3F"/>
          <w:shd w:val="clear" w:color="auto" w:fill="FFFFFF"/>
        </w:rPr>
      </w:pPr>
      <w:hyperlink r:id="rId4" w:history="1">
        <w:r w:rsidR="000004E0">
          <w:rPr>
            <w:rStyle w:val="Hyperlink"/>
          </w:rPr>
          <w:t>https://courses.lumenlearning.com/atd-hostos-introcollegemath/chapter/set-theory/</w:t>
        </w:r>
      </w:hyperlink>
    </w:p>
    <w:p w:rsidR="00116E93" w:rsidRPr="00116E93" w:rsidRDefault="00116E93"/>
    <w:sectPr w:rsidR="00116E93" w:rsidRPr="00116E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E93"/>
    <w:rsid w:val="000004E0"/>
    <w:rsid w:val="000240CF"/>
    <w:rsid w:val="00082633"/>
    <w:rsid w:val="00116E93"/>
    <w:rsid w:val="001C5ECB"/>
    <w:rsid w:val="00270375"/>
    <w:rsid w:val="00323BFF"/>
    <w:rsid w:val="004C0612"/>
    <w:rsid w:val="009342EE"/>
    <w:rsid w:val="00A57288"/>
    <w:rsid w:val="00C056C2"/>
    <w:rsid w:val="00CE07E0"/>
    <w:rsid w:val="00D54B98"/>
    <w:rsid w:val="00FF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1985A8"/>
  <w15:chartTrackingRefBased/>
  <w15:docId w15:val="{ADB46F4D-511E-409F-9570-57097F92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6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6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6E9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04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6C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6C2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6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5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6C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C06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1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urses.lumenlearning.com/atd-hostos-introcollegemath/chapter/set-the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Moodley</dc:creator>
  <cp:keywords/>
  <dc:description/>
  <cp:lastModifiedBy>Mahesh Moodley</cp:lastModifiedBy>
  <cp:revision>7</cp:revision>
  <dcterms:created xsi:type="dcterms:W3CDTF">2020-04-29T16:22:00Z</dcterms:created>
  <dcterms:modified xsi:type="dcterms:W3CDTF">2020-05-06T19:17:00Z</dcterms:modified>
</cp:coreProperties>
</file>