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FAD5" w14:textId="77777777" w:rsidR="00AE2F98" w:rsidRDefault="00AE2F98" w:rsidP="00AE2F98">
      <w:pPr>
        <w:pStyle w:val="a"/>
        <w:numPr>
          <w:ilvl w:val="0"/>
          <w:numId w:val="1"/>
        </w:numPr>
      </w:pPr>
      <w:r>
        <w:t>Введение</w:t>
      </w:r>
    </w:p>
    <w:p w14:paraId="78946A55" w14:textId="77777777" w:rsidR="00AE2F98" w:rsidRDefault="00AE2F98" w:rsidP="00AE2F98">
      <w:pPr>
        <w:pStyle w:val="a"/>
      </w:pPr>
      <w:r>
        <w:t>Наименование программы</w:t>
      </w:r>
    </w:p>
    <w:p w14:paraId="70C03E7B" w14:textId="713DDB01" w:rsidR="00AE2F98" w:rsidRDefault="00AE2F98" w:rsidP="00AE2F98">
      <w:r>
        <w:t xml:space="preserve">Наименование – </w:t>
      </w:r>
      <w:r w:rsidR="00257C02">
        <w:t>Р</w:t>
      </w:r>
      <w:r w:rsidR="00257C02" w:rsidRPr="00257C02">
        <w:t>азработка программы для систематизации хранимых аудиофайлов</w:t>
      </w:r>
    </w:p>
    <w:p w14:paraId="1A29DB6A" w14:textId="77777777" w:rsidR="00AE2F98" w:rsidRDefault="00AE2F98" w:rsidP="00AE2F98">
      <w:pPr>
        <w:pStyle w:val="a"/>
      </w:pPr>
      <w:r>
        <w:t>Краткая характеристика области применения программы</w:t>
      </w:r>
    </w:p>
    <w:p w14:paraId="52D3262E" w14:textId="0EE17C05" w:rsidR="00AE2F98" w:rsidRDefault="00257C02" w:rsidP="00AE2F98">
      <w:r>
        <w:t xml:space="preserve">Данная программа предназначена для </w:t>
      </w:r>
      <w:r w:rsidR="0071351D">
        <w:t xml:space="preserve">менеджмента </w:t>
      </w:r>
      <w:r w:rsidR="007C45F5">
        <w:t>музыкальных файлов, хранящихся на персональном компьютере.</w:t>
      </w:r>
    </w:p>
    <w:p w14:paraId="096CA727" w14:textId="77777777" w:rsidR="00AE2F98" w:rsidRDefault="00AE2F98" w:rsidP="00AE2F98">
      <w:pPr>
        <w:pStyle w:val="a"/>
      </w:pPr>
      <w:r>
        <w:t>Краткая характеристика объекта, в котором используют программу.</w:t>
      </w:r>
    </w:p>
    <w:p w14:paraId="285540FC" w14:textId="4D2FF70D" w:rsidR="00AE2F98" w:rsidRDefault="000243A9" w:rsidP="00AE2F98">
      <w:r>
        <w:t xml:space="preserve">Программа предназначена для </w:t>
      </w:r>
      <w:r w:rsidR="002709EE">
        <w:t xml:space="preserve">любого пользователя компьютера, который хранит </w:t>
      </w:r>
      <w:r w:rsidR="007766B8">
        <w:t>на жестком диске аудиофайлы.</w:t>
      </w:r>
    </w:p>
    <w:p w14:paraId="69AAD7C4" w14:textId="77777777" w:rsidR="00AE2F98" w:rsidRDefault="00AE2F98" w:rsidP="00AE2F98">
      <w:pPr>
        <w:pStyle w:val="a"/>
        <w:numPr>
          <w:ilvl w:val="0"/>
          <w:numId w:val="1"/>
        </w:numPr>
      </w:pPr>
      <w:r>
        <w:t>Основание для разработки</w:t>
      </w:r>
    </w:p>
    <w:p w14:paraId="5A245A56" w14:textId="77777777" w:rsidR="00AE2F98" w:rsidRDefault="00AE2F98" w:rsidP="00AE2F98">
      <w:pPr>
        <w:pStyle w:val="a"/>
      </w:pPr>
      <w:r>
        <w:t>Документ (документы), на основании которых ведется разработка</w:t>
      </w:r>
    </w:p>
    <w:p w14:paraId="3FAA70CE" w14:textId="77777777" w:rsidR="00AE2F98" w:rsidRDefault="00AE2F98" w:rsidP="00AE2F98">
      <w:r>
        <w:t>Юридическим основанием для проведения разработки является приказ об утверждении тем и руководителей курсовых работ студентов образовательной программы «Программная инженерия» факультета экономики, менеджмента и бизнес-информатики от 10.12.2019 года.</w:t>
      </w:r>
    </w:p>
    <w:p w14:paraId="08B66754" w14:textId="77777777" w:rsidR="00AE2F98" w:rsidRDefault="00AE2F98" w:rsidP="00AE2F98">
      <w:pPr>
        <w:pStyle w:val="a"/>
      </w:pPr>
      <w:r>
        <w:t>Организация, утвердившая этот документ и дата его утверждения</w:t>
      </w:r>
    </w:p>
    <w:p w14:paraId="58A6C8D9" w14:textId="77777777" w:rsidR="00AE2F98" w:rsidRDefault="00AE2F98" w:rsidP="00AE2F98">
      <w:r>
        <w:t>Приказ был утвержден 10.12.2019 НИУ-ВШЭ Перми на образовательной программе «Программная инженерия» факультета экономики, менеджмента и бизнес-информатики.</w:t>
      </w:r>
    </w:p>
    <w:p w14:paraId="117403AD" w14:textId="77777777" w:rsidR="00AE2F98" w:rsidRDefault="00AE2F98" w:rsidP="00AE2F98">
      <w:pPr>
        <w:pStyle w:val="a"/>
      </w:pPr>
      <w:r>
        <w:t>Наименование и (или) условное обозначение темы разработки</w:t>
      </w:r>
    </w:p>
    <w:p w14:paraId="2ABDCB55" w14:textId="3FAC2551" w:rsidR="00AE2F98" w:rsidRDefault="00AE2F98" w:rsidP="00E9613A">
      <w:r>
        <w:t>Наименование темы разработки - «</w:t>
      </w:r>
      <w:r w:rsidR="00E9613A">
        <w:t>Р</w:t>
      </w:r>
      <w:r w:rsidR="00E9613A" w:rsidRPr="00257C02">
        <w:t>азработка программы для систематизации хранимых аудиофайлов</w:t>
      </w:r>
      <w:r>
        <w:t>».</w:t>
      </w:r>
    </w:p>
    <w:p w14:paraId="4E2E3A4B" w14:textId="47BDB4CE" w:rsidR="00AE2F98" w:rsidRDefault="00AE2F98" w:rsidP="00AE2F98">
      <w:r>
        <w:t>Условное обозначение темы разработки – «</w:t>
      </w:r>
      <w:r w:rsidR="00E9613A">
        <w:t>Программа для систематизации аудиофайлов</w:t>
      </w:r>
      <w:r>
        <w:t>».</w:t>
      </w:r>
    </w:p>
    <w:p w14:paraId="5E7F34D9" w14:textId="77777777" w:rsidR="00AE2F98" w:rsidRDefault="00AE2F98" w:rsidP="00AE2F98">
      <w:pPr>
        <w:pStyle w:val="a"/>
        <w:numPr>
          <w:ilvl w:val="0"/>
          <w:numId w:val="1"/>
        </w:numPr>
      </w:pPr>
      <w:r>
        <w:t>Назначение разработки</w:t>
      </w:r>
    </w:p>
    <w:p w14:paraId="511B4E5C" w14:textId="77777777" w:rsidR="00AE2F98" w:rsidRDefault="00AE2F98" w:rsidP="00AE2F98">
      <w:pPr>
        <w:pStyle w:val="a"/>
      </w:pPr>
      <w:r>
        <w:t>Функциональное назначение программы</w:t>
      </w:r>
    </w:p>
    <w:p w14:paraId="1F99FDFC" w14:textId="5BF441E5" w:rsidR="00AE2F98" w:rsidRDefault="00AE2F98" w:rsidP="00AE2F98">
      <w:r>
        <w:t xml:space="preserve">Функциональным назначением программы является </w:t>
      </w:r>
      <w:r w:rsidR="00042019">
        <w:t>создание базы данных аудиофайлов с последующим возможным их копированием в другую директорию.</w:t>
      </w:r>
    </w:p>
    <w:p w14:paraId="71B168DD" w14:textId="77777777" w:rsidR="00AE2F98" w:rsidRDefault="00AE2F98" w:rsidP="00AE2F98">
      <w:pPr>
        <w:pStyle w:val="a"/>
      </w:pPr>
      <w:r>
        <w:t>Эксплуатационное назначение программы</w:t>
      </w:r>
    </w:p>
    <w:p w14:paraId="3E10C897" w14:textId="1BC07952" w:rsidR="00AE2F98" w:rsidRDefault="00AE2F98" w:rsidP="00AE2F98">
      <w:r>
        <w:t>Программа должна эксплуатироваться</w:t>
      </w:r>
      <w:r w:rsidR="002B5519">
        <w:t xml:space="preserve"> на домашнем</w:t>
      </w:r>
      <w:r w:rsidR="00A31414">
        <w:t xml:space="preserve"> или рабочем компьютере.</w:t>
      </w:r>
      <w:r>
        <w:t xml:space="preserve"> </w:t>
      </w:r>
    </w:p>
    <w:p w14:paraId="24EC2EAF" w14:textId="77777777" w:rsidR="00AE2F98" w:rsidRDefault="00AE2F98" w:rsidP="00AE2F98">
      <w:pPr>
        <w:pStyle w:val="a"/>
        <w:numPr>
          <w:ilvl w:val="0"/>
          <w:numId w:val="1"/>
        </w:numPr>
      </w:pPr>
      <w:r>
        <w:t>Требования к программе или программному изделию</w:t>
      </w:r>
    </w:p>
    <w:p w14:paraId="13C7C3A6" w14:textId="77777777" w:rsidR="00AE2F98" w:rsidRDefault="00AE2F98" w:rsidP="00AE2F98">
      <w:pPr>
        <w:pStyle w:val="a"/>
      </w:pPr>
      <w:r>
        <w:t>Требования к функциональным характеристикам программы</w:t>
      </w:r>
    </w:p>
    <w:p w14:paraId="71A96323" w14:textId="49243EA5" w:rsidR="00AE2F98" w:rsidRDefault="00D2140F" w:rsidP="00AE2F98">
      <w:pPr>
        <w:pStyle w:val="a5"/>
        <w:numPr>
          <w:ilvl w:val="0"/>
          <w:numId w:val="2"/>
        </w:numPr>
      </w:pPr>
      <w:r>
        <w:t>Занесение в базу данных информации о песнях</w:t>
      </w:r>
      <w:r w:rsidR="00521CF2">
        <w:t>.</w:t>
      </w:r>
    </w:p>
    <w:p w14:paraId="0E840A33" w14:textId="20E9D420" w:rsidR="00521CF2" w:rsidRDefault="00521CF2" w:rsidP="00AE2F98">
      <w:pPr>
        <w:pStyle w:val="a5"/>
        <w:numPr>
          <w:ilvl w:val="0"/>
          <w:numId w:val="2"/>
        </w:numPr>
      </w:pPr>
      <w:r>
        <w:t>Обновление базы данных в случае редактирования информации.</w:t>
      </w:r>
    </w:p>
    <w:p w14:paraId="457B874C" w14:textId="1F7E109C" w:rsidR="00521CF2" w:rsidRDefault="008C4969" w:rsidP="00AE2F98">
      <w:pPr>
        <w:pStyle w:val="a5"/>
        <w:numPr>
          <w:ilvl w:val="0"/>
          <w:numId w:val="2"/>
        </w:numPr>
      </w:pPr>
      <w:r>
        <w:t>Экспортирование аудиофайлов в другую директорию</w:t>
      </w:r>
    </w:p>
    <w:p w14:paraId="424FECFD" w14:textId="6A53A583" w:rsidR="00B65914" w:rsidRDefault="00B65914" w:rsidP="00AE2F98">
      <w:pPr>
        <w:pStyle w:val="a5"/>
        <w:numPr>
          <w:ilvl w:val="0"/>
          <w:numId w:val="2"/>
        </w:numPr>
      </w:pPr>
      <w:r>
        <w:lastRenderedPageBreak/>
        <w:t xml:space="preserve">Получение информации о песнях в </w:t>
      </w:r>
      <w:r w:rsidR="00044FE8">
        <w:t>базе данных.</w:t>
      </w:r>
    </w:p>
    <w:p w14:paraId="04D007C8" w14:textId="22B426D4" w:rsidR="00AE2F98" w:rsidRDefault="00AE2F98" w:rsidP="00AE2F98">
      <w:pPr>
        <w:pStyle w:val="a"/>
        <w:numPr>
          <w:ilvl w:val="2"/>
          <w:numId w:val="1"/>
        </w:numPr>
      </w:pPr>
      <w:r>
        <w:t>Требования к составу выполняемых функций</w:t>
      </w:r>
    </w:p>
    <w:p w14:paraId="3BC745F8" w14:textId="1063B286" w:rsidR="00AE2F98" w:rsidRDefault="00AE2F98" w:rsidP="00AE2F98">
      <w:pPr>
        <w:pStyle w:val="a5"/>
        <w:numPr>
          <w:ilvl w:val="0"/>
          <w:numId w:val="3"/>
        </w:numPr>
      </w:pPr>
      <w:r>
        <w:t xml:space="preserve">Создание новой записи о </w:t>
      </w:r>
      <w:r w:rsidR="00971977">
        <w:t>песне</w:t>
      </w:r>
      <w:r>
        <w:t>.</w:t>
      </w:r>
    </w:p>
    <w:p w14:paraId="66D40B6A" w14:textId="6D3CA15E" w:rsidR="00AE2F98" w:rsidRDefault="00AE2F98" w:rsidP="00AE2F98">
      <w:pPr>
        <w:pStyle w:val="a5"/>
        <w:numPr>
          <w:ilvl w:val="0"/>
          <w:numId w:val="3"/>
        </w:numPr>
      </w:pPr>
      <w:r>
        <w:t xml:space="preserve">Редактирование записи о </w:t>
      </w:r>
      <w:r w:rsidR="00971977">
        <w:t>песне</w:t>
      </w:r>
      <w:r>
        <w:t>.</w:t>
      </w:r>
    </w:p>
    <w:p w14:paraId="6FC6D6EB" w14:textId="1BEF8096" w:rsidR="00AE2F98" w:rsidRDefault="00AE2F98" w:rsidP="00AE2F98">
      <w:pPr>
        <w:pStyle w:val="a5"/>
        <w:numPr>
          <w:ilvl w:val="0"/>
          <w:numId w:val="3"/>
        </w:numPr>
      </w:pPr>
      <w:r>
        <w:t xml:space="preserve">Удаление записи о </w:t>
      </w:r>
      <w:r w:rsidR="00971977">
        <w:t>песне</w:t>
      </w:r>
      <w:r>
        <w:t>.</w:t>
      </w:r>
    </w:p>
    <w:p w14:paraId="3A2FE76A" w14:textId="70E7EC9E" w:rsidR="00AE2F98" w:rsidRDefault="00AE2F98" w:rsidP="00AE2F98">
      <w:pPr>
        <w:pStyle w:val="a5"/>
        <w:numPr>
          <w:ilvl w:val="0"/>
          <w:numId w:val="3"/>
        </w:numPr>
      </w:pPr>
      <w:r>
        <w:t xml:space="preserve">Просмотр информации о </w:t>
      </w:r>
      <w:r w:rsidR="00971977">
        <w:t>песне</w:t>
      </w:r>
      <w:r>
        <w:t>.</w:t>
      </w:r>
    </w:p>
    <w:p w14:paraId="5ACD92AA" w14:textId="57FE1E38" w:rsidR="00AE2F98" w:rsidRDefault="00AE2F98" w:rsidP="00AE2F98">
      <w:pPr>
        <w:pStyle w:val="a5"/>
        <w:numPr>
          <w:ilvl w:val="0"/>
          <w:numId w:val="3"/>
        </w:numPr>
      </w:pPr>
      <w:r>
        <w:t xml:space="preserve">Выгрузка записей о </w:t>
      </w:r>
      <w:r w:rsidR="00971977">
        <w:t>песне</w:t>
      </w:r>
      <w:r>
        <w:t>.</w:t>
      </w:r>
    </w:p>
    <w:p w14:paraId="1B8076B3" w14:textId="77777777" w:rsidR="00AE2F98" w:rsidRDefault="00AE2F98" w:rsidP="00AE2F98">
      <w:pPr>
        <w:pStyle w:val="a"/>
        <w:numPr>
          <w:ilvl w:val="2"/>
          <w:numId w:val="1"/>
        </w:numPr>
      </w:pPr>
      <w:r>
        <w:t>Требования к организации входных и выходных данных</w:t>
      </w:r>
    </w:p>
    <w:p w14:paraId="01290FA1" w14:textId="150FD0F0" w:rsidR="00B4417D" w:rsidRDefault="00B4417D" w:rsidP="00AE2F98">
      <w:r>
        <w:t xml:space="preserve">Входные данные – </w:t>
      </w:r>
      <w:r w:rsidR="005D551F">
        <w:t>аудиофайлы, размещенные на компьютере. Выходные данные – информация об этих файлах.</w:t>
      </w:r>
    </w:p>
    <w:p w14:paraId="53039060" w14:textId="59C8A32E" w:rsidR="00AE2F98" w:rsidRDefault="00AE2F98" w:rsidP="00AE2F98">
      <w:r>
        <w:t>Данные должны размещаться на локальных или съемных носителях, отформатированных согласно требованиям операционной системы.</w:t>
      </w:r>
    </w:p>
    <w:p w14:paraId="4AC68B84" w14:textId="77777777" w:rsidR="00AE2F98" w:rsidRDefault="00AE2F98" w:rsidP="00AE2F98">
      <w:pPr>
        <w:pStyle w:val="a"/>
        <w:numPr>
          <w:ilvl w:val="2"/>
          <w:numId w:val="1"/>
        </w:numPr>
      </w:pPr>
      <w:r>
        <w:t>Требования к временным характеристикам</w:t>
      </w:r>
    </w:p>
    <w:p w14:paraId="3DE31C39" w14:textId="47B0A0EB" w:rsidR="00AE2F98" w:rsidRDefault="00AE2F98" w:rsidP="00AE2F98">
      <w:r>
        <w:t xml:space="preserve">Временные рамки формируются пропорционально </w:t>
      </w:r>
      <w:r w:rsidR="00F82785">
        <w:t>размеру и количеству добавляемых песен в базу данных</w:t>
      </w:r>
      <w:r>
        <w:t>.</w:t>
      </w:r>
    </w:p>
    <w:p w14:paraId="4CBE854E" w14:textId="77777777" w:rsidR="00AE2F98" w:rsidRDefault="00AE2F98" w:rsidP="00AE2F98">
      <w:pPr>
        <w:pStyle w:val="a"/>
      </w:pPr>
      <w:r>
        <w:t>Требования к надежности</w:t>
      </w:r>
    </w:p>
    <w:p w14:paraId="440CEFEE" w14:textId="77777777" w:rsidR="00AE2F98" w:rsidRDefault="00AE2F98" w:rsidP="00AE2F98">
      <w:pPr>
        <w:pStyle w:val="a"/>
        <w:numPr>
          <w:ilvl w:val="2"/>
          <w:numId w:val="1"/>
        </w:numPr>
      </w:pPr>
      <w:r>
        <w:t>Требования к обеспечению надежного (устойчивого) функционирования программы</w:t>
      </w:r>
    </w:p>
    <w:p w14:paraId="3F5D5B32" w14:textId="77777777" w:rsidR="00AE2F98" w:rsidRDefault="00AE2F98" w:rsidP="00AE2F98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B806FEB" w14:textId="77777777" w:rsidR="00AE2F98" w:rsidRDefault="00AE2F98" w:rsidP="00AE2F98">
      <w:r>
        <w:t>а) организацией бесперебойного питания технических средств;</w:t>
      </w:r>
    </w:p>
    <w:p w14:paraId="095273A6" w14:textId="77777777" w:rsidR="00AE2F98" w:rsidRDefault="00AE2F98" w:rsidP="00AE2F98">
      <w:r>
        <w:t>Требование необходимо, поскольку отключение питания может привести к отключению устройства или же к отключению доступа к интернету для устройства.</w:t>
      </w:r>
    </w:p>
    <w:p w14:paraId="3B2B62B9" w14:textId="77777777" w:rsidR="00AE2F98" w:rsidRDefault="00AE2F98" w:rsidP="00AE2F98">
      <w:r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A772EA0" w14:textId="77777777" w:rsidR="00AE2F98" w:rsidRDefault="00AE2F98" w:rsidP="00AE2F98">
      <w:r>
        <w:t>Несоблюдение может привести к отключению и некорректной работы ОС и технического средства, а, следовательно, и программы.</w:t>
      </w:r>
    </w:p>
    <w:p w14:paraId="19445451" w14:textId="77777777" w:rsidR="00AE2F98" w:rsidRDefault="00AE2F98" w:rsidP="00AE2F98">
      <w:r>
        <w:t>в) регулярным выполнением требований ГОСТ 51188-98. Защита информации. Испытания программных средств на наличие компьютерных вирусов;</w:t>
      </w:r>
    </w:p>
    <w:p w14:paraId="6D6376FF" w14:textId="77777777" w:rsidR="00AE2F98" w:rsidRDefault="00AE2F98" w:rsidP="00AE2F98">
      <w:r>
        <w:t>Несоблюдение может привести к отключению и некорректной работы ОС и технического средства, а, следовательно, и программы. Необходимо проверить, что программа крутится на 4-5 уровне защиты от ядра и что не может на него забраться при желании.</w:t>
      </w:r>
    </w:p>
    <w:p w14:paraId="1BD91118" w14:textId="77777777" w:rsidR="00AE2F98" w:rsidRDefault="00AE2F98" w:rsidP="00AE2F98">
      <w:r>
        <w:t>г) необходимым уровнем квалификации сотрудников профильных подразделений.</w:t>
      </w:r>
    </w:p>
    <w:p w14:paraId="71719451" w14:textId="77777777" w:rsidR="00AE2F98" w:rsidRDefault="00AE2F98" w:rsidP="00AE2F98">
      <w:r>
        <w:t>Несоблюдение может привести к отключению и некорректной работы ОС и технического средства, а, следовательно, и программы.</w:t>
      </w:r>
    </w:p>
    <w:p w14:paraId="2D53D605" w14:textId="77777777" w:rsidR="00AE2F98" w:rsidRDefault="00AE2F98" w:rsidP="00AE2F98">
      <w:r>
        <w:t>д) регулярной проверкой целостности информационной базы и восстановления ее в случае необходимости, администрирования базы.</w:t>
      </w:r>
    </w:p>
    <w:p w14:paraId="04465B8E" w14:textId="77777777" w:rsidR="00AE2F98" w:rsidRDefault="00AE2F98" w:rsidP="00AE2F98">
      <w:pPr>
        <w:pStyle w:val="a"/>
        <w:numPr>
          <w:ilvl w:val="2"/>
          <w:numId w:val="1"/>
        </w:numPr>
      </w:pPr>
      <w:r>
        <w:t>Время восстановления после отказа</w:t>
      </w:r>
    </w:p>
    <w:p w14:paraId="1A3312FB" w14:textId="77777777" w:rsidR="00AE2F98" w:rsidRDefault="00AE2F98" w:rsidP="00AE2F98">
      <w: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346BEA18" w14:textId="77777777" w:rsidR="00AE2F98" w:rsidRDefault="00AE2F98" w:rsidP="00AE2F98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B007C6D" w14:textId="77777777" w:rsidR="00AE2F98" w:rsidRDefault="00AE2F98" w:rsidP="00AE2F98">
      <w:pPr>
        <w:pStyle w:val="a"/>
        <w:numPr>
          <w:ilvl w:val="2"/>
          <w:numId w:val="1"/>
        </w:numPr>
      </w:pPr>
      <w:r>
        <w:t>Отказы из-за некорректных действий оператора</w:t>
      </w:r>
    </w:p>
    <w:p w14:paraId="4CB2360B" w14:textId="77777777" w:rsidR="00AE2F98" w:rsidRDefault="00AE2F98" w:rsidP="00AE2F98">
      <w:r>
        <w:t xml:space="preserve">Отказы программы возможны вследствие некорректных действий оператора (пользователя) при взаимодействии с информационной системой (например, ввод неправильных, некорректных данных), взаимодействие с базой данных, не поддерживаемой в данной информационной системе.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6BD012AB" w14:textId="37385987" w:rsidR="00AE2F98" w:rsidRDefault="00AE2F98" w:rsidP="00AE2F98">
      <w:r>
        <w:t xml:space="preserve">Последние данные, с которыми работал пользователь до сбоя (краха) системы, должны быть сохранены. Допустимой потерей данных при отказе программы являются </w:t>
      </w:r>
      <w:r w:rsidR="00C617DC">
        <w:t>некорректные данные,</w:t>
      </w:r>
      <w:r>
        <w:t xml:space="preserve"> </w:t>
      </w:r>
      <w:bookmarkStart w:id="0" w:name="_GoBack"/>
      <w:bookmarkEnd w:id="0"/>
      <w:r>
        <w:t>введенные пользователем, то, что привело к сбою (краху) системы.</w:t>
      </w:r>
    </w:p>
    <w:p w14:paraId="28691FAF" w14:textId="77777777" w:rsidR="00AE2F98" w:rsidRDefault="00AE2F98" w:rsidP="00AE2F98">
      <w:pPr>
        <w:pStyle w:val="a"/>
        <w:numPr>
          <w:ilvl w:val="2"/>
          <w:numId w:val="1"/>
        </w:numPr>
      </w:pPr>
      <w:r>
        <w:t>Допустимый объем данных, утрачиваемый во время отказа</w:t>
      </w:r>
    </w:p>
    <w:p w14:paraId="63F15643" w14:textId="77777777" w:rsidR="00AE2F98" w:rsidRDefault="00AE2F98" w:rsidP="00AE2F98">
      <w:r>
        <w:t xml:space="preserve">Допустимый объем данных, утрачиваемых в случае отказа, не должен превышать объема информации об изменениях в записях, изменяемых в момент отказа. </w:t>
      </w:r>
    </w:p>
    <w:p w14:paraId="3C873270" w14:textId="77777777" w:rsidR="00AE2F98" w:rsidRDefault="00AE2F98" w:rsidP="00AE2F98">
      <w:pPr>
        <w:pStyle w:val="a"/>
      </w:pPr>
      <w:r>
        <w:t>Условия эксплуатации программы</w:t>
      </w:r>
    </w:p>
    <w:p w14:paraId="29A6D452" w14:textId="77777777" w:rsidR="00AE2F98" w:rsidRDefault="00AE2F98" w:rsidP="00AE2F98">
      <w:pPr>
        <w:pStyle w:val="a"/>
        <w:numPr>
          <w:ilvl w:val="2"/>
          <w:numId w:val="1"/>
        </w:numPr>
      </w:pPr>
      <w:r>
        <w:t>Условия эксплуатации, при которых должны обеспечиваться заданные характеристики</w:t>
      </w:r>
    </w:p>
    <w:p w14:paraId="002C1B45" w14:textId="77777777" w:rsidR="00AE2F98" w:rsidRDefault="00AE2F98" w:rsidP="00AE2F98">
      <w:r>
        <w:t xml:space="preserve">Система должна использоваться на ПК в Операционных системах </w:t>
      </w:r>
      <w:r>
        <w:rPr>
          <w:lang w:val="en-US"/>
        </w:rPr>
        <w:t>Windows</w:t>
      </w:r>
      <w:r>
        <w:t xml:space="preserve"> версии 7 и более поздних версиях ОС </w:t>
      </w:r>
      <w:r>
        <w:rPr>
          <w:lang w:val="en-US"/>
        </w:rPr>
        <w:t>Windows</w:t>
      </w:r>
      <w:r>
        <w:t>. Также на ПК должен быть установлен .</w:t>
      </w:r>
      <w:r>
        <w:rPr>
          <w:lang w:val="en-US"/>
        </w:rPr>
        <w:t>NET framework</w:t>
      </w:r>
      <w:r>
        <w:t xml:space="preserve"> 4.5. </w:t>
      </w:r>
    </w:p>
    <w:p w14:paraId="371ED280" w14:textId="77777777" w:rsidR="00AE2F98" w:rsidRDefault="00AE2F98" w:rsidP="00AE2F98">
      <w:pPr>
        <w:pStyle w:val="a"/>
        <w:numPr>
          <w:ilvl w:val="2"/>
          <w:numId w:val="1"/>
        </w:numPr>
      </w:pPr>
      <w:r>
        <w:t>Климатические условия эксплуатации</w:t>
      </w:r>
    </w:p>
    <w:p w14:paraId="347E4754" w14:textId="77777777" w:rsidR="00AE2F98" w:rsidRDefault="00AE2F98" w:rsidP="00AE2F98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B8326AC" w14:textId="77777777" w:rsidR="00AE2F98" w:rsidRDefault="00AE2F98" w:rsidP="00AE2F98">
      <w:pPr>
        <w:pStyle w:val="a"/>
        <w:numPr>
          <w:ilvl w:val="2"/>
          <w:numId w:val="1"/>
        </w:numPr>
      </w:pPr>
      <w:r>
        <w:t>Виды обслуживания программы</w:t>
      </w:r>
    </w:p>
    <w:p w14:paraId="216F876D" w14:textId="77777777" w:rsidR="00AE2F98" w:rsidRDefault="00AE2F98" w:rsidP="00AE2F98">
      <w:r>
        <w:t xml:space="preserve">Программа не требует проведения каких-либо видов обслуживания. </w:t>
      </w:r>
    </w:p>
    <w:p w14:paraId="4EAB2CA6" w14:textId="77777777" w:rsidR="00AE2F98" w:rsidRDefault="00AE2F98" w:rsidP="00AE2F98">
      <w:r>
        <w:t>См. пункт №4.2.1  «Требования к обеспечению надежного (устойчивого) функционирования программы".</w:t>
      </w:r>
    </w:p>
    <w:p w14:paraId="17DCC428" w14:textId="77777777" w:rsidR="00AE2F98" w:rsidRDefault="00AE2F98" w:rsidP="00AE2F98">
      <w:pPr>
        <w:pStyle w:val="a"/>
        <w:numPr>
          <w:ilvl w:val="2"/>
          <w:numId w:val="1"/>
        </w:numPr>
      </w:pPr>
      <w:r>
        <w:t>Необходимое количество и квалификация персонала</w:t>
      </w:r>
    </w:p>
    <w:p w14:paraId="0B5E02EF" w14:textId="77777777" w:rsidR="00AE2F98" w:rsidRDefault="00AE2F98" w:rsidP="00AE2F98">
      <w:r>
        <w:lastRenderedPageBreak/>
        <w:t xml:space="preserve">Минимальное количество персонала, требуемого для работы программы, должно составлять не менее одной штатной единицы: конечный пользователь программы – сотрудник студии, ответственный за работу с клиентами. </w:t>
      </w:r>
    </w:p>
    <w:p w14:paraId="30A33A7B" w14:textId="77777777" w:rsidR="00AE2F98" w:rsidRDefault="00AE2F98" w:rsidP="00AE2F98">
      <w:r>
        <w:t xml:space="preserve">Конечный пользователь программы (оператор) должен обладать практическими навыками работы с офисными программами и программными продуктами с </w:t>
      </w:r>
      <w:r>
        <w:rPr>
          <w:lang w:val="en-US"/>
        </w:rPr>
        <w:t>Windows</w:t>
      </w:r>
      <w:r>
        <w:t>-интерфейсом.</w:t>
      </w:r>
    </w:p>
    <w:p w14:paraId="0107483F" w14:textId="77777777" w:rsidR="00AE2F98" w:rsidRDefault="00AE2F98" w:rsidP="00AE2F98">
      <w:pPr>
        <w:pStyle w:val="a"/>
      </w:pPr>
      <w:r>
        <w:t>Требования к составу и параметрам технических средств</w:t>
      </w:r>
    </w:p>
    <w:p w14:paraId="0F6B37E9" w14:textId="77777777" w:rsidR="00AE2F98" w:rsidRDefault="00AE2F98" w:rsidP="00AE2F98">
      <w:r>
        <w:t>В состав технических средств должен входить:</w:t>
      </w:r>
    </w:p>
    <w:p w14:paraId="1F4CA0C4" w14:textId="77777777" w:rsidR="00AE2F98" w:rsidRDefault="00AE2F98" w:rsidP="00AE2F98">
      <w:pPr>
        <w:pStyle w:val="a5"/>
        <w:numPr>
          <w:ilvl w:val="2"/>
          <w:numId w:val="4"/>
        </w:numPr>
      </w:pPr>
      <w:r>
        <w:rPr>
          <w:lang w:val="en-US"/>
        </w:rPr>
        <w:t>IBM</w:t>
      </w:r>
      <w:r>
        <w:t>-совместимый персональный компьютер (ПЭВМ), включающий в себя:</w:t>
      </w:r>
    </w:p>
    <w:p w14:paraId="59C04A3E" w14:textId="77777777" w:rsidR="00AE2F98" w:rsidRDefault="00AE2F98" w:rsidP="00AE2F98">
      <w:pPr>
        <w:pStyle w:val="a5"/>
        <w:numPr>
          <w:ilvl w:val="2"/>
          <w:numId w:val="4"/>
        </w:numPr>
      </w:pP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ГГц, не менее;</w:t>
      </w:r>
    </w:p>
    <w:p w14:paraId="40ED1636" w14:textId="77777777" w:rsidR="00AE2F98" w:rsidRDefault="00AE2F98" w:rsidP="00AE2F98">
      <w:pPr>
        <w:pStyle w:val="a5"/>
        <w:numPr>
          <w:ilvl w:val="2"/>
          <w:numId w:val="4"/>
        </w:numPr>
      </w:pPr>
      <w:r>
        <w:t xml:space="preserve">оперативную память объемом, 512 </w:t>
      </w:r>
      <w:proofErr w:type="spellStart"/>
      <w:r>
        <w:t>Mб</w:t>
      </w:r>
      <w:proofErr w:type="spellEnd"/>
      <w:r>
        <w:t>, не менее;</w:t>
      </w:r>
    </w:p>
    <w:p w14:paraId="6279E424" w14:textId="77777777" w:rsidR="00AE2F98" w:rsidRDefault="00AE2F98" w:rsidP="00AE2F98">
      <w:pPr>
        <w:pStyle w:val="a5"/>
        <w:numPr>
          <w:ilvl w:val="2"/>
          <w:numId w:val="4"/>
        </w:numPr>
      </w:pPr>
      <w:r>
        <w:t xml:space="preserve">жесткий диск объемом 40 Гб, и выше; </w:t>
      </w:r>
    </w:p>
    <w:p w14:paraId="793220B3" w14:textId="77777777" w:rsidR="00AE2F98" w:rsidRDefault="00AE2F98" w:rsidP="00AE2F98">
      <w:pPr>
        <w:pStyle w:val="a5"/>
        <w:numPr>
          <w:ilvl w:val="2"/>
          <w:numId w:val="4"/>
        </w:numPr>
      </w:pPr>
      <w:r>
        <w:t>устройства ввода (мышь и клавиатура).</w:t>
      </w:r>
    </w:p>
    <w:p w14:paraId="131D7B40" w14:textId="77777777" w:rsidR="00AE2F98" w:rsidRDefault="00AE2F98" w:rsidP="00AE2F98">
      <w:pPr>
        <w:pStyle w:val="a"/>
      </w:pPr>
      <w:r>
        <w:t>Требования к информационной и программной совместимости</w:t>
      </w:r>
    </w:p>
    <w:p w14:paraId="6D0E026A" w14:textId="77777777" w:rsidR="00AE2F98" w:rsidRDefault="00AE2F98" w:rsidP="00AE2F98">
      <w:r>
        <w:t xml:space="preserve">Программа должна быть совместима с ПК сотрудников университета. </w:t>
      </w:r>
    </w:p>
    <w:p w14:paraId="4D7F973D" w14:textId="77777777" w:rsidR="00AE2F98" w:rsidRDefault="00AE2F98" w:rsidP="00AE2F98">
      <w:pPr>
        <w:pStyle w:val="a"/>
        <w:numPr>
          <w:ilvl w:val="2"/>
          <w:numId w:val="1"/>
        </w:numPr>
      </w:pPr>
      <w:r>
        <w:t>Требования к информационным структурам и методам решения</w:t>
      </w:r>
    </w:p>
    <w:p w14:paraId="32D9ED61" w14:textId="77777777" w:rsidR="00AE2F98" w:rsidRDefault="00AE2F98" w:rsidP="00AE2F98">
      <w:r>
        <w:t>Источником входных данных должен быть ручной ввод в систему. Источником выходных данных должна быть экранная форма.</w:t>
      </w:r>
    </w:p>
    <w:p w14:paraId="6D74837E" w14:textId="77777777" w:rsidR="00AE2F98" w:rsidRDefault="00AE2F98" w:rsidP="00AE2F98">
      <w:pPr>
        <w:pStyle w:val="a"/>
        <w:numPr>
          <w:ilvl w:val="2"/>
          <w:numId w:val="1"/>
        </w:numPr>
      </w:pPr>
      <w:r>
        <w:t>Требования к исходным кодам и языкам программирования</w:t>
      </w:r>
    </w:p>
    <w:p w14:paraId="29E57023" w14:textId="77777777" w:rsidR="00AE2F98" w:rsidRDefault="00AE2F98" w:rsidP="00AE2F98">
      <w:r>
        <w:t xml:space="preserve">Информационная система должна быть реализована на языке программирования </w:t>
      </w:r>
      <w:r>
        <w:rPr>
          <w:lang w:val="en-US"/>
        </w:rPr>
        <w:t>C</w:t>
      </w:r>
      <w:r>
        <w:t xml:space="preserve">#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620BAFD3" w14:textId="77777777" w:rsidR="00AE2F98" w:rsidRDefault="00AE2F98" w:rsidP="00AE2F98">
      <w:pPr>
        <w:pStyle w:val="a"/>
        <w:numPr>
          <w:ilvl w:val="2"/>
          <w:numId w:val="1"/>
        </w:numPr>
      </w:pPr>
      <w:bookmarkStart w:id="1" w:name="_Toc444306263"/>
      <w:bookmarkStart w:id="2" w:name="_Toc373230569"/>
      <w:r>
        <w:t>Требования к программным средствам, используемым программой</w:t>
      </w:r>
      <w:bookmarkEnd w:id="1"/>
      <w:bookmarkEnd w:id="2"/>
    </w:p>
    <w:p w14:paraId="75652BEF" w14:textId="77777777" w:rsidR="00AE2F98" w:rsidRDefault="00AE2F98" w:rsidP="00AE2F98">
      <w:r>
        <w:t xml:space="preserve">Системные программные средства, используемые ИС, должны быть представлены лицензионной локализованной версией операционной системы </w:t>
      </w:r>
      <w:r>
        <w:rPr>
          <w:lang w:val="en-US"/>
        </w:rPr>
        <w:t>Windows</w:t>
      </w:r>
      <w:r>
        <w:t xml:space="preserve">. </w:t>
      </w:r>
    </w:p>
    <w:p w14:paraId="45535A72" w14:textId="77777777" w:rsidR="00AE2F98" w:rsidRDefault="00AE2F98" w:rsidP="00AE2F98">
      <w:pPr>
        <w:pStyle w:val="a"/>
        <w:numPr>
          <w:ilvl w:val="2"/>
          <w:numId w:val="1"/>
        </w:numPr>
      </w:pPr>
      <w:bookmarkStart w:id="3" w:name="_Toc444306264"/>
      <w:bookmarkStart w:id="4" w:name="_Toc373230570"/>
      <w:r>
        <w:t>Требования к защите информации и программ</w:t>
      </w:r>
      <w:bookmarkEnd w:id="3"/>
      <w:bookmarkEnd w:id="4"/>
    </w:p>
    <w:p w14:paraId="29C1B38A" w14:textId="77777777" w:rsidR="00AE2F98" w:rsidRDefault="00AE2F98" w:rsidP="00AE2F98">
      <w:r>
        <w:t>Защита Системы должна обеспечиваться антивирусной программой, а также комплексом программно-технических средств и поддерживающих их организационных мер.</w:t>
      </w:r>
    </w:p>
    <w:p w14:paraId="07116CBC" w14:textId="77777777" w:rsidR="00AE2F98" w:rsidRDefault="00AE2F98" w:rsidP="00AE2F98">
      <w:r>
        <w:t>Программно-технические средства защиты не должны существенно ухудшать основные функциональные характеристики Системы.</w:t>
      </w:r>
    </w:p>
    <w:p w14:paraId="4285133B" w14:textId="77777777" w:rsidR="00AE2F98" w:rsidRDefault="00AE2F98" w:rsidP="00AE2F98">
      <w:pPr>
        <w:pStyle w:val="a"/>
        <w:numPr>
          <w:ilvl w:val="2"/>
          <w:numId w:val="1"/>
        </w:numPr>
      </w:pPr>
      <w:bookmarkStart w:id="5" w:name="_Toc444306265"/>
      <w:r>
        <w:t>Требования к маркировке и упаковке</w:t>
      </w:r>
      <w:bookmarkEnd w:id="5"/>
    </w:p>
    <w:p w14:paraId="063F9B59" w14:textId="77777777" w:rsidR="00AE2F98" w:rsidRDefault="00AE2F98" w:rsidP="00AE2F98">
      <w:r>
        <w:t>Программа поставляется на дистрибутивном (внешнем оптическом) носителе (компакт-диске), который должен иметь маркировку с обозначением типа (наименования), номера версии, порядкового номера, даты изготовления.</w:t>
      </w:r>
    </w:p>
    <w:p w14:paraId="513761CC" w14:textId="77777777" w:rsidR="00AE2F98" w:rsidRDefault="00AE2F98" w:rsidP="00AE2F98">
      <w:pPr>
        <w:pStyle w:val="a"/>
        <w:numPr>
          <w:ilvl w:val="2"/>
          <w:numId w:val="1"/>
        </w:numPr>
      </w:pPr>
      <w:bookmarkStart w:id="6" w:name="_Toc444306266"/>
      <w:r>
        <w:t>Требования к транспортированию и хранению</w:t>
      </w:r>
      <w:bookmarkEnd w:id="6"/>
    </w:p>
    <w:p w14:paraId="54AFBF5A" w14:textId="77777777" w:rsidR="00AE2F98" w:rsidRDefault="00AE2F98" w:rsidP="00AE2F98">
      <w:r>
        <w:t xml:space="preserve">Заказчик не вправе нарушать условий транспортирования и хранения. Исполнитель сможет отказать заказчику в возврате программного изделия, </w:t>
      </w:r>
      <w:r>
        <w:lastRenderedPageBreak/>
        <w:t>утверждая, что ненадлежащий внешний вид программного изделия является следствием несоблюдения условий транспортирования и хранения.</w:t>
      </w:r>
    </w:p>
    <w:p w14:paraId="754CBD47" w14:textId="77777777" w:rsidR="00AE2F98" w:rsidRDefault="00AE2F98" w:rsidP="00AE2F98">
      <w:pPr>
        <w:pStyle w:val="a"/>
        <w:numPr>
          <w:ilvl w:val="3"/>
          <w:numId w:val="1"/>
        </w:numPr>
      </w:pPr>
      <w:r>
        <w:t>Требования к условиям транспортирования, месту, а также условиям хранения</w:t>
      </w:r>
    </w:p>
    <w:p w14:paraId="1C0647FA" w14:textId="77777777" w:rsidR="00AE2F98" w:rsidRDefault="00AE2F98" w:rsidP="00AE2F98">
      <w:bookmarkStart w:id="7" w:name="_Toc444306267"/>
      <w:bookmarkStart w:id="8" w:name="_Toc373230571"/>
      <w:r>
        <w:t xml:space="preserve">Допускается транспортирование программного изделия в транспортной таре всеми видами транспорта. 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</w:t>
      </w:r>
    </w:p>
    <w:p w14:paraId="38040CF9" w14:textId="77777777" w:rsidR="00AE2F98" w:rsidRDefault="00AE2F98" w:rsidP="00AE2F98">
      <w:r>
        <w:t>При хранении и использовании дисков принять меры к предотвращению ударов, перемещению и вибрации дисков внутри футляров.</w:t>
      </w:r>
    </w:p>
    <w:p w14:paraId="0E728D6B" w14:textId="77777777" w:rsidR="00AE2F98" w:rsidRDefault="00AE2F98" w:rsidP="00AE2F98">
      <w:r>
        <w:t>При хранении и использовании дисков принять меры к предотвращению проникновения влаги, агрессивных жидкостей (растворителей, клея и т.п.), вредных газов, пыли, солнечных лучей и образованию конденсата внутри футляров.</w:t>
      </w:r>
    </w:p>
    <w:p w14:paraId="5BA7F6FE" w14:textId="77777777" w:rsidR="00AE2F98" w:rsidRDefault="00AE2F98" w:rsidP="00AE2F98">
      <w:pPr>
        <w:pStyle w:val="a"/>
      </w:pPr>
      <w:r>
        <w:t>Специальные требования</w:t>
      </w:r>
      <w:bookmarkEnd w:id="7"/>
      <w:bookmarkEnd w:id="8"/>
    </w:p>
    <w:p w14:paraId="55BB6628" w14:textId="77777777" w:rsidR="00AE2F98" w:rsidRDefault="00AE2F98" w:rsidP="00AE2F98">
      <w: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 Также к пользовательскому интерфейсу предъявляются следующие требования:</w:t>
      </w:r>
    </w:p>
    <w:p w14:paraId="114AFE5A" w14:textId="77777777" w:rsidR="00AE2F98" w:rsidRDefault="00AE2F98" w:rsidP="00AE2F98">
      <w:r>
        <w:t>Защита от некорректного ввода данных.</w:t>
      </w:r>
    </w:p>
    <w:p w14:paraId="050C72CE" w14:textId="77777777" w:rsidR="00AE2F98" w:rsidRDefault="00AE2F98" w:rsidP="00AE2F98">
      <w:r>
        <w:t>Вывод различных сообщений об ошибках при их появлении.</w:t>
      </w:r>
    </w:p>
    <w:p w14:paraId="499CED7A" w14:textId="77777777" w:rsidR="00AE2F98" w:rsidRDefault="00AE2F98" w:rsidP="00AE2F98">
      <w:pPr>
        <w:pStyle w:val="a"/>
        <w:numPr>
          <w:ilvl w:val="0"/>
          <w:numId w:val="1"/>
        </w:numPr>
      </w:pPr>
      <w:r>
        <w:t>Требования к программной документации</w:t>
      </w:r>
    </w:p>
    <w:p w14:paraId="244F3458" w14:textId="77777777" w:rsidR="00AE2F98" w:rsidRDefault="00AE2F98" w:rsidP="00AE2F98">
      <w:pPr>
        <w:pStyle w:val="a"/>
        <w:rPr>
          <w:sz w:val="28"/>
        </w:rPr>
      </w:pPr>
      <w:r>
        <w:t>Предварительный состав программной документации</w:t>
      </w:r>
    </w:p>
    <w:p w14:paraId="0D97D157" w14:textId="77777777" w:rsidR="00AE2F98" w:rsidRDefault="00AE2F98" w:rsidP="00AE2F98">
      <w:r>
        <w:t>Состав программной документации должен включать в себя:</w:t>
      </w:r>
    </w:p>
    <w:p w14:paraId="1446A105" w14:textId="77777777" w:rsidR="00AE2F98" w:rsidRDefault="00AE2F98" w:rsidP="00AE2F98">
      <w:pPr>
        <w:pStyle w:val="a5"/>
        <w:numPr>
          <w:ilvl w:val="0"/>
          <w:numId w:val="5"/>
        </w:numPr>
      </w:pPr>
      <w:r>
        <w:t>техническое задание;</w:t>
      </w:r>
    </w:p>
    <w:p w14:paraId="749BE8F2" w14:textId="77777777" w:rsidR="00AE2F98" w:rsidRDefault="00AE2F98" w:rsidP="00AE2F98">
      <w:pPr>
        <w:pStyle w:val="a5"/>
        <w:numPr>
          <w:ilvl w:val="0"/>
          <w:numId w:val="5"/>
        </w:numPr>
      </w:pPr>
      <w:r>
        <w:t>программу и методики испытаний;</w:t>
      </w:r>
    </w:p>
    <w:p w14:paraId="1C448B98" w14:textId="77777777" w:rsidR="00AE2F98" w:rsidRDefault="00AE2F98" w:rsidP="00AE2F98">
      <w:pPr>
        <w:pStyle w:val="a5"/>
        <w:numPr>
          <w:ilvl w:val="0"/>
          <w:numId w:val="5"/>
        </w:numPr>
      </w:pPr>
      <w:r>
        <w:t>исходный код;</w:t>
      </w:r>
    </w:p>
    <w:p w14:paraId="0CAC0D7B" w14:textId="77777777" w:rsidR="00AE2F98" w:rsidRDefault="00AE2F98" w:rsidP="00AE2F98">
      <w:pPr>
        <w:pStyle w:val="a5"/>
        <w:numPr>
          <w:ilvl w:val="0"/>
          <w:numId w:val="5"/>
        </w:numPr>
      </w:pPr>
      <w:r>
        <w:t>руководство для программиста;</w:t>
      </w:r>
    </w:p>
    <w:p w14:paraId="3F8DD132" w14:textId="77777777" w:rsidR="00AE2F98" w:rsidRDefault="00AE2F98" w:rsidP="00AE2F98">
      <w:pPr>
        <w:pStyle w:val="a5"/>
        <w:numPr>
          <w:ilvl w:val="0"/>
          <w:numId w:val="5"/>
        </w:numPr>
      </w:pPr>
      <w:r>
        <w:t>руководство для оператора (пользователя);</w:t>
      </w:r>
    </w:p>
    <w:p w14:paraId="3E9F36C4" w14:textId="77777777" w:rsidR="00AE2F98" w:rsidRDefault="00AE2F98" w:rsidP="00AE2F98">
      <w:pPr>
        <w:pStyle w:val="a5"/>
        <w:numPr>
          <w:ilvl w:val="0"/>
          <w:numId w:val="5"/>
        </w:numPr>
      </w:pPr>
      <w:r>
        <w:t>протокол испытаний;</w:t>
      </w:r>
    </w:p>
    <w:p w14:paraId="7D04E19B" w14:textId="77777777" w:rsidR="00AE2F98" w:rsidRDefault="00AE2F98" w:rsidP="00AE2F98">
      <w:pPr>
        <w:pStyle w:val="a5"/>
        <w:numPr>
          <w:ilvl w:val="0"/>
          <w:numId w:val="5"/>
        </w:numPr>
      </w:pPr>
      <w:r>
        <w:t>свидетельство о приемке;</w:t>
      </w:r>
    </w:p>
    <w:p w14:paraId="3F4FE06F" w14:textId="77777777" w:rsidR="00AE2F98" w:rsidRDefault="00AE2F98" w:rsidP="00AE2F98">
      <w:pPr>
        <w:pStyle w:val="a5"/>
        <w:numPr>
          <w:ilvl w:val="0"/>
          <w:numId w:val="5"/>
        </w:numPr>
      </w:pPr>
      <w:r>
        <w:t>формуляр.</w:t>
      </w:r>
    </w:p>
    <w:p w14:paraId="7661D62A" w14:textId="77777777" w:rsidR="00AE2F98" w:rsidRDefault="00AE2F98" w:rsidP="00AE2F98">
      <w:pPr>
        <w:pStyle w:val="a"/>
      </w:pPr>
      <w:r>
        <w:t>Специальные требования к программной документации</w:t>
      </w:r>
    </w:p>
    <w:p w14:paraId="22621347" w14:textId="77777777" w:rsidR="00AE2F98" w:rsidRDefault="00AE2F98" w:rsidP="00AE2F98">
      <w:r>
        <w:t>Программная документация должна быть разработана в соответствии с ГОСТ 19.201-78.</w:t>
      </w:r>
    </w:p>
    <w:p w14:paraId="278A54C0" w14:textId="77777777" w:rsidR="00AE2F98" w:rsidRDefault="00AE2F98" w:rsidP="00AE2F98">
      <w:pPr>
        <w:pStyle w:val="a"/>
        <w:numPr>
          <w:ilvl w:val="0"/>
          <w:numId w:val="1"/>
        </w:numPr>
      </w:pPr>
      <w:bookmarkStart w:id="9" w:name="_Toc444306271"/>
      <w:bookmarkStart w:id="10" w:name="_Toc373230575"/>
      <w:r>
        <w:t>Технико-экономические показатели</w:t>
      </w:r>
      <w:bookmarkEnd w:id="9"/>
      <w:bookmarkEnd w:id="10"/>
    </w:p>
    <w:p w14:paraId="00E207F2" w14:textId="77777777" w:rsidR="00AE2F98" w:rsidRDefault="00AE2F98" w:rsidP="00AE2F98">
      <w:pPr>
        <w:pStyle w:val="a"/>
      </w:pPr>
      <w:bookmarkStart w:id="11" w:name="_Toc444306272"/>
      <w:bookmarkStart w:id="12" w:name="_Toc373230576"/>
      <w:r>
        <w:t>Ориентировочная экономическая эффективность</w:t>
      </w:r>
      <w:bookmarkEnd w:id="11"/>
      <w:bookmarkEnd w:id="12"/>
    </w:p>
    <w:p w14:paraId="7A57793F" w14:textId="77777777" w:rsidR="00AE2F98" w:rsidRDefault="00AE2F98" w:rsidP="00AE2F98">
      <w:pPr>
        <w:rPr>
          <w:b/>
        </w:rPr>
      </w:pPr>
      <w:r>
        <w:t>Информационная система позволит сократить время сотрудников студии дизайна, что позволит им повысить качество обработки и выполнения заказов.</w:t>
      </w:r>
      <w:r>
        <w:rPr>
          <w:b/>
        </w:rPr>
        <w:t xml:space="preserve"> </w:t>
      </w:r>
    </w:p>
    <w:p w14:paraId="08D357C8" w14:textId="77777777" w:rsidR="00AE2F98" w:rsidRDefault="00AE2F98" w:rsidP="00AE2F98">
      <w:pPr>
        <w:pStyle w:val="a"/>
      </w:pPr>
      <w:r>
        <w:t>Экономические преимущества разработки</w:t>
      </w:r>
    </w:p>
    <w:p w14:paraId="2EDB5645" w14:textId="77777777" w:rsidR="00AE2F98" w:rsidRDefault="00AE2F98" w:rsidP="00AE2F98">
      <w:r>
        <w:lastRenderedPageBreak/>
        <w:t>Информационная система позволит сократить время сотрудников на поиск информации, а также позволит сократить время на выполнение заказа.</w:t>
      </w:r>
    </w:p>
    <w:p w14:paraId="2F895AE7" w14:textId="77777777" w:rsidR="00AE2F98" w:rsidRDefault="00AE2F98" w:rsidP="00AE2F98">
      <w:pPr>
        <w:pStyle w:val="a"/>
      </w:pPr>
      <w:bookmarkStart w:id="13" w:name="_Toc373230577"/>
      <w:bookmarkStart w:id="14" w:name="_Toc444306273"/>
      <w:r>
        <w:t>Предполагаемая годовая потребность</w:t>
      </w:r>
      <w:bookmarkEnd w:id="13"/>
      <w:r>
        <w:t xml:space="preserve"> в программе</w:t>
      </w:r>
      <w:bookmarkEnd w:id="14"/>
    </w:p>
    <w:p w14:paraId="43710E7C" w14:textId="77777777" w:rsidR="00AE2F98" w:rsidRDefault="00AE2F98" w:rsidP="00AE2F98">
      <w:r>
        <w:t>Предполагаемое число использования программы в год – 50 сеансов работы на одном рабочем месте.</w:t>
      </w:r>
    </w:p>
    <w:p w14:paraId="63457839" w14:textId="77777777" w:rsidR="00AE2F98" w:rsidRDefault="00AE2F98" w:rsidP="00AE2F98">
      <w:pPr>
        <w:pStyle w:val="a"/>
        <w:numPr>
          <w:ilvl w:val="0"/>
          <w:numId w:val="1"/>
        </w:numPr>
      </w:pPr>
      <w:bookmarkStart w:id="15" w:name="_Toc444306274"/>
      <w:bookmarkStart w:id="16" w:name="_Toc373230579"/>
      <w:r>
        <w:t>Стадии и этапы разработки</w:t>
      </w:r>
      <w:bookmarkEnd w:id="15"/>
      <w:bookmarkEnd w:id="16"/>
    </w:p>
    <w:p w14:paraId="7B21FFFD" w14:textId="77777777" w:rsidR="00AE2F98" w:rsidRDefault="00AE2F98" w:rsidP="00AE2F98">
      <w:pPr>
        <w:pStyle w:val="a"/>
      </w:pPr>
      <w:bookmarkStart w:id="17" w:name="_Toc444306275"/>
      <w:bookmarkStart w:id="18" w:name="_Toc373230580"/>
      <w:r>
        <w:t>Стадии разработки</w:t>
      </w:r>
      <w:bookmarkEnd w:id="17"/>
      <w:bookmarkEnd w:id="18"/>
    </w:p>
    <w:p w14:paraId="62669295" w14:textId="77777777" w:rsidR="00AE2F98" w:rsidRDefault="00AE2F98" w:rsidP="00AE2F98">
      <w:bookmarkStart w:id="19" w:name="_Toc444306280"/>
      <w:bookmarkStart w:id="20" w:name="_Toc373230583"/>
      <w:r>
        <w:t xml:space="preserve">Разработка должна быть проведена в несколько стадий: </w:t>
      </w:r>
    </w:p>
    <w:p w14:paraId="141239C5" w14:textId="77777777" w:rsidR="00AE2F98" w:rsidRDefault="00AE2F98" w:rsidP="00AE2F98">
      <w:pPr>
        <w:pStyle w:val="a5"/>
        <w:numPr>
          <w:ilvl w:val="0"/>
          <w:numId w:val="6"/>
        </w:numPr>
      </w:pPr>
      <w:r>
        <w:t>Анализ предметной области и разработка технического задания;</w:t>
      </w:r>
    </w:p>
    <w:p w14:paraId="1A3EF3AA" w14:textId="77777777" w:rsidR="00AE2F98" w:rsidRDefault="00AE2F98" w:rsidP="00AE2F98">
      <w:pPr>
        <w:pStyle w:val="a5"/>
        <w:numPr>
          <w:ilvl w:val="0"/>
          <w:numId w:val="6"/>
        </w:numPr>
      </w:pPr>
      <w:r>
        <w:t>Проектирование информационной системы.</w:t>
      </w:r>
    </w:p>
    <w:p w14:paraId="7C1683F7" w14:textId="77777777" w:rsidR="00AE2F98" w:rsidRDefault="00AE2F98" w:rsidP="00AE2F98">
      <w:pPr>
        <w:pStyle w:val="a5"/>
        <w:numPr>
          <w:ilvl w:val="0"/>
          <w:numId w:val="6"/>
        </w:numPr>
      </w:pPr>
      <w:r>
        <w:t>Реализация информационной системы.</w:t>
      </w:r>
    </w:p>
    <w:p w14:paraId="06D19850" w14:textId="77777777" w:rsidR="00AE2F98" w:rsidRDefault="00AE2F98" w:rsidP="00AE2F98">
      <w:pPr>
        <w:pStyle w:val="a"/>
      </w:pPr>
      <w:r>
        <w:t xml:space="preserve"> Этапы разработки </w:t>
      </w:r>
    </w:p>
    <w:p w14:paraId="31CCF906" w14:textId="77777777" w:rsidR="00AE2F98" w:rsidRDefault="00AE2F98" w:rsidP="00AE2F98">
      <w:r>
        <w:t xml:space="preserve">На стадии анализа предметной области и разработки технического задания должна быть исследована предметная область информационной системы, выполнен анализ существующих решений, выявлены требования к разрабатываемой системе и разработано техническое задание. </w:t>
      </w:r>
    </w:p>
    <w:p w14:paraId="1F7A2B5B" w14:textId="77777777" w:rsidR="00AE2F98" w:rsidRDefault="00AE2F98" w:rsidP="00AE2F98">
      <w:r>
        <w:t xml:space="preserve">На стадии проектирования информационной системы должна быть спроектирована архитектура разрабатываемой информационной системы и спроектирована база данных. </w:t>
      </w:r>
    </w:p>
    <w:p w14:paraId="2CDE032C" w14:textId="77777777" w:rsidR="00AE2F98" w:rsidRDefault="00AE2F98" w:rsidP="00AE2F98">
      <w:r>
        <w:t xml:space="preserve">На стадии реализации информационной системы должна быть разработана информационная система для работы с информацией о мероприятиях для абитуриентов. </w:t>
      </w:r>
    </w:p>
    <w:p w14:paraId="5C2C82E7" w14:textId="77777777" w:rsidR="00AE2F98" w:rsidRDefault="00AE2F98" w:rsidP="00AE2F98">
      <w:pPr>
        <w:pStyle w:val="a"/>
        <w:numPr>
          <w:ilvl w:val="0"/>
          <w:numId w:val="1"/>
        </w:numPr>
      </w:pPr>
      <w:r>
        <w:t>Порядок контроля и приемки</w:t>
      </w:r>
      <w:bookmarkEnd w:id="19"/>
      <w:bookmarkEnd w:id="20"/>
    </w:p>
    <w:p w14:paraId="32A6C28B" w14:textId="77777777" w:rsidR="00AE2F98" w:rsidRDefault="00AE2F98" w:rsidP="00AE2F98">
      <w:pPr>
        <w:pStyle w:val="a"/>
      </w:pPr>
      <w:bookmarkStart w:id="21" w:name="_Toc444306281"/>
      <w:bookmarkStart w:id="22" w:name="_Toc373230584"/>
      <w:r>
        <w:t>Виды испытаний</w:t>
      </w:r>
      <w:bookmarkEnd w:id="21"/>
      <w:bookmarkEnd w:id="22"/>
    </w:p>
    <w:p w14:paraId="4282142E" w14:textId="77777777" w:rsidR="00AE2F98" w:rsidRDefault="00AE2F98" w:rsidP="00AE2F98">
      <w:bookmarkStart w:id="23" w:name="_Toc444306282"/>
      <w:bookmarkStart w:id="24" w:name="_Toc373230585"/>
      <w:r>
        <w:t xml:space="preserve">Конкретные требования к видам испытаний не предъявляются. </w:t>
      </w:r>
    </w:p>
    <w:p w14:paraId="134CFFB5" w14:textId="77777777" w:rsidR="00AE2F98" w:rsidRDefault="00AE2F98" w:rsidP="00AE2F98">
      <w:pPr>
        <w:pStyle w:val="a"/>
      </w:pPr>
      <w:r>
        <w:t>Общие требования к приемке работы</w:t>
      </w:r>
      <w:bookmarkEnd w:id="23"/>
      <w:bookmarkEnd w:id="24"/>
    </w:p>
    <w:p w14:paraId="0BFA71D0" w14:textId="77777777" w:rsidR="00AE2F98" w:rsidRDefault="00AE2F98" w:rsidP="00AE2F98">
      <w:r>
        <w:t>Прием работы проходит на защите курсовых работ 2 курса.</w:t>
      </w:r>
    </w:p>
    <w:p w14:paraId="3CB497A1" w14:textId="77777777" w:rsidR="002817EC" w:rsidRDefault="002817EC"/>
    <w:sectPr w:rsidR="00281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76CBC" w14:textId="77777777" w:rsidR="003A6B76" w:rsidRDefault="003A6B76" w:rsidP="0079132E">
      <w:r>
        <w:separator/>
      </w:r>
    </w:p>
  </w:endnote>
  <w:endnote w:type="continuationSeparator" w:id="0">
    <w:p w14:paraId="2238DCA4" w14:textId="77777777" w:rsidR="003A6B76" w:rsidRDefault="003A6B76" w:rsidP="0079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18A29" w14:textId="77777777" w:rsidR="003A6B76" w:rsidRDefault="003A6B76" w:rsidP="0079132E">
      <w:r>
        <w:separator/>
      </w:r>
    </w:p>
  </w:footnote>
  <w:footnote w:type="continuationSeparator" w:id="0">
    <w:p w14:paraId="6C18556E" w14:textId="77777777" w:rsidR="003A6B76" w:rsidRDefault="003A6B76" w:rsidP="00791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6749"/>
    <w:multiLevelType w:val="hybridMultilevel"/>
    <w:tmpl w:val="6E482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2C1E1B"/>
    <w:multiLevelType w:val="hybridMultilevel"/>
    <w:tmpl w:val="3D64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8E46DA"/>
    <w:multiLevelType w:val="multilevel"/>
    <w:tmpl w:val="CC987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D621A2"/>
    <w:multiLevelType w:val="hybridMultilevel"/>
    <w:tmpl w:val="14DEFE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186718"/>
    <w:multiLevelType w:val="multilevel"/>
    <w:tmpl w:val="BE46F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865ABE"/>
    <w:multiLevelType w:val="hybridMultilevel"/>
    <w:tmpl w:val="E34EA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EC"/>
    <w:rsid w:val="000243A9"/>
    <w:rsid w:val="00042019"/>
    <w:rsid w:val="00044FE8"/>
    <w:rsid w:val="00257C02"/>
    <w:rsid w:val="002709EE"/>
    <w:rsid w:val="002817EC"/>
    <w:rsid w:val="002B5519"/>
    <w:rsid w:val="003A6B76"/>
    <w:rsid w:val="00521CF2"/>
    <w:rsid w:val="005D551F"/>
    <w:rsid w:val="0071351D"/>
    <w:rsid w:val="007766B8"/>
    <w:rsid w:val="0079132E"/>
    <w:rsid w:val="007C45F5"/>
    <w:rsid w:val="008C4969"/>
    <w:rsid w:val="00971977"/>
    <w:rsid w:val="00A31414"/>
    <w:rsid w:val="00AE2F98"/>
    <w:rsid w:val="00B06899"/>
    <w:rsid w:val="00B4417D"/>
    <w:rsid w:val="00B65914"/>
    <w:rsid w:val="00C617DC"/>
    <w:rsid w:val="00D2140F"/>
    <w:rsid w:val="00E9613A"/>
    <w:rsid w:val="00F8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7C21"/>
  <w15:chartTrackingRefBased/>
  <w15:docId w15:val="{5BD2E91A-EE7E-4624-91CA-ECFCA752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E2F9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Сандарт"/>
    <w:uiPriority w:val="1"/>
    <w:qFormat/>
    <w:rsid w:val="00AE2F98"/>
    <w:pPr>
      <w:numPr>
        <w:ilvl w:val="1"/>
        <w:numId w:val="1"/>
      </w:numPr>
      <w:suppressAutoHyphens/>
      <w:spacing w:before="120" w:after="0" w:line="360" w:lineRule="auto"/>
      <w:jc w:val="center"/>
    </w:pPr>
    <w:rPr>
      <w:rFonts w:ascii="Times New Roman" w:eastAsia="Calibri" w:hAnsi="Times New Roman" w:cs="Times New Roman"/>
      <w:b/>
      <w:sz w:val="26"/>
    </w:rPr>
  </w:style>
  <w:style w:type="character" w:customStyle="1" w:styleId="a4">
    <w:name w:val="Абзац списка Знак"/>
    <w:basedOn w:val="a1"/>
    <w:link w:val="a5"/>
    <w:uiPriority w:val="34"/>
    <w:locked/>
    <w:rsid w:val="00AE2F98"/>
    <w:rPr>
      <w:rFonts w:ascii="Times New Roman" w:eastAsia="Calibri" w:hAnsi="Times New Roman" w:cs="Times New Roman"/>
      <w:sz w:val="26"/>
    </w:rPr>
  </w:style>
  <w:style w:type="paragraph" w:styleId="a5">
    <w:name w:val="List Paragraph"/>
    <w:basedOn w:val="a0"/>
    <w:link w:val="a4"/>
    <w:uiPriority w:val="34"/>
    <w:qFormat/>
    <w:rsid w:val="00AE2F98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7913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79132E"/>
    <w:rPr>
      <w:rFonts w:ascii="Times New Roman" w:eastAsia="Calibri" w:hAnsi="Times New Roman" w:cs="Times New Roman"/>
      <w:sz w:val="26"/>
    </w:rPr>
  </w:style>
  <w:style w:type="paragraph" w:styleId="a8">
    <w:name w:val="footer"/>
    <w:basedOn w:val="a0"/>
    <w:link w:val="a9"/>
    <w:uiPriority w:val="99"/>
    <w:unhideWhenUsed/>
    <w:rsid w:val="007913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79132E"/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Сидоров</dc:creator>
  <cp:keywords/>
  <dc:description/>
  <cp:lastModifiedBy>Арсений Сидоров</cp:lastModifiedBy>
  <cp:revision>24</cp:revision>
  <dcterms:created xsi:type="dcterms:W3CDTF">2020-03-19T17:06:00Z</dcterms:created>
  <dcterms:modified xsi:type="dcterms:W3CDTF">2020-03-19T17:29:00Z</dcterms:modified>
</cp:coreProperties>
</file>