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72"/>
          <w:szCs w:val="72"/>
        </w:rPr>
        <w:t xml:space="preserve"> </w:t>
      </w:r>
    </w:p>
    <w:p>
      <w:pPr>
        <w:spacing w:after="120"/>
        <w:jc w:val="center"/>
      </w:pPr>
      <w:r>
        <w:rPr>
          <w:rFonts w:ascii="Arial" w:cs="Arial" w:eastAsia="Arial" w:hAnsi="Arial"/>
          <w:b/>
          <w:bCs/>
          <w:color w:val="1A252F"/>
          <w:sz w:val="72"/>
          <w:szCs w:val="72"/>
        </w:rPr>
        <w:t xml:space="preserve">PayMatrix</w:t>
      </w:r>
    </w:p>
    <w:p>
      <w:pPr>
        <w:spacing w:after="80"/>
        <w:jc w:val="center"/>
      </w:pPr>
      <w:r>
        <w:rPr>
          <w:rFonts w:ascii="Arial" w:cs="Arial" w:eastAsia="Arial" w:hAnsi="Arial"/>
          <w:color w:val="5D6D7E"/>
          <w:sz w:val="40"/>
          <w:szCs w:val="40"/>
        </w:rPr>
        <w:t xml:space="preserve">Engineering Audit Report</w:t>
      </w:r>
    </w:p>
    <w:p>
      <w:pPr>
        <w:spacing w:after="480"/>
        <w:jc w:val="center"/>
      </w:pPr>
      <w:r>
        <w:rPr>
          <w:rFonts w:ascii="Arial" w:cs="Arial" w:eastAsia="Arial" w:hAnsi="Arial"/>
          <w:color w:val="7F8C8D"/>
          <w:sz w:val="26"/>
          <w:szCs w:val="26"/>
        </w:rPr>
        <w:t xml:space="preserve">Full-Spectrum Codebase Analysis — June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000"/>
      </w:tblGrid>
      <w:tr>
        <w:trPr>
          <w:tblHeader/>
        </w:trPr>
        <w:tc>
          <w:tcPr>
            <w:tcW w:type="dxa" w:w="3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C0392B"/>
                <w:sz w:val="20"/>
                <w:szCs w:val="20"/>
              </w:rPr>
              <w:t xml:space="preserve">CRITICAL RISK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4/10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E67E22"/>
                <w:sz w:val="20"/>
                <w:szCs w:val="20"/>
              </w:rPr>
              <w:t xml:space="preserve">NEEDS WORK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5/10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E67E22"/>
                <w:sz w:val="20"/>
                <w:szCs w:val="20"/>
              </w:rPr>
              <w:t xml:space="preserve">FAIR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Financial Safety</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C0392B"/>
                <w:sz w:val="20"/>
                <w:szCs w:val="20"/>
              </w:rPr>
              <w:t xml:space="preserve">HIGH RISK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C0392B"/>
                <w:sz w:val="20"/>
                <w:szCs w:val="20"/>
              </w:rPr>
              <w:t xml:space="preserve">ABSENT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3/10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E67E22"/>
                <w:sz w:val="20"/>
                <w:szCs w:val="20"/>
              </w:rPr>
              <w:t xml:space="preserve">MINIMAL</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DevOps / CI—CD</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C0392B"/>
                <w:sz w:val="20"/>
                <w:szCs w:val="20"/>
              </w:rPr>
              <w:t xml:space="preserve">ABSENT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5/10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E67E22"/>
                <w:sz w:val="20"/>
                <w:szCs w:val="20"/>
              </w:rPr>
              <w:t xml:space="preserve">FAIR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Developer Experience</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3/10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E67E22"/>
                <w:sz w:val="20"/>
                <w:szCs w:val="20"/>
              </w:rPr>
              <w:t xml:space="preserve">MINIMAL</w:t>
            </w:r>
          </w:p>
        </w:tc>
      </w:tr>
    </w:tbl>
    <w:p>
      <w:pPr>
        <w:spacing w:after="120" w:before="240"/>
      </w:pPr>
      <w:r>
        <w:t xml:space="preserve"> </w:t>
      </w:r>
    </w:p>
    <w:p>
      <w:pPr>
        <w:jc w:val="center"/>
      </w:pPr>
      <w:r>
        <w:rPr>
          <w:rFonts w:ascii="Arial" w:cs="Arial" w:eastAsia="Arial" w:hAnsi="Arial"/>
          <w:sz w:val="26"/>
          <w:szCs w:val="26"/>
        </w:rPr>
        <w:t xml:space="preserve">Overall Readiness: </w:t>
      </w:r>
      <w:r>
        <w:rPr>
          <w:rFonts w:ascii="Arial" w:cs="Arial" w:eastAsia="Arial" w:hAnsi="Arial"/>
          <w:b/>
          <w:bCs/>
          <w:color w:val="C0392B"/>
          <w:sz w:val="26"/>
          <w:szCs w:val="26"/>
        </w:rPr>
        <w:t xml:space="preserve">NOT PRODUCTION READY</w:t>
      </w:r>
    </w:p>
    <w:p>
      <w:r>
        <w:br w:type="page"/>
      </w:r>
    </w:p>
    <w:p>
      <w:pPr>
        <w:pStyle w:val="Heading1"/>
        <w:spacing w:after="160" w:before="480"/>
      </w:pPr>
      <w:r>
        <w:rPr>
          <w:rFonts w:ascii="Arial" w:cs="Arial" w:eastAsia="Arial" w:hAnsi="Arial"/>
          <w:b/>
          <w:bCs/>
          <w:color w:val="1A252F"/>
          <w:sz w:val="36"/>
          <w:szCs w:val="36"/>
        </w:rPr>
        <w:t xml:space="preserve">1. Executive Summary</w:t>
      </w:r>
    </w:p>
    <w:p>
      <w:pPr>
        <w:spacing w:after="60" w:before="60"/>
      </w:pPr>
      <w:r>
        <w:rPr>
          <w:rFonts w:ascii="Arial" w:cs="Arial" w:eastAsia="Arial" w:hAnsi="Arial"/>
          <w:sz w:val="22"/>
          <w:szCs w:val="22"/>
        </w:rPr>
        <w:t xml:space="preserve">PayMatrix is a group expense-splitting Progressive Web Application built on React 19, Firebase (Firestore, Auth, Functions, FCM), Redux Toolkit, and Tailwind CSS. It supports real-time expense tracking, multi-way debt simplification, UPI deep-linking for settlements, AI-powered bill scanning via Gemini, and an admin panel.</w:t>
      </w:r>
    </w:p>
    <w:p>
      <w:pPr>
        <w:spacing w:after="60" w:before="60"/>
      </w:pPr>
      <w:r>
        <w:rPr>
          <w:rFonts w:ascii="Arial" w:cs="Arial" w:eastAsia="Arial" w:hAnsi="Arial"/>
          <w:sz w:val="22"/>
          <w:szCs w:val="22"/>
        </w:rPr>
        <w:t xml:space="preserve">The application demonstrates genuine product thinking, a clean visual design system (Digital Obsidian), and thoughtful UX decisions. However, from a production engineering standpoint it carries critical-severity security vulnerabilities that must be remediated before any public deployment, alongside the complete absence of automated testing, CI/CD, and Docker infrastructure.</w:t>
      </w:r>
    </w:p>
    <w:p>
      <w:pPr>
        <w:spacing w:after="60" w:before="60"/>
      </w:pPr>
      <w:r>
        <w:rPr>
          <w:rFonts w:ascii="Arial" w:cs="Arial" w:eastAsia="Arial" w:hAnsi="Arial"/>
          <w:sz w:val="22"/>
          <w:szCs w:val="22"/>
        </w:rPr>
        <w:t xml:space="preserve">This report provides a full findings inventory, severity ratings, and a phased remediation roadmap. No code has been modified as part of this audit.</w:t>
      </w:r>
    </w:p>
    <w:p>
      <w:pPr>
        <w:pStyle w:val="Heading2"/>
        <w:spacing w:after="120" w:before="320"/>
      </w:pPr>
      <w:r>
        <w:rPr>
          <w:rFonts w:ascii="Arial" w:cs="Arial" w:eastAsia="Arial" w:hAnsi="Arial"/>
          <w:b/>
          <w:bCs/>
          <w:color w:val="1A252F"/>
          <w:sz w:val="28"/>
          <w:szCs w:val="28"/>
        </w:rPr>
        <w:t xml:space="preserve">1.1 Most Critical Findings (Immediate Action Required)</w:t>
      </w:r>
    </w:p>
    <w:p>
      <w:pPr>
        <w:pStyle w:val="ListParagraph"/>
        <w:numPr>
          <w:ilvl w:val="0"/>
          <w:numId w:val="2"/>
        </w:numPr>
        <w:spacing w:after="40" w:before="40"/>
      </w:pPr>
      <w:r>
        <w:rPr>
          <w:rFonts w:ascii="Arial" w:cs="Arial" w:eastAsia="Arial" w:hAnsi="Arial"/>
          <w:b/>
          <w:bCs/>
          <w:sz w:val="22"/>
          <w:szCs w:val="22"/>
        </w:rPr>
        <w:t xml:space="preserve">SEC-01: </w:t>
      </w:r>
      <w:r>
        <w:rPr>
          <w:rFonts w:ascii="Arial" w:cs="Arial" w:eastAsia="Arial" w:hAnsi="Arial"/>
          <w:sz w:val="22"/>
          <w:szCs w:val="22"/>
        </w:rPr>
        <w:t xml:space="preserve">Service account private key committed to Git repository (scripts/serviceAccountKey.json) — full admin access to Firebase project</w:t>
      </w:r>
    </w:p>
    <w:p>
      <w:pPr>
        <w:pStyle w:val="ListParagraph"/>
        <w:numPr>
          <w:ilvl w:val="0"/>
          <w:numId w:val="2"/>
        </w:numPr>
        <w:spacing w:after="40" w:before="40"/>
      </w:pPr>
      <w:r>
        <w:rPr>
          <w:rFonts w:ascii="Arial" w:cs="Arial" w:eastAsia="Arial" w:hAnsi="Arial"/>
          <w:b/>
          <w:bCs/>
          <w:sz w:val="22"/>
          <w:szCs w:val="22"/>
        </w:rPr>
        <w:t xml:space="preserve">SEC-02: </w:t>
      </w:r>
      <w:r>
        <w:rPr>
          <w:rFonts w:ascii="Arial" w:cs="Arial" w:eastAsia="Arial" w:hAnsi="Arial"/>
          <w:sz w:val="22"/>
          <w:szCs w:val="22"/>
        </w:rPr>
        <w:t xml:space="preserve">Live .env file committed with Firebase API key, Gemini API key, and plaintext admin password</w:t>
      </w:r>
    </w:p>
    <w:p>
      <w:pPr>
        <w:pStyle w:val="ListParagraph"/>
        <w:numPr>
          <w:ilvl w:val="0"/>
          <w:numId w:val="2"/>
        </w:numPr>
        <w:spacing w:after="40" w:before="40"/>
      </w:pPr>
      <w:r>
        <w:rPr>
          <w:rFonts w:ascii="Arial" w:cs="Arial" w:eastAsia="Arial" w:hAnsi="Arial"/>
          <w:b/>
          <w:bCs/>
          <w:sz w:val="22"/>
          <w:szCs w:val="22"/>
        </w:rPr>
        <w:t xml:space="preserve">SEC-03: </w:t>
      </w:r>
      <w:r>
        <w:rPr>
          <w:rFonts w:ascii="Arial" w:cs="Arial" w:eastAsia="Arial" w:hAnsi="Arial"/>
          <w:sz w:val="22"/>
          <w:szCs w:val="22"/>
        </w:rPr>
        <w:t xml:space="preserve">Admin authentication bypassed via sessionStorage manipulation — no server-side verification</w:t>
      </w:r>
    </w:p>
    <w:p>
      <w:pPr>
        <w:pStyle w:val="ListParagraph"/>
        <w:numPr>
          <w:ilvl w:val="0"/>
          <w:numId w:val="2"/>
        </w:numPr>
        <w:spacing w:after="40" w:before="40"/>
      </w:pPr>
      <w:r>
        <w:rPr>
          <w:rFonts w:ascii="Arial" w:cs="Arial" w:eastAsia="Arial" w:hAnsi="Arial"/>
          <w:b/>
          <w:bCs/>
          <w:sz w:val="22"/>
          <w:szCs w:val="22"/>
        </w:rPr>
        <w:t xml:space="preserve">SEC-04: </w:t>
      </w:r>
      <w:r>
        <w:rPr>
          <w:rFonts w:ascii="Arial" w:cs="Arial" w:eastAsia="Arial" w:hAnsi="Arial"/>
          <w:sz w:val="22"/>
          <w:szCs w:val="22"/>
        </w:rPr>
        <w:t xml:space="preserve">Firestore rule bug grants any authenticated user read access to all user documents</w:t>
      </w:r>
    </w:p>
    <w:p>
      <w:pPr>
        <w:pStyle w:val="ListParagraph"/>
        <w:numPr>
          <w:ilvl w:val="0"/>
          <w:numId w:val="2"/>
        </w:numPr>
        <w:spacing w:after="40" w:before="40"/>
      </w:pPr>
      <w:r>
        <w:rPr>
          <w:rFonts w:ascii="Arial" w:cs="Arial" w:eastAsia="Arial" w:hAnsi="Arial"/>
          <w:b/>
          <w:bCs/>
          <w:sz w:val="22"/>
          <w:szCs w:val="22"/>
        </w:rPr>
        <w:t xml:space="preserve">SEC-05: </w:t>
      </w:r>
      <w:r>
        <w:rPr>
          <w:rFonts w:ascii="Arial" w:cs="Arial" w:eastAsia="Arial" w:hAnsi="Arial"/>
          <w:sz w:val="22"/>
          <w:szCs w:val="22"/>
        </w:rPr>
        <w:t xml:space="preserve">Gemini API key exposed in client-side JavaScript bundle</w:t>
      </w:r>
    </w:p>
    <w:p>
      <w:pPr>
        <w:pStyle w:val="ListParagraph"/>
        <w:numPr>
          <w:ilvl w:val="0"/>
          <w:numId w:val="2"/>
        </w:numPr>
        <w:spacing w:after="40" w:before="40"/>
      </w:pPr>
      <w:r>
        <w:rPr>
          <w:rFonts w:ascii="Arial" w:cs="Arial" w:eastAsia="Arial" w:hAnsi="Arial"/>
          <w:b/>
          <w:bCs/>
          <w:sz w:val="22"/>
          <w:szCs w:val="22"/>
        </w:rPr>
        <w:t xml:space="preserve">QA-01: </w:t>
      </w:r>
      <w:r>
        <w:rPr>
          <w:rFonts w:ascii="Arial" w:cs="Arial" w:eastAsia="Arial" w:hAnsi="Arial"/>
          <w:sz w:val="22"/>
          <w:szCs w:val="22"/>
        </w:rPr>
        <w:t xml:space="preserve">Zero automated tests, zero CI/CD, zero Docker — no quality gate exists</w:t>
      </w:r>
    </w:p>
    <w:p>
      <w:pPr>
        <w:pStyle w:val="Heading2"/>
        <w:spacing w:after="120" w:before="320"/>
      </w:pPr>
      <w:r>
        <w:rPr>
          <w:rFonts w:ascii="Arial" w:cs="Arial" w:eastAsia="Arial" w:hAnsi="Arial"/>
          <w:b/>
          <w:bCs/>
          <w:color w:val="1A252F"/>
          <w:sz w:val="28"/>
          <w:szCs w:val="28"/>
        </w:rPr>
        <w:t xml:space="preserve">1.2 Strengths</w:t>
      </w:r>
    </w:p>
    <w:p>
      <w:pPr>
        <w:pStyle w:val="ListParagraph"/>
        <w:numPr>
          <w:ilvl w:val="0"/>
          <w:numId w:val="2"/>
        </w:numPr>
        <w:spacing w:after="40" w:before="40"/>
      </w:pPr>
      <w:r>
        <w:rPr>
          <w:rFonts w:ascii="Arial" w:cs="Arial" w:eastAsia="Arial" w:hAnsi="Arial"/>
          <w:sz w:val="22"/>
          <w:szCs w:val="22"/>
        </w:rPr>
        <w:t xml:space="preserve">Clean, well-structured service layer (expenseService, groupService, authService)</w:t>
      </w:r>
    </w:p>
    <w:p>
      <w:pPr>
        <w:pStyle w:val="ListParagraph"/>
        <w:numPr>
          <w:ilvl w:val="0"/>
          <w:numId w:val="2"/>
        </w:numPr>
        <w:spacing w:after="40" w:before="40"/>
      </w:pPr>
      <w:r>
        <w:rPr>
          <w:rFonts w:ascii="Arial" w:cs="Arial" w:eastAsia="Arial" w:hAnsi="Arial"/>
          <w:sz w:val="22"/>
          <w:szCs w:val="22"/>
        </w:rPr>
        <w:t xml:space="preserve">Zod schema validation at service boundaries (though weakened by .passthrough())</w:t>
      </w:r>
    </w:p>
    <w:p>
      <w:pPr>
        <w:pStyle w:val="ListParagraph"/>
        <w:numPr>
          <w:ilvl w:val="0"/>
          <w:numId w:val="2"/>
        </w:numPr>
        <w:spacing w:after="40" w:before="40"/>
      </w:pPr>
      <w:r>
        <w:rPr>
          <w:rFonts w:ascii="Arial" w:cs="Arial" w:eastAsia="Arial" w:hAnsi="Arial"/>
          <w:sz w:val="22"/>
          <w:szCs w:val="22"/>
        </w:rPr>
        <w:t xml:space="preserve">DOMPurify XSS sanitization applied to user inputs</w:t>
      </w:r>
    </w:p>
    <w:p>
      <w:pPr>
        <w:pStyle w:val="ListParagraph"/>
        <w:numPr>
          <w:ilvl w:val="0"/>
          <w:numId w:val="2"/>
        </w:numPr>
        <w:spacing w:after="40" w:before="40"/>
      </w:pPr>
      <w:r>
        <w:rPr>
          <w:rFonts w:ascii="Arial" w:cs="Arial" w:eastAsia="Arial" w:hAnsi="Arial"/>
          <w:sz w:val="22"/>
          <w:szCs w:val="22"/>
        </w:rPr>
        <w:t xml:space="preserve">Soft-delete pattern preserves financial audit history</w:t>
      </w:r>
    </w:p>
    <w:p>
      <w:pPr>
        <w:pStyle w:val="ListParagraph"/>
        <w:numPr>
          <w:ilvl w:val="0"/>
          <w:numId w:val="2"/>
        </w:numPr>
        <w:spacing w:after="40" w:before="40"/>
      </w:pPr>
      <w:r>
        <w:rPr>
          <w:rFonts w:ascii="Arial" w:cs="Arial" w:eastAsia="Arial" w:hAnsi="Arial"/>
          <w:sz w:val="22"/>
          <w:szCs w:val="22"/>
        </w:rPr>
        <w:t xml:space="preserve">Client-side rate limiting infrastructure (rateLimitService) with Firestore backing</w:t>
      </w:r>
    </w:p>
    <w:p>
      <w:pPr>
        <w:pStyle w:val="ListParagraph"/>
        <w:numPr>
          <w:ilvl w:val="0"/>
          <w:numId w:val="2"/>
        </w:numPr>
        <w:spacing w:after="40" w:before="40"/>
      </w:pPr>
      <w:r>
        <w:rPr>
          <w:rFonts w:ascii="Arial" w:cs="Arial" w:eastAsia="Arial" w:hAnsi="Arial"/>
          <w:sz w:val="22"/>
          <w:szCs w:val="22"/>
        </w:rPr>
        <w:t xml:space="preserve">Offline-first architecture with Firebase persistent cache and graceful fallbacks</w:t>
      </w:r>
    </w:p>
    <w:p>
      <w:pPr>
        <w:pStyle w:val="ListParagraph"/>
        <w:numPr>
          <w:ilvl w:val="0"/>
          <w:numId w:val="2"/>
        </w:numPr>
        <w:spacing w:after="40" w:before="40"/>
      </w:pPr>
      <w:r>
        <w:rPr>
          <w:rFonts w:ascii="Arial" w:cs="Arial" w:eastAsia="Arial" w:hAnsi="Arial"/>
          <w:sz w:val="22"/>
          <w:szCs w:val="22"/>
        </w:rPr>
        <w:t xml:space="preserve">Real-time listeners properly cleaned up in useEffect return functions</w:t>
      </w:r>
    </w:p>
    <w:p>
      <w:pPr>
        <w:pStyle w:val="ListParagraph"/>
        <w:numPr>
          <w:ilvl w:val="0"/>
          <w:numId w:val="2"/>
        </w:numPr>
        <w:spacing w:after="40" w:before="40"/>
      </w:pPr>
      <w:r>
        <w:rPr>
          <w:rFonts w:ascii="Arial" w:cs="Arial" w:eastAsia="Arial" w:hAnsi="Arial"/>
          <w:sz w:val="22"/>
          <w:szCs w:val="22"/>
        </w:rPr>
        <w:t xml:space="preserve">PWA support with service worker and FCM push notifications</w:t>
      </w:r>
    </w:p>
    <w:p>
      <w:pPr>
        <w:pStyle w:val="ListParagraph"/>
        <w:numPr>
          <w:ilvl w:val="0"/>
          <w:numId w:val="2"/>
        </w:numPr>
        <w:spacing w:after="40" w:before="40"/>
      </w:pPr>
      <w:r>
        <w:rPr>
          <w:rFonts w:ascii="Arial" w:cs="Arial" w:eastAsia="Arial" w:hAnsi="Arial"/>
          <w:sz w:val="22"/>
          <w:szCs w:val="22"/>
        </w:rPr>
        <w:t xml:space="preserve">Balance engine correctly implements greedy debt simplification algorithm</w:t>
      </w:r>
    </w:p>
    <w:p>
      <w:pPr>
        <w:pStyle w:val="ListParagraph"/>
        <w:numPr>
          <w:ilvl w:val="0"/>
          <w:numId w:val="2"/>
        </w:numPr>
        <w:spacing w:after="40" w:before="40"/>
      </w:pPr>
      <w:r>
        <w:rPr>
          <w:rFonts w:ascii="Arial" w:cs="Arial" w:eastAsia="Arial" w:hAnsi="Arial"/>
          <w:sz w:val="22"/>
          <w:szCs w:val="22"/>
        </w:rPr>
        <w:t xml:space="preserve">Admin panel with security logs, user management, and feature flags</w:t>
      </w:r>
    </w:p>
    <w:p>
      <w:r>
        <w:br w:type="page"/>
      </w:r>
    </w:p>
    <w:p>
      <w:pPr>
        <w:pStyle w:val="Heading1"/>
        <w:spacing w:after="160" w:before="480"/>
      </w:pPr>
      <w:r>
        <w:rPr>
          <w:rFonts w:ascii="Arial" w:cs="Arial" w:eastAsia="Arial" w:hAnsi="Arial"/>
          <w:b/>
          <w:bCs/>
          <w:color w:val="1A252F"/>
          <w:sz w:val="36"/>
          <w:szCs w:val="36"/>
        </w:rPr>
        <w:t xml:space="preserve">2. Current Architecture</w:t>
      </w:r>
    </w:p>
    <w:p>
      <w:pPr>
        <w:pStyle w:val="Heading2"/>
        <w:spacing w:after="120" w:before="320"/>
      </w:pPr>
      <w:r>
        <w:rPr>
          <w:rFonts w:ascii="Arial" w:cs="Arial" w:eastAsia="Arial" w:hAnsi="Arial"/>
          <w:b/>
          <w:bCs/>
          <w:color w:val="1A252F"/>
          <w:sz w:val="28"/>
          <w:szCs w:val="28"/>
        </w:rPr>
        <w:t xml:space="preserve">2.1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5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36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Presentation</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React 19, Tailwind CSS 3.4, Framer Motion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JSX only — no TypeScript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Redux Toolkit 2.6 + Redux Persist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Auth/groups/notifications persisted to localStorage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Routing</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React Router 7.5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Client-side SPA routing</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Backend / Database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Firebase Firestore (NoSQL)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All business logic client-side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Firebase Auth (Google OAuth + Email)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server-side session verification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Cloud Functions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Firebase Functions v2 (Node 20)</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Only 3 functions: push notify, admin manage, stats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File Storage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Firebase Storage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Used for bill scan images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Firebase Cloud Messaging</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FCM with service worker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AI Integration</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Gemini Flash (client-side call)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API key exposed in bundle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Vercel (frontend)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backend server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Build</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Vite 6.3</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ESLint, no Prettier config</w:t>
            </w:r>
          </w:p>
        </w:tc>
      </w:tr>
    </w:tbl>
    <w:p>
      <w:pPr>
        <w:pStyle w:val="Heading2"/>
        <w:spacing w:after="120" w:before="320"/>
      </w:pPr>
      <w:r>
        <w:rPr>
          <w:rFonts w:ascii="Arial" w:cs="Arial" w:eastAsia="Arial" w:hAnsi="Arial"/>
          <w:b/>
          <w:bCs/>
          <w:color w:val="1A252F"/>
          <w:sz w:val="28"/>
          <w:szCs w:val="28"/>
        </w:rPr>
        <w:t xml:space="preserve">2.2 Data Flow</w:t>
      </w:r>
    </w:p>
    <w:p>
      <w:pPr>
        <w:spacing w:after="60" w:before="60"/>
      </w:pPr>
      <w:r>
        <w:rPr>
          <w:rFonts w:ascii="Arial" w:cs="Arial" w:eastAsia="Arial" w:hAnsi="Arial"/>
          <w:sz w:val="22"/>
          <w:szCs w:val="22"/>
        </w:rPr>
        <w:t xml:space="preserve">The application uses a push-first hybrid sync model: user actions are dispatched to Redux (optimistic UI), services write to Firestore non-blocking (fire-and-forget), and onSnapshot listeners update the store when Firestore confirms the write. This enables offline responsiveness but creates silent data loss risk when writes fail.</w:t>
      </w:r>
    </w:p>
    <w:p>
      <w:pPr>
        <w:pStyle w:val="Heading2"/>
        <w:spacing w:after="120" w:before="320"/>
      </w:pPr>
      <w:r>
        <w:rPr>
          <w:rFonts w:ascii="Arial" w:cs="Arial" w:eastAsia="Arial" w:hAnsi="Arial"/>
          <w:b/>
          <w:bCs/>
          <w:color w:val="1A252F"/>
          <w:sz w:val="28"/>
          <w:szCs w:val="28"/>
        </w:rPr>
        <w:t xml:space="preserve">2.3 Folder Structure Assessment</w:t>
      </w:r>
    </w:p>
    <w:p>
      <w:pPr>
        <w:spacing w:after="60" w:before="60"/>
      </w:pPr>
      <w:r>
        <w:rPr>
          <w:rFonts w:ascii="Arial" w:cs="Arial" w:eastAsia="Arial" w:hAnsi="Arial"/>
          <w:sz w:val="22"/>
          <w:szCs w:val="22"/>
        </w:rPr>
        <w:t xml:space="preserve">The folder structure is well-organized with clear separation: components/, hooks/, pages/, redux/, services/, utils/. The admin pages are properly nested under pages/admin/. The structure is appropriate for the current scale. Key missing directories: types/, constants/ (partial), tests/, docs/.</w:t>
      </w:r>
    </w:p>
    <w:p>
      <w:r>
        <w:br w:type="page"/>
      </w:r>
    </w:p>
    <w:p>
      <w:pPr>
        <w:pStyle w:val="Heading1"/>
        <w:spacing w:after="160" w:before="480"/>
      </w:pPr>
      <w:r>
        <w:rPr>
          <w:rFonts w:ascii="Arial" w:cs="Arial" w:eastAsia="Arial" w:hAnsi="Arial"/>
          <w:b/>
          <w:bCs/>
          <w:color w:val="1A252F"/>
          <w:sz w:val="36"/>
          <w:szCs w:val="36"/>
        </w:rPr>
        <w:t xml:space="preserve">3. Security Audit</w:t>
      </w:r>
    </w:p>
    <w:p>
      <w:pPr>
        <w:pStyle w:val="Heading2"/>
        <w:spacing w:after="120" w:before="320"/>
      </w:pPr>
      <w:r>
        <w:rPr>
          <w:rFonts w:ascii="Arial" w:cs="Arial" w:eastAsia="Arial" w:hAnsi="Arial"/>
          <w:b/>
          <w:bCs/>
          <w:color w:val="1A252F"/>
          <w:sz w:val="28"/>
          <w:szCs w:val="28"/>
        </w:rPr>
        <w:t xml:space="preserve">3.1 Finding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1800"/>
        <w:gridCol w:w="358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8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8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58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Description &amp; Impact</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Service Account Private Key in Git</w:t>
            </w:r>
          </w:p>
        </w:tc>
        <w:tc>
          <w:tcPr>
            <w:tcW w:type="dxa" w:w="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scripts/serviceAccountKey.json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Full Firebase service account private key (RSA) committed to the repository. Anyone with repo access has unrestricted admin access to the entire Firebase project — all user data, all Firestore collections, Auth user management, Storage.</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Complete project compromise. Full data breach of all users.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Live Secrets in Committed .env</w:t>
            </w:r>
          </w:p>
        </w:tc>
        <w:tc>
          <w:tcPr>
            <w:tcW w:type="dxa" w:w="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frontend/.env</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Production Firebase API key, Gemini API key (VITE_GEMINI_API_KEY), and admin console password (VITE_ADMIN_PASSWORD="MySecretAdminPassword") are committed to Git in plaintext.</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Credential theft, unauthorized AI API consumption billed to project, admin console bypass.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Client-Side Admin Authentication</w:t>
            </w:r>
          </w:p>
        </w:tc>
        <w:tc>
          <w:tcPr>
            <w:tcW w:type="dxa" w:w="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frontend/src/App.jsx (AdminRoute)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Admin access is granted by comparing a password to VITE_ADMIN_PASSWORD (an env var bundled into the JS). sessionStorage.getItem('admin_authenticated') can be set by any user via browser DevTools to bypass the password entirely.</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Any user can trivially gain admin panel access by running: sessionStorage.setItem('admin_authenticated','true') in browser console.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Overly Permissive Firestore User Read Rule</w:t>
            </w:r>
          </w:p>
        </w:tc>
        <w:tc>
          <w:tcPr>
            <w:tcW w:type="dxa" w:w="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E74C3C"/>
                <w:sz w:val="18"/>
                <w:szCs w:val="18"/>
              </w:rPr>
              <w:t xml:space="preserve">HIGH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firestore.rules (users/{userId})</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The allow read condition contains '|| isSignedIn()' as a final OR clause, making the preceding friends-check irrelevant. Any authenticated user can read the full profile document of any other user.</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Full user profile data (name, email, UPI ID, friend list) accessible by any authenticated user.</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Gemini API Key Exposed Client-Side</w:t>
            </w:r>
          </w:p>
        </w:tc>
        <w:tc>
          <w:tcPr>
            <w:tcW w:type="dxa" w:w="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E74C3C"/>
                <w:sz w:val="18"/>
                <w:szCs w:val="18"/>
              </w:rPr>
              <w:t xml:space="preserve">HIGH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frontend/src/hooks/useBillScanner.js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VITE_GEMINI_API_KEY is read from import.meta.env and sent directly in fetch() calls to the Gemini API from the browser. Any user can inspect the network tab or bundle to extract this key.</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Unauthorized API consumption, financial charges, potential quota exhaustion.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Hardcoded Admin UID</w:t>
            </w:r>
          </w:p>
        </w:tc>
        <w:tc>
          <w:tcPr>
            <w:tcW w:type="dxa" w:w="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E74C3C"/>
                <w:sz w:val="18"/>
                <w:szCs w:val="18"/>
              </w:rPr>
              <w:t xml:space="preserve">HIGH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functions/index.js, firestore.rules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Admin UID 'eidrZjV5Nwcq6iY5Gp51L4KZLHs2' is hardcoded as a string literal in both server-side functions and security rules. If this account is compromised, there is no way to revoke admin access without a full code deploy.</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Single point of failure for admin authorization. Cannot rotate without deployment.</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SEC-07</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Rate Limiting Offline Bypass</w:t>
            </w:r>
          </w:p>
        </w:tc>
        <w:tc>
          <w:tcPr>
            <w:tcW w:type="dxa" w:w="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MEDIUM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frontend/src/services/rateLimitService.js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When the device is offline, the rate limit check explicitly returns true (fail-safe). This allows an attacker with intermittent connectivity to bypass rate limits by toggling their network connection.</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Potential spam of expensive operations (AI scans, notifications, friend requests).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SEC-08</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Any User Can Create Notifications for Any User</w:t>
            </w:r>
          </w:p>
        </w:tc>
        <w:tc>
          <w:tcPr>
            <w:tcW w:type="dxa" w:w="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MEDIUM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firestore.rules (notifications collection)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The create rule is: 'if isSignedIn()' — no restriction on the 'to' field. Any authenticated user can create a notification targeting any other user.</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Notification spam, potential social engineering vector.</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SEC-09</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User Cache Leaked to sessionStorage</w:t>
            </w:r>
          </w:p>
        </w:tc>
        <w:tc>
          <w:tcPr>
            <w:tcW w:type="dxa" w:w="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MEDIUM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frontend/src/services/groupService.js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User profile data (name, email, avatar, UPI ID) is serialized and stored in sessionStorage under 'paymatrix_user_cache'. This persists beyond logout and is accessible to any JavaScript on the page.</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Cross-tab PII exposure, stale data presented to users, potential XSS amplification.</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SEC-10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Stack Traces in Console.error</w:t>
            </w:r>
          </w:p>
        </w:tc>
        <w:tc>
          <w:tcPr>
            <w:tcW w:type="dxa" w:w="800"/>
            <w:tcBorders>
              <w:top w:val="single" w:color="BDC3C7" w:sz="1"/>
              <w:left w:val="single" w:color="BDC3C7" w:sz="1"/>
              <w:bottom w:val="single" w:color="BDC3C7" w:sz="1"/>
              <w:right w:val="single" w:color="BDC3C7" w:sz="1"/>
            </w:tcBorders>
            <w:shd w:fill="EAF2FF" w:val="clear"/>
            <w:tcMar>
              <w:top w:type="dxa" w:w="80"/>
              <w:left w:type="dxa" w:w="120"/>
              <w:bottom w:type="dxa" w:w="80"/>
              <w:right w:type="dxa" w:w="120"/>
            </w:tcMar>
            <w:vAlign w:val="top"/>
          </w:tcPr>
          <w:p>
            <w:r>
              <w:rPr>
                <w:rFonts w:ascii="Arial" w:cs="Arial" w:eastAsia="Arial" w:hAnsi="Arial"/>
                <w:b/>
                <w:bCs/>
                <w:color w:val="2980B9"/>
                <w:sz w:val="18"/>
                <w:szCs w:val="18"/>
              </w:rPr>
              <w:t xml:space="preserve">LOW</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Multiple service files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console.error() calls with full error objects and stack traces are present throughout production code. In production browser DevTools these are visible to any user.</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Internal architecture disclosure, aids in targeted attacks.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color w:val="2471A3"/>
                <w:sz w:val="18"/>
                <w:szCs w:val="18"/>
              </w:rPr>
              <w:t xml:space="preserve">SEC-11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Arial" w:cs="Arial" w:eastAsia="Arial" w:hAnsi="Arial"/>
                <w:b/>
                <w:bCs/>
                <w:sz w:val="18"/>
                <w:szCs w:val="18"/>
              </w:rPr>
              <w:t xml:space="preserve">Unsubscribers on window Object</w:t>
            </w:r>
          </w:p>
        </w:tc>
        <w:tc>
          <w:tcPr>
            <w:tcW w:type="dxa" w:w="800"/>
            <w:tcBorders>
              <w:top w:val="single" w:color="BDC3C7" w:sz="1"/>
              <w:left w:val="single" w:color="BDC3C7" w:sz="1"/>
              <w:bottom w:val="single" w:color="BDC3C7" w:sz="1"/>
              <w:right w:val="single" w:color="BDC3C7" w:sz="1"/>
            </w:tcBorders>
            <w:shd w:fill="EAF2FF" w:val="clear"/>
            <w:tcMar>
              <w:top w:type="dxa" w:w="80"/>
              <w:left w:type="dxa" w:w="120"/>
              <w:bottom w:type="dxa" w:w="80"/>
              <w:right w:type="dxa" w:w="120"/>
            </w:tcMar>
            <w:vAlign w:val="top"/>
          </w:tcPr>
          <w:p>
            <w:r>
              <w:rPr>
                <w:rFonts w:ascii="Arial" w:cs="Arial" w:eastAsia="Arial" w:hAnsi="Arial"/>
                <w:b/>
                <w:bCs/>
                <w:color w:val="2980B9"/>
                <w:sz w:val="18"/>
                <w:szCs w:val="18"/>
              </w:rPr>
              <w:t xml:space="preserve">LOW</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r>
              <w:rPr>
                <w:rFonts w:ascii="Courier New" w:cs="Courier New" w:eastAsia="Courier New" w:hAnsi="Courier New"/>
                <w:color w:val="5D6D7E"/>
                <w:sz w:val="18"/>
                <w:szCs w:val="18"/>
              </w:rPr>
              <w:t xml:space="preserve">frontend/src/App.jsx</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top"/>
          </w:tcPr>
          <w:p>
            <w:pPr>
              <w:spacing w:after="40"/>
            </w:pPr>
            <w:r>
              <w:rPr>
                <w:rFonts w:ascii="Arial" w:cs="Arial" w:eastAsia="Arial" w:hAnsi="Arial"/>
                <w:sz w:val="18"/>
                <w:szCs w:val="18"/>
              </w:rPr>
              <w:t xml:space="preserve">window._unsubscribeProfile and window._unsubscribeNotifs are stored as global window properties. Any code running in the page can call these to terminate real-time listeners.</w:t>
            </w:r>
          </w:p>
          <w:p>
            <w:r>
              <w:rPr>
                <w:rFonts w:ascii="Arial" w:cs="Arial" w:eastAsia="Arial" w:hAnsi="Arial"/>
                <w:b/>
                <w:bCs/>
                <w:color w:val="C0392B"/>
                <w:sz w:val="18"/>
                <w:szCs w:val="18"/>
              </w:rPr>
              <w:t xml:space="preserve">Impact: </w:t>
            </w:r>
            <w:r>
              <w:rPr>
                <w:rFonts w:ascii="Arial" w:cs="Arial" w:eastAsia="Arial" w:hAnsi="Arial"/>
                <w:color w:val="5D6D7E"/>
                <w:sz w:val="18"/>
                <w:szCs w:val="18"/>
              </w:rPr>
              <w:t xml:space="preserve">Denial of service via listener termination through injected scripts or extensions.</w:t>
            </w:r>
          </w:p>
        </w:tc>
      </w:tr>
    </w:tbl>
    <w:p>
      <w:r>
        <w:br w:type="page"/>
      </w:r>
    </w:p>
    <w:p>
      <w:pPr>
        <w:pStyle w:val="Heading2"/>
        <w:spacing w:after="120" w:before="320"/>
      </w:pPr>
      <w:r>
        <w:rPr>
          <w:rFonts w:ascii="Arial" w:cs="Arial" w:eastAsia="Arial" w:hAnsi="Arial"/>
          <w:b/>
          <w:bCs/>
          <w:color w:val="1A252F"/>
          <w:sz w:val="28"/>
          <w:szCs w:val="28"/>
        </w:rPr>
        <w:t xml:space="preserve">3.2 Firestore Rules Analysis</w:t>
      </w:r>
    </w:p>
    <w:p>
      <w:pPr>
        <w:pStyle w:val="Heading3"/>
        <w:spacing w:after="80" w:before="240"/>
      </w:pPr>
      <w:r>
        <w:rPr>
          <w:rFonts w:ascii="Arial" w:cs="Arial" w:eastAsia="Arial" w:hAnsi="Arial"/>
          <w:b/>
          <w:bCs/>
          <w:color w:val="1A252F"/>
          <w:sz w:val="24"/>
          <w:szCs w:val="24"/>
        </w:rPr>
        <w:t xml:space="preserve">Rules That Are Well-Structured</w:t>
      </w:r>
    </w:p>
    <w:p>
      <w:pPr>
        <w:pStyle w:val="ListParagraph"/>
        <w:numPr>
          <w:ilvl w:val="0"/>
          <w:numId w:val="2"/>
        </w:numPr>
        <w:spacing w:after="40" w:before="40"/>
      </w:pPr>
      <w:r>
        <w:rPr>
          <w:rFonts w:ascii="Arial" w:cs="Arial" w:eastAsia="Arial" w:hAnsi="Arial"/>
          <w:sz w:val="22"/>
          <w:szCs w:val="22"/>
        </w:rPr>
        <w:t xml:space="preserve">Group membership checks (isMember, isAdmin) are correctly implemented</w:t>
      </w:r>
    </w:p>
    <w:p>
      <w:pPr>
        <w:pStyle w:val="ListParagraph"/>
        <w:numPr>
          <w:ilvl w:val="0"/>
          <w:numId w:val="2"/>
        </w:numPr>
        <w:spacing w:after="40" w:before="40"/>
      </w:pPr>
      <w:r>
        <w:rPr>
          <w:rFonts w:ascii="Arial" w:cs="Arial" w:eastAsia="Arial" w:hAnsi="Arial"/>
          <w:sz w:val="22"/>
          <w:szCs w:val="22"/>
        </w:rPr>
        <w:t xml:space="preserve">Expense creates require isMember() — group membership enforced</w:t>
      </w:r>
    </w:p>
    <w:p>
      <w:pPr>
        <w:pStyle w:val="ListParagraph"/>
        <w:numPr>
          <w:ilvl w:val="0"/>
          <w:numId w:val="2"/>
        </w:numPr>
        <w:spacing w:after="40" w:before="40"/>
      </w:pPr>
      <w:r>
        <w:rPr>
          <w:rFonts w:ascii="Arial" w:cs="Arial" w:eastAsia="Arial" w:hAnsi="Arial"/>
          <w:sz w:val="22"/>
          <w:szCs w:val="22"/>
        </w:rPr>
        <w:t xml:space="preserve">Settlements require group membership to create</w:t>
      </w:r>
    </w:p>
    <w:p>
      <w:pPr>
        <w:pStyle w:val="ListParagraph"/>
        <w:numPr>
          <w:ilvl w:val="0"/>
          <w:numId w:val="2"/>
        </w:numPr>
        <w:spacing w:after="40" w:before="40"/>
      </w:pPr>
      <w:r>
        <w:rPr>
          <w:rFonts w:ascii="Arial" w:cs="Arial" w:eastAsia="Arial" w:hAnsi="Arial"/>
          <w:sz w:val="22"/>
          <w:szCs w:val="22"/>
        </w:rPr>
        <w:t xml:space="preserve">Security logs are write-once (update/delete: false) — good audit integrity</w:t>
      </w:r>
    </w:p>
    <w:p>
      <w:pPr>
        <w:pStyle w:val="ListParagraph"/>
        <w:numPr>
          <w:ilvl w:val="0"/>
          <w:numId w:val="2"/>
        </w:numPr>
        <w:spacing w:after="40" w:before="40"/>
      </w:pPr>
      <w:r>
        <w:rPr>
          <w:rFonts w:ascii="Arial" w:cs="Arial" w:eastAsia="Arial" w:hAnsi="Arial"/>
          <w:sz w:val="22"/>
          <w:szCs w:val="22"/>
        </w:rPr>
        <w:t xml:space="preserve">AI requests are write-once and scoped to the authenticated user</w:t>
      </w:r>
    </w:p>
    <w:p>
      <w:pPr>
        <w:pStyle w:val="Heading3"/>
        <w:spacing w:after="80" w:before="240"/>
      </w:pPr>
      <w:r>
        <w:rPr>
          <w:rFonts w:ascii="Arial" w:cs="Arial" w:eastAsia="Arial" w:hAnsi="Arial"/>
          <w:b/>
          <w:bCs/>
          <w:color w:val="E67E22"/>
          <w:sz w:val="24"/>
          <w:szCs w:val="24"/>
        </w:rPr>
        <w:t xml:space="preserve">Rules That Need Remediation</w:t>
      </w:r>
    </w:p>
    <w:p>
      <w:pPr>
        <w:pStyle w:val="ListParagraph"/>
        <w:numPr>
          <w:ilvl w:val="0"/>
          <w:numId w:val="2"/>
        </w:numPr>
        <w:spacing w:after="40" w:before="40"/>
      </w:pPr>
      <w:r>
        <w:rPr>
          <w:rFonts w:ascii="Arial" w:cs="Arial" w:eastAsia="Arial" w:hAnsi="Arial"/>
          <w:sz w:val="22"/>
          <w:szCs w:val="22"/>
        </w:rPr>
        <w:t xml:space="preserve">users/{userId} read: the '|| isSignedIn()' clause makes it globally readable</w:t>
      </w:r>
    </w:p>
    <w:p>
      <w:pPr>
        <w:pStyle w:val="ListParagraph"/>
        <w:numPr>
          <w:ilvl w:val="0"/>
          <w:numId w:val="2"/>
        </w:numPr>
        <w:spacing w:after="40" w:before="40"/>
      </w:pPr>
      <w:r>
        <w:rPr>
          <w:rFonts w:ascii="Arial" w:cs="Arial" w:eastAsia="Arial" w:hAnsi="Arial"/>
          <w:sz w:val="22"/>
          <w:szCs w:val="22"/>
        </w:rPr>
        <w:t xml:space="preserve">notifications create: no restriction on who 'to' can be — should be validated server-side</w:t>
      </w:r>
    </w:p>
    <w:p>
      <w:pPr>
        <w:pStyle w:val="ListParagraph"/>
        <w:numPr>
          <w:ilvl w:val="0"/>
          <w:numId w:val="2"/>
        </w:numPr>
        <w:spacing w:after="40" w:before="40"/>
      </w:pPr>
      <w:r>
        <w:rPr>
          <w:rFonts w:ascii="Arial" w:cs="Arial" w:eastAsia="Arial" w:hAnsi="Arial"/>
          <w:sz w:val="22"/>
          <w:szCs w:val="22"/>
        </w:rPr>
        <w:t xml:space="preserve">rate_limits/{userId}: users can read AND write their own document — they can reset their own counters</w:t>
      </w:r>
    </w:p>
    <w:p>
      <w:pPr>
        <w:pStyle w:val="ListParagraph"/>
        <w:numPr>
          <w:ilvl w:val="0"/>
          <w:numId w:val="2"/>
        </w:numPr>
        <w:spacing w:after="40" w:before="40"/>
      </w:pPr>
      <w:r>
        <w:rPr>
          <w:rFonts w:ascii="Arial" w:cs="Arial" w:eastAsia="Arial" w:hAnsi="Arial"/>
          <w:sz w:val="22"/>
          <w:szCs w:val="22"/>
        </w:rPr>
        <w:t xml:space="preserve">groups update: the join-by-invite-code path allows adding self to any group if the code is guessed — should verify inviteCode server-side</w:t>
      </w:r>
    </w:p>
    <w:p>
      <w:r>
        <w:br w:type="page"/>
      </w:r>
    </w:p>
    <w:p>
      <w:pPr>
        <w:pStyle w:val="Heading1"/>
        <w:spacing w:after="160" w:before="480"/>
      </w:pPr>
      <w:r>
        <w:rPr>
          <w:rFonts w:ascii="Arial" w:cs="Arial" w:eastAsia="Arial" w:hAnsi="Arial"/>
          <w:b/>
          <w:bCs/>
          <w:color w:val="1A252F"/>
          <w:sz w:val="36"/>
          <w:szCs w:val="36"/>
        </w:rPr>
        <w:t xml:space="preserve">4. Code Quality</w:t>
      </w:r>
    </w:p>
    <w:p>
      <w:pPr>
        <w:pStyle w:val="Heading2"/>
        <w:spacing w:after="120" w:before="320"/>
      </w:pPr>
      <w:r>
        <w:rPr>
          <w:rFonts w:ascii="Arial" w:cs="Arial" w:eastAsia="Arial" w:hAnsi="Arial"/>
          <w:b/>
          <w:bCs/>
          <w:color w:val="1A252F"/>
          <w:sz w:val="28"/>
          <w:szCs w:val="28"/>
        </w:rPr>
        <w:t xml:space="preserve">4.1 Language &amp; Typing</w:t>
      </w:r>
    </w:p>
    <w:p>
      <w:pPr>
        <w:pStyle w:val="ListParagraph"/>
        <w:numPr>
          <w:ilvl w:val="0"/>
          <w:numId w:val="2"/>
        </w:numPr>
        <w:spacing w:after="40" w:before="40"/>
      </w:pPr>
      <w:r>
        <w:rPr>
          <w:rFonts w:ascii="Arial" w:cs="Arial" w:eastAsia="Arial" w:hAnsi="Arial"/>
          <w:sz w:val="22"/>
          <w:szCs w:val="22"/>
        </w:rPr>
        <w:t xml:space="preserve">No TypeScript — the entire codebase is plain JavaScript with JSX. No type safety, no IDE inference for complex shapes.</w:t>
      </w:r>
    </w:p>
    <w:p>
      <w:pPr>
        <w:pStyle w:val="ListParagraph"/>
        <w:numPr>
          <w:ilvl w:val="0"/>
          <w:numId w:val="2"/>
        </w:numPr>
        <w:spacing w:after="40" w:before="40"/>
      </w:pPr>
      <w:r>
        <w:rPr>
          <w:rFonts w:ascii="Arial" w:cs="Arial" w:eastAsia="Arial" w:hAnsi="Arial"/>
          <w:sz w:val="22"/>
          <w:szCs w:val="22"/>
        </w:rPr>
        <w:t xml:space="preserve">User/group/expense objects have inconsistent shapes: _id vs uid vs id are all used. The extractUid() workaround in balanceEngine.js exists purely to paper over this inconsistency.</w:t>
      </w:r>
    </w:p>
    <w:p>
      <w:pPr>
        <w:pStyle w:val="ListParagraph"/>
        <w:numPr>
          <w:ilvl w:val="0"/>
          <w:numId w:val="2"/>
        </w:numPr>
        <w:spacing w:after="40" w:before="40"/>
      </w:pPr>
      <w:r>
        <w:rPr>
          <w:rFonts w:ascii="Arial" w:cs="Arial" w:eastAsia="Arial" w:hAnsi="Arial"/>
          <w:sz w:val="22"/>
          <w:szCs w:val="22"/>
        </w:rPr>
        <w:t xml:space="preserve">Zod schemas use .passthrough() on all schemas, meaning unknown fields are silently forwarded rather than rejected. This weakens the validation contract.</w:t>
      </w:r>
    </w:p>
    <w:p>
      <w:pPr>
        <w:pStyle w:val="ListParagraph"/>
        <w:numPr>
          <w:ilvl w:val="0"/>
          <w:numId w:val="2"/>
        </w:numPr>
        <w:spacing w:after="40" w:before="40"/>
      </w:pPr>
      <w:r>
        <w:rPr>
          <w:rFonts w:ascii="Arial" w:cs="Arial" w:eastAsia="Arial" w:hAnsi="Arial"/>
          <w:sz w:val="22"/>
          <w:szCs w:val="22"/>
        </w:rPr>
        <w:t xml:space="preserve">The wrap() response adapter is duplicated in expenseService.js, groupService.js, friendService.js, and authService.js.</w:t>
      </w:r>
    </w:p>
    <w:p>
      <w:pPr>
        <w:pStyle w:val="Heading2"/>
        <w:spacing w:after="120" w:before="320"/>
      </w:pPr>
      <w:r>
        <w:rPr>
          <w:rFonts w:ascii="Arial" w:cs="Arial" w:eastAsia="Arial" w:hAnsi="Arial"/>
          <w:b/>
          <w:bCs/>
          <w:color w:val="1A252F"/>
          <w:sz w:val="28"/>
          <w:szCs w:val="28"/>
        </w:rPr>
        <w:t xml:space="preserve">4.2 Architecture Violations</w:t>
      </w:r>
    </w:p>
    <w:p>
      <w:pPr>
        <w:pStyle w:val="ListParagraph"/>
        <w:numPr>
          <w:ilvl w:val="0"/>
          <w:numId w:val="2"/>
        </w:numPr>
        <w:spacing w:after="40" w:before="40"/>
      </w:pPr>
      <w:r>
        <w:rPr>
          <w:rFonts w:ascii="Arial" w:cs="Arial" w:eastAsia="Arial" w:hAnsi="Arial"/>
          <w:sz w:val="22"/>
          <w:szCs w:val="22"/>
        </w:rPr>
        <w:t xml:space="preserve">GroupDetail.jsx is a god component: it manages 4 real-time Firestore listeners, 15+ state variables, member resolution, settlement display, balance computation, and edit forms — all in one file.</w:t>
      </w:r>
    </w:p>
    <w:p>
      <w:pPr>
        <w:pStyle w:val="ListParagraph"/>
        <w:numPr>
          <w:ilvl w:val="0"/>
          <w:numId w:val="2"/>
        </w:numPr>
        <w:spacing w:after="40" w:before="40"/>
      </w:pPr>
      <w:r>
        <w:rPr>
          <w:rFonts w:ascii="Arial" w:cs="Arial" w:eastAsia="Arial" w:hAnsi="Arial"/>
          <w:sz w:val="22"/>
          <w:szCs w:val="22"/>
        </w:rPr>
        <w:t xml:space="preserve">Business logic leaks into pages: balance computation, debt simplification, and member resolution are called directly from page components.</w:t>
      </w:r>
    </w:p>
    <w:p>
      <w:pPr>
        <w:pStyle w:val="ListParagraph"/>
        <w:numPr>
          <w:ilvl w:val="0"/>
          <w:numId w:val="2"/>
        </w:numPr>
        <w:spacing w:after="40" w:before="40"/>
      </w:pPr>
      <w:r>
        <w:rPr>
          <w:rFonts w:ascii="Arial" w:cs="Arial" w:eastAsia="Arial" w:hAnsi="Arial"/>
          <w:sz w:val="22"/>
          <w:szCs w:val="22"/>
        </w:rPr>
        <w:t xml:space="preserve">api.js is dead stub code — it returns empty mock responses and exists only to prevent import errors from unconverted slices. It should be removed.</w:t>
      </w:r>
    </w:p>
    <w:p>
      <w:pPr>
        <w:pStyle w:val="ListParagraph"/>
        <w:numPr>
          <w:ilvl w:val="0"/>
          <w:numId w:val="2"/>
        </w:numPr>
        <w:spacing w:after="40" w:before="40"/>
      </w:pPr>
      <w:r>
        <w:rPr>
          <w:rFonts w:ascii="Arial" w:cs="Arial" w:eastAsia="Arial" w:hAnsi="Arial"/>
          <w:sz w:val="22"/>
          <w:szCs w:val="22"/>
        </w:rPr>
        <w:t xml:space="preserve">genAiService.js is a mock — it returns a hardcoded string and simulates a 1500ms delay. It is never connected to real Gemini. The real AI call is in useBillScanner.js as a raw fetch().</w:t>
      </w:r>
    </w:p>
    <w:p>
      <w:pPr>
        <w:pStyle w:val="ListParagraph"/>
        <w:numPr>
          <w:ilvl w:val="0"/>
          <w:numId w:val="2"/>
        </w:numPr>
        <w:spacing w:after="40" w:before="40"/>
      </w:pPr>
      <w:r>
        <w:rPr>
          <w:rFonts w:ascii="Arial" w:cs="Arial" w:eastAsia="Arial" w:hAnsi="Arial"/>
          <w:sz w:val="22"/>
          <w:szCs w:val="22"/>
        </w:rPr>
        <w:t xml:space="preserve">SOCKET_URL constant and useSocket.js hook exist but no WebSocket is used anywhere in the app. Dead infrastructure.</w:t>
      </w:r>
    </w:p>
    <w:p>
      <w:pPr>
        <w:pStyle w:val="ListParagraph"/>
        <w:numPr>
          <w:ilvl w:val="0"/>
          <w:numId w:val="2"/>
        </w:numPr>
        <w:spacing w:after="40" w:before="40"/>
      </w:pPr>
      <w:r>
        <w:rPr>
          <w:rFonts w:ascii="Arial" w:cs="Arial" w:eastAsia="Arial" w:hAnsi="Arial"/>
          <w:sz w:val="22"/>
          <w:szCs w:val="22"/>
        </w:rPr>
        <w:t xml:space="preserve">Module-level mutable cache (summaryCache in expenseService.js) is not cleared on logout. After logout, the next user on the same browser session sees the previous user's summary for up to 30 seconds.</w:t>
      </w:r>
    </w:p>
    <w:p>
      <w:pPr>
        <w:pStyle w:val="Heading2"/>
        <w:spacing w:after="120" w:before="320"/>
      </w:pPr>
      <w:r>
        <w:rPr>
          <w:rFonts w:ascii="Arial" w:cs="Arial" w:eastAsia="Arial" w:hAnsi="Arial"/>
          <w:b/>
          <w:bCs/>
          <w:color w:val="1A252F"/>
          <w:sz w:val="28"/>
          <w:szCs w:val="28"/>
        </w:rPr>
        <w:t xml:space="preserve">4.3 Console Output in Production</w:t>
      </w:r>
    </w:p>
    <w:p>
      <w:pPr>
        <w:spacing w:after="60" w:before="60"/>
      </w:pPr>
      <w:r>
        <w:rPr>
          <w:rFonts w:ascii="Arial" w:cs="Arial" w:eastAsia="Arial" w:hAnsi="Arial"/>
          <w:sz w:val="22"/>
          <w:szCs w:val="22"/>
        </w:rPr>
        <w:t xml:space="preserve">The following console calls exist in production code paths and will appear in users' browser consoles:</w:t>
      </w:r>
    </w:p>
    <w:p>
      <w:pPr>
        <w:pStyle w:val="ListParagraph"/>
        <w:numPr>
          <w:ilvl w:val="0"/>
          <w:numId w:val="2"/>
        </w:numPr>
        <w:spacing w:after="40" w:before="40"/>
      </w:pPr>
      <w:r>
        <w:rPr>
          <w:rFonts w:ascii="Arial" w:cs="Arial" w:eastAsia="Arial" w:hAnsi="Arial"/>
          <w:sz w:val="22"/>
          <w:szCs w:val="22"/>
        </w:rPr>
        <w:t xml:space="preserve">console.log('[useFeatureFlags] flags returned:', flags) — fires on every render in useFeatureFlags.js</w:t>
      </w:r>
    </w:p>
    <w:p>
      <w:pPr>
        <w:pStyle w:val="ListParagraph"/>
        <w:numPr>
          <w:ilvl w:val="0"/>
          <w:numId w:val="2"/>
        </w:numPr>
        <w:spacing w:after="40" w:before="40"/>
      </w:pPr>
      <w:r>
        <w:rPr>
          <w:rFonts w:ascii="Arial" w:cs="Arial" w:eastAsia="Arial" w:hAnsi="Arial"/>
          <w:sz w:val="22"/>
          <w:szCs w:val="22"/>
        </w:rPr>
        <w:t xml:space="preserve">console.warn('[OFFLINE_FALLBACK]...') — multiple service files, fires on every cache hit</w:t>
      </w:r>
    </w:p>
    <w:p>
      <w:pPr>
        <w:pStyle w:val="ListParagraph"/>
        <w:numPr>
          <w:ilvl w:val="0"/>
          <w:numId w:val="2"/>
        </w:numPr>
        <w:spacing w:after="40" w:before="40"/>
      </w:pPr>
      <w:r>
        <w:rPr>
          <w:rFonts w:ascii="Arial" w:cs="Arial" w:eastAsia="Arial" w:hAnsi="Arial"/>
          <w:sz w:val="22"/>
          <w:szCs w:val="22"/>
        </w:rPr>
        <w:t xml:space="preserve">console.error('[OFFLINE_SYNC_ERROR]...') — fires on write failures</w:t>
      </w:r>
    </w:p>
    <w:p>
      <w:pPr>
        <w:pStyle w:val="ListParagraph"/>
        <w:numPr>
          <w:ilvl w:val="0"/>
          <w:numId w:val="2"/>
        </w:numPr>
        <w:spacing w:after="40" w:before="40"/>
      </w:pPr>
      <w:r>
        <w:rPr>
          <w:rFonts w:ascii="Arial" w:cs="Arial" w:eastAsia="Arial" w:hAnsi="Arial"/>
          <w:sz w:val="22"/>
          <w:szCs w:val="22"/>
        </w:rPr>
        <w:t xml:space="preserve">console.error('Profile snapshot error:'), console.error('Notification snapshot error:') — App.jsx</w:t>
      </w:r>
    </w:p>
    <w:p>
      <w:pPr>
        <w:pStyle w:val="Heading2"/>
        <w:spacing w:after="120" w:before="320"/>
      </w:pPr>
      <w:r>
        <w:rPr>
          <w:rFonts w:ascii="Arial" w:cs="Arial" w:eastAsia="Arial" w:hAnsi="Arial"/>
          <w:b/>
          <w:bCs/>
          <w:color w:val="1A252F"/>
          <w:sz w:val="28"/>
          <w:szCs w:val="28"/>
        </w:rPr>
        <w:t xml:space="preserve">4.4 Dead Code &amp; Unused Dependencies</w:t>
      </w:r>
    </w:p>
    <w:p>
      <w:pPr>
        <w:pStyle w:val="ListParagraph"/>
        <w:numPr>
          <w:ilvl w:val="0"/>
          <w:numId w:val="2"/>
        </w:numPr>
        <w:spacing w:after="40" w:before="40"/>
      </w:pPr>
      <w:r>
        <w:rPr>
          <w:rFonts w:ascii="Arial" w:cs="Arial" w:eastAsia="Arial" w:hAnsi="Arial"/>
          <w:sz w:val="22"/>
          <w:szCs w:val="22"/>
        </w:rPr>
        <w:t xml:space="preserve">api.js — stub with no implementation</w:t>
      </w:r>
    </w:p>
    <w:p>
      <w:pPr>
        <w:pStyle w:val="ListParagraph"/>
        <w:numPr>
          <w:ilvl w:val="0"/>
          <w:numId w:val="2"/>
        </w:numPr>
        <w:spacing w:after="40" w:before="40"/>
      </w:pPr>
      <w:r>
        <w:rPr>
          <w:rFonts w:ascii="Arial" w:cs="Arial" w:eastAsia="Arial" w:hAnsi="Arial"/>
          <w:sz w:val="22"/>
          <w:szCs w:val="22"/>
        </w:rPr>
        <w:t xml:space="preserve">genAiService.js — mock, not wired to real AI</w:t>
      </w:r>
    </w:p>
    <w:p>
      <w:pPr>
        <w:pStyle w:val="ListParagraph"/>
        <w:numPr>
          <w:ilvl w:val="0"/>
          <w:numId w:val="2"/>
        </w:numPr>
        <w:spacing w:after="40" w:before="40"/>
      </w:pPr>
      <w:r>
        <w:rPr>
          <w:rFonts w:ascii="Arial" w:cs="Arial" w:eastAsia="Arial" w:hAnsi="Arial"/>
          <w:sz w:val="22"/>
          <w:szCs w:val="22"/>
        </w:rPr>
        <w:t xml:space="preserve">useSocket.js — socket hook, no socket used</w:t>
      </w:r>
    </w:p>
    <w:p>
      <w:pPr>
        <w:pStyle w:val="ListParagraph"/>
        <w:numPr>
          <w:ilvl w:val="0"/>
          <w:numId w:val="2"/>
        </w:numPr>
        <w:spacing w:after="40" w:before="40"/>
      </w:pPr>
      <w:r>
        <w:rPr>
          <w:rFonts w:ascii="Arial" w:cs="Arial" w:eastAsia="Arial" w:hAnsi="Arial"/>
          <w:sz w:val="22"/>
          <w:szCs w:val="22"/>
        </w:rPr>
        <w:t xml:space="preserve">SOCKET_URL, API_URL constants — no backend exists</w:t>
      </w:r>
    </w:p>
    <w:p>
      <w:pPr>
        <w:pStyle w:val="ListParagraph"/>
        <w:numPr>
          <w:ilvl w:val="0"/>
          <w:numId w:val="2"/>
        </w:numPr>
        <w:spacing w:after="40" w:before="40"/>
      </w:pPr>
      <w:r>
        <w:rPr>
          <w:rFonts w:ascii="Arial" w:cs="Arial" w:eastAsia="Arial" w:hAnsi="Arial"/>
          <w:sz w:val="22"/>
          <w:szCs w:val="22"/>
        </w:rPr>
        <w:t xml:space="preserve">framer-motion — used in some pages but not consistently; many animations are inline Tailwind</w:t>
      </w:r>
    </w:p>
    <w:p>
      <w:pPr>
        <w:pStyle w:val="ListParagraph"/>
        <w:numPr>
          <w:ilvl w:val="0"/>
          <w:numId w:val="2"/>
        </w:numPr>
        <w:spacing w:after="40" w:before="40"/>
      </w:pPr>
      <w:r>
        <w:rPr>
          <w:rFonts w:ascii="Arial" w:cs="Arial" w:eastAsia="Arial" w:hAnsi="Arial"/>
          <w:sz w:val="22"/>
          <w:szCs w:val="22"/>
        </w:rPr>
        <w:t xml:space="preserve">react-icons — installed but lucide-react is the primary icon library</w:t>
      </w:r>
    </w:p>
    <w:p>
      <w:pPr>
        <w:pStyle w:val="Heading2"/>
        <w:spacing w:after="120" w:before="320"/>
      </w:pPr>
      <w:r>
        <w:rPr>
          <w:rFonts w:ascii="Arial" w:cs="Arial" w:eastAsia="Arial" w:hAnsi="Arial"/>
          <w:b/>
          <w:bCs/>
          <w:color w:val="1A252F"/>
          <w:sz w:val="28"/>
          <w:szCs w:val="28"/>
        </w:rPr>
        <w:t xml:space="preserve">4.5 Financial Calculation Concerns</w:t>
      </w:r>
    </w:p>
    <w:p>
      <w:pPr>
        <w:pStyle w:val="ListParagraph"/>
        <w:numPr>
          <w:ilvl w:val="0"/>
          <w:numId w:val="2"/>
        </w:numPr>
        <w:spacing w:after="40" w:before="40"/>
      </w:pPr>
      <w:r>
        <w:rPr>
          <w:rFonts w:ascii="Arial" w:cs="Arial" w:eastAsia="Arial" w:hAnsi="Arial"/>
          <w:sz w:val="22"/>
          <w:szCs w:val="22"/>
        </w:rPr>
        <w:t xml:space="preserve">Currency uses JavaScript floating-point with a round2() helper (Math.round(n * 100) / 100). This mitigates but does not eliminate floating-point drift across long chains of operations.</w:t>
      </w:r>
    </w:p>
    <w:p>
      <w:pPr>
        <w:pStyle w:val="ListParagraph"/>
        <w:numPr>
          <w:ilvl w:val="0"/>
          <w:numId w:val="2"/>
        </w:numPr>
        <w:spacing w:after="40" w:before="40"/>
      </w:pPr>
      <w:r>
        <w:rPr>
          <w:rFonts w:ascii="Arial" w:cs="Arial" w:eastAsia="Arial" w:hAnsi="Arial"/>
          <w:sz w:val="22"/>
          <w:szCs w:val="22"/>
        </w:rPr>
        <w:t xml:space="preserve">Firestore writes for expenses and settlements are fire-and-forget (non-blocking setDoc/updateDoc). A write failure silently succeeds in the UI but the data is never persisted. No retry logic, no failure notification to the user.</w:t>
      </w:r>
    </w:p>
    <w:p>
      <w:pPr>
        <w:pStyle w:val="ListParagraph"/>
        <w:numPr>
          <w:ilvl w:val="0"/>
          <w:numId w:val="2"/>
        </w:numPr>
        <w:spacing w:after="40" w:before="40"/>
      </w:pPr>
      <w:r>
        <w:rPr>
          <w:rFonts w:ascii="Arial" w:cs="Arial" w:eastAsia="Arial" w:hAnsi="Arial"/>
          <w:sz w:val="22"/>
          <w:szCs w:val="22"/>
        </w:rPr>
        <w:t xml:space="preserve">No idempotency keys — double-tapping 'Add Expense' during a network blip could submit the expense twice.</w:t>
      </w:r>
    </w:p>
    <w:p>
      <w:pPr>
        <w:pStyle w:val="ListParagraph"/>
        <w:numPr>
          <w:ilvl w:val="0"/>
          <w:numId w:val="2"/>
        </w:numPr>
        <w:spacing w:after="40" w:before="40"/>
      </w:pPr>
      <w:r>
        <w:rPr>
          <w:rFonts w:ascii="Arial" w:cs="Arial" w:eastAsia="Arial" w:hAnsi="Arial"/>
          <w:sz w:val="22"/>
          <w:szCs w:val="22"/>
        </w:rPr>
        <w:t xml:space="preserve">No atomic transactions for the expense + log + notification triple-write — partial writes leave the database in an inconsistent state.</w:t>
      </w:r>
    </w:p>
    <w:p>
      <w:pPr>
        <w:pStyle w:val="ListParagraph"/>
        <w:numPr>
          <w:ilvl w:val="0"/>
          <w:numId w:val="2"/>
        </w:numPr>
        <w:spacing w:after="40" w:before="40"/>
      </w:pPr>
      <w:r>
        <w:rPr>
          <w:rFonts w:ascii="Arial" w:cs="Arial" w:eastAsia="Arial" w:hAnsi="Arial"/>
          <w:sz w:val="22"/>
          <w:szCs w:val="22"/>
        </w:rPr>
        <w:t xml:space="preserve">Settlements can be deleted by the payer (via Firestore rules: request.auth.uid == resource.data.payer). This allows a payer to unilaterally erase a recorded payment.</w:t>
      </w:r>
    </w:p>
    <w:p>
      <w:r>
        <w:br w:type="page"/>
      </w:r>
    </w:p>
    <w:p>
      <w:pPr>
        <w:pStyle w:val="Heading1"/>
        <w:spacing w:after="160" w:before="480"/>
      </w:pPr>
      <w:r>
        <w:rPr>
          <w:rFonts w:ascii="Arial" w:cs="Arial" w:eastAsia="Arial" w:hAnsi="Arial"/>
          <w:b/>
          <w:bCs/>
          <w:color w:val="1A252F"/>
          <w:sz w:val="36"/>
          <w:szCs w:val="36"/>
        </w:rPr>
        <w:t xml:space="preserve">5. Testing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15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86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Unit Tests (Balance Engine)</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The debt simplification algorithm is untested. Financial bugs could silently misallocate money.</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Unit Tests (Split Calculations)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calculateSplits() edge cases (rounding, itemized) are untested.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Integration Tests (Services)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tests verify that expenseService.addExpense() writes correctly to Firestore.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E2E Tests (Critical Paths)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Login, add expense, settle up — zero coverage.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Security Rules Tests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Firestore rules are untested — the SEC-04 rule bug would have been caught by a rules unit test.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Authentication Tests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Auth flows, session management, Google OAuth — untested.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Accessibility Tests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automated a11y testing configured.</w:t>
            </w:r>
          </w:p>
        </w:tc>
      </w:tr>
    </w:tbl>
    <w:p>
      <w:pPr>
        <w:spacing w:after="60" w:before="60"/>
      </w:pPr>
      <w:r>
        <w:rPr>
          <w:rFonts w:ascii="Arial" w:cs="Arial" w:eastAsia="Arial" w:hAnsi="Arial"/>
          <w:sz w:val="22"/>
          <w:szCs w:val="22"/>
        </w:rPr>
        <w:t xml:space="preserve">The test runner (Vitest is the standard for Vite projects) is not installed and not configured. There is no package.json test script.</w:t>
      </w:r>
    </w:p>
    <w:p>
      <w:r>
        <w:br w:type="page"/>
      </w:r>
    </w:p>
    <w:p>
      <w:pPr>
        <w:pStyle w:val="Heading1"/>
        <w:spacing w:after="160" w:before="480"/>
      </w:pPr>
      <w:r>
        <w:rPr>
          <w:rFonts w:ascii="Arial" w:cs="Arial" w:eastAsia="Arial" w:hAnsi="Arial"/>
          <w:b/>
          <w:bCs/>
          <w:color w:val="1A252F"/>
          <w:sz w:val="36"/>
          <w:szCs w:val="36"/>
        </w:rPr>
        <w:t xml:space="preserve">6. DevOps &amp; Infrastructure</w:t>
      </w:r>
    </w:p>
    <w:p>
      <w:pPr>
        <w:pStyle w:val="Heading2"/>
        <w:spacing w:after="120" w:before="320"/>
      </w:pPr>
      <w:r>
        <w:rPr>
          <w:rFonts w:ascii="Arial" w:cs="Arial" w:eastAsia="Arial" w:hAnsi="Arial"/>
          <w:b/>
          <w:bCs/>
          <w:color w:val="1A252F"/>
          <w:sz w:val="28"/>
          <w:szCs w:val="28"/>
        </w:rPr>
        <w:t xml:space="preserve">6.1 CI/CD</w:t>
      </w:r>
    </w:p>
    <w:p>
      <w:pPr>
        <w:spacing w:after="60" w:before="60"/>
      </w:pPr>
      <w:r>
        <w:rPr>
          <w:rFonts w:ascii="Arial" w:cs="Arial" w:eastAsia="Arial" w:hAnsi="Arial"/>
          <w:sz w:val="22"/>
          <w:szCs w:val="22"/>
        </w:rPr>
        <w:t xml:space="preserve">No GitHub Actions workflows exist. There are no .github/ directories anywhere in the repository. Every push to main deploys directly to Vercel with zero automated quality gates. A broken build, a failing test, or a security regression cannot be caught before it reaches users.</w:t>
      </w:r>
    </w:p>
    <w:p>
      <w:pPr>
        <w:pStyle w:val="Heading2"/>
        <w:spacing w:after="120" w:before="320"/>
      </w:pPr>
      <w:r>
        <w:rPr>
          <w:rFonts w:ascii="Arial" w:cs="Arial" w:eastAsia="Arial" w:hAnsi="Arial"/>
          <w:b/>
          <w:bCs/>
          <w:color w:val="1A252F"/>
          <w:sz w:val="28"/>
          <w:szCs w:val="28"/>
        </w:rPr>
        <w:t xml:space="preserve">6.2 Docker</w:t>
      </w:r>
    </w:p>
    <w:p>
      <w:pPr>
        <w:spacing w:after="60" w:before="60"/>
      </w:pPr>
      <w:r>
        <w:rPr>
          <w:rFonts w:ascii="Arial" w:cs="Arial" w:eastAsia="Arial" w:hAnsi="Arial"/>
          <w:sz w:val="22"/>
          <w:szCs w:val="22"/>
        </w:rPr>
        <w:t xml:space="preserve">No Dockerfile or docker-compose.yml exists. The project cannot be containerized for consistent development environments or cloud deployment.</w:t>
      </w:r>
    </w:p>
    <w:p>
      <w:pPr>
        <w:pStyle w:val="Heading2"/>
        <w:spacing w:after="120" w:before="320"/>
      </w:pPr>
      <w:r>
        <w:rPr>
          <w:rFonts w:ascii="Arial" w:cs="Arial" w:eastAsia="Arial" w:hAnsi="Arial"/>
          <w:b/>
          <w:bCs/>
          <w:color w:val="1A252F"/>
          <w:sz w:val="28"/>
          <w:szCs w:val="28"/>
        </w:rPr>
        <w:t xml:space="preserve">6.3 Environment Management</w:t>
      </w:r>
    </w:p>
    <w:p>
      <w:pPr>
        <w:pStyle w:val="ListParagraph"/>
        <w:numPr>
          <w:ilvl w:val="0"/>
          <w:numId w:val="2"/>
        </w:numPr>
        <w:spacing w:after="40" w:before="40"/>
      </w:pPr>
      <w:r>
        <w:rPr>
          <w:rFonts w:ascii="Arial" w:cs="Arial" w:eastAsia="Arial" w:hAnsi="Arial"/>
          <w:sz w:val="22"/>
          <w:szCs w:val="22"/>
        </w:rPr>
        <w:t xml:space="preserve">The .env file is committed to Git with production credentials — the .env.example file exists but the actual .env was never gitignored properly.</w:t>
      </w:r>
    </w:p>
    <w:p>
      <w:pPr>
        <w:pStyle w:val="ListParagraph"/>
        <w:numPr>
          <w:ilvl w:val="0"/>
          <w:numId w:val="2"/>
        </w:numPr>
        <w:spacing w:after="40" w:before="40"/>
      </w:pPr>
      <w:r>
        <w:rPr>
          <w:rFonts w:ascii="Arial" w:cs="Arial" w:eastAsia="Arial" w:hAnsi="Arial"/>
          <w:sz w:val="22"/>
          <w:szCs w:val="22"/>
        </w:rPr>
        <w:t xml:space="preserve">No secrets management solution (GitHub Secrets, Doppler, Vault) is in place.</w:t>
      </w:r>
    </w:p>
    <w:p>
      <w:pPr>
        <w:pStyle w:val="ListParagraph"/>
        <w:numPr>
          <w:ilvl w:val="0"/>
          <w:numId w:val="2"/>
        </w:numPr>
        <w:spacing w:after="40" w:before="40"/>
      </w:pPr>
      <w:r>
        <w:rPr>
          <w:rFonts w:ascii="Arial" w:cs="Arial" w:eastAsia="Arial" w:hAnsi="Arial"/>
          <w:sz w:val="22"/>
          <w:szCs w:val="22"/>
        </w:rPr>
        <w:t xml:space="preserve">The VITE_ prefix on all env vars means they are bundled into the client-side JavaScript — they cannot be treated as server secrets.</w:t>
      </w:r>
    </w:p>
    <w:p>
      <w:pPr>
        <w:pStyle w:val="Heading2"/>
        <w:spacing w:after="120" w:before="320"/>
      </w:pPr>
      <w:r>
        <w:rPr>
          <w:rFonts w:ascii="Arial" w:cs="Arial" w:eastAsia="Arial" w:hAnsi="Arial"/>
          <w:b/>
          <w:bCs/>
          <w:color w:val="1A252F"/>
          <w:sz w:val="28"/>
          <w:szCs w:val="28"/>
        </w:rPr>
        <w:t xml:space="preserve">6.4 Dependency Health</w:t>
      </w:r>
    </w:p>
    <w:p>
      <w:pPr>
        <w:pStyle w:val="ListParagraph"/>
        <w:numPr>
          <w:ilvl w:val="0"/>
          <w:numId w:val="2"/>
        </w:numPr>
        <w:spacing w:after="40" w:before="40"/>
      </w:pPr>
      <w:r>
        <w:rPr>
          <w:rFonts w:ascii="Arial" w:cs="Arial" w:eastAsia="Arial" w:hAnsi="Arial"/>
          <w:sz w:val="22"/>
          <w:szCs w:val="22"/>
        </w:rPr>
        <w:t xml:space="preserve">No automated dependency audit (npm audit) in any pipeline.</w:t>
      </w:r>
    </w:p>
    <w:p>
      <w:pPr>
        <w:pStyle w:val="ListParagraph"/>
        <w:numPr>
          <w:ilvl w:val="0"/>
          <w:numId w:val="2"/>
        </w:numPr>
        <w:spacing w:after="40" w:before="40"/>
      </w:pPr>
      <w:r>
        <w:rPr>
          <w:rFonts w:ascii="Arial" w:cs="Arial" w:eastAsia="Arial" w:hAnsi="Arial"/>
          <w:sz w:val="22"/>
          <w:szCs w:val="22"/>
        </w:rPr>
        <w:t xml:space="preserve">firebase@12.11.0 — latest major (good).</w:t>
      </w:r>
    </w:p>
    <w:p>
      <w:pPr>
        <w:pStyle w:val="ListParagraph"/>
        <w:numPr>
          <w:ilvl w:val="0"/>
          <w:numId w:val="2"/>
        </w:numPr>
        <w:spacing w:after="40" w:before="40"/>
      </w:pPr>
      <w:r>
        <w:rPr>
          <w:rFonts w:ascii="Arial" w:cs="Arial" w:eastAsia="Arial" w:hAnsi="Arial"/>
          <w:sz w:val="22"/>
          <w:szCs w:val="22"/>
        </w:rPr>
        <w:t xml:space="preserve">react@19.1.0 — latest (good, but no ecosystem testing done for this version).</w:t>
      </w:r>
    </w:p>
    <w:p>
      <w:pPr>
        <w:pStyle w:val="ListParagraph"/>
        <w:numPr>
          <w:ilvl w:val="0"/>
          <w:numId w:val="2"/>
        </w:numPr>
        <w:spacing w:after="40" w:before="40"/>
      </w:pPr>
      <w:r>
        <w:rPr>
          <w:rFonts w:ascii="Arial" w:cs="Arial" w:eastAsia="Arial" w:hAnsi="Arial"/>
          <w:sz w:val="22"/>
          <w:szCs w:val="22"/>
        </w:rPr>
        <w:t xml:space="preserve">react-icons@5.5.0 and lucide-react@1.7.0 — both icon libraries installed, only lucide is primarily used.</w:t>
      </w:r>
    </w:p>
    <w:p>
      <w:pPr>
        <w:pStyle w:val="ListParagraph"/>
        <w:numPr>
          <w:ilvl w:val="0"/>
          <w:numId w:val="2"/>
        </w:numPr>
        <w:spacing w:after="40" w:before="40"/>
      </w:pPr>
      <w:r>
        <w:rPr>
          <w:rFonts w:ascii="Arial" w:cs="Arial" w:eastAsia="Arial" w:hAnsi="Arial"/>
          <w:sz w:val="22"/>
          <w:szCs w:val="22"/>
        </w:rPr>
        <w:t xml:space="preserve">html2canvas — present in the dist bundle but not explicitly in package.json dependencies (transitive from jspdf).</w:t>
      </w:r>
    </w:p>
    <w:p>
      <w:r>
        <w:br w:type="page"/>
      </w:r>
    </w:p>
    <w:p>
      <w:pPr>
        <w:pStyle w:val="Heading1"/>
        <w:spacing w:after="160" w:before="480"/>
      </w:pPr>
      <w:r>
        <w:rPr>
          <w:rFonts w:ascii="Arial" w:cs="Arial" w:eastAsia="Arial" w:hAnsi="Arial"/>
          <w:b/>
          <w:bCs/>
          <w:color w:val="1A252F"/>
          <w:sz w:val="36"/>
          <w:szCs w:val="36"/>
        </w:rPr>
        <w:t xml:space="preserve">7. Performance Assessment</w:t>
      </w:r>
    </w:p>
    <w:p>
      <w:pPr>
        <w:pStyle w:val="Heading2"/>
        <w:spacing w:after="120" w:before="320"/>
      </w:pPr>
      <w:r>
        <w:rPr>
          <w:rFonts w:ascii="Arial" w:cs="Arial" w:eastAsia="Arial" w:hAnsi="Arial"/>
          <w:b/>
          <w:bCs/>
          <w:color w:val="1A252F"/>
          <w:sz w:val="28"/>
          <w:szCs w:val="28"/>
        </w:rPr>
        <w:t xml:space="preserve">7.1 Issues Found</w:t>
      </w:r>
    </w:p>
    <w:p>
      <w:pPr>
        <w:pStyle w:val="ListParagraph"/>
        <w:numPr>
          <w:ilvl w:val="0"/>
          <w:numId w:val="2"/>
        </w:numPr>
        <w:spacing w:after="40" w:before="40"/>
      </w:pPr>
      <w:r>
        <w:rPr>
          <w:rFonts w:ascii="Arial" w:cs="Arial" w:eastAsia="Arial" w:hAnsi="Arial"/>
          <w:sz w:val="22"/>
          <w:szCs w:val="22"/>
        </w:rPr>
        <w:t xml:space="preserve">getSummary() in expenseService performs N+2 Firestore reads (N = number of groups). For a user in 20 groups this is 42 reads on every dashboard load. The 30-second TTL cache helps but the first load is expensive.</w:t>
      </w:r>
    </w:p>
    <w:p>
      <w:pPr>
        <w:pStyle w:val="ListParagraph"/>
        <w:numPr>
          <w:ilvl w:val="0"/>
          <w:numId w:val="2"/>
        </w:numPr>
        <w:spacing w:after="40" w:before="40"/>
      </w:pPr>
      <w:r>
        <w:rPr>
          <w:rFonts w:ascii="Arial" w:cs="Arial" w:eastAsia="Arial" w:hAnsi="Arial"/>
          <w:sz w:val="22"/>
          <w:szCs w:val="22"/>
        </w:rPr>
        <w:t xml:space="preserve">getGroups() calls expandGroupData() for every group, which resolves every member profile individually. For a group with 10 members across 5 groups, this is up to 50 parallel Firestore reads on page load.</w:t>
      </w:r>
    </w:p>
    <w:p>
      <w:pPr>
        <w:pStyle w:val="ListParagraph"/>
        <w:numPr>
          <w:ilvl w:val="0"/>
          <w:numId w:val="2"/>
        </w:numPr>
        <w:spacing w:after="40" w:before="40"/>
      </w:pPr>
      <w:r>
        <w:rPr>
          <w:rFonts w:ascii="Arial" w:cs="Arial" w:eastAsia="Arial" w:hAnsi="Arial"/>
          <w:sz w:val="22"/>
          <w:szCs w:val="22"/>
        </w:rPr>
        <w:t xml:space="preserve">getSpendingTrends() performs sequential per-group queries in a for loop rather than parallel Promise.all().</w:t>
      </w:r>
    </w:p>
    <w:p>
      <w:pPr>
        <w:pStyle w:val="ListParagraph"/>
        <w:numPr>
          <w:ilvl w:val="0"/>
          <w:numId w:val="2"/>
        </w:numPr>
        <w:spacing w:after="40" w:before="40"/>
      </w:pPr>
      <w:r>
        <w:rPr>
          <w:rFonts w:ascii="Arial" w:cs="Arial" w:eastAsia="Arial" w:hAnsi="Arial"/>
          <w:sz w:val="22"/>
          <w:szCs w:val="22"/>
        </w:rPr>
        <w:t xml:space="preserve">GroupDetail.jsx sets up 4 separate onSnapshot listeners — each Firestore listener opens a persistent WebSocket connection.</w:t>
      </w:r>
    </w:p>
    <w:p>
      <w:pPr>
        <w:pStyle w:val="ListParagraph"/>
        <w:numPr>
          <w:ilvl w:val="0"/>
          <w:numId w:val="2"/>
        </w:numPr>
        <w:spacing w:after="40" w:before="40"/>
      </w:pPr>
      <w:r>
        <w:rPr>
          <w:rFonts w:ascii="Arial" w:cs="Arial" w:eastAsia="Arial" w:hAnsi="Arial"/>
          <w:sz w:val="22"/>
          <w:szCs w:val="22"/>
        </w:rPr>
        <w:t xml:space="preserve">The balance engine runs on every render of GroupDetail because balances are not memoized — the useMemo hook is absent on the computeGroupBalances call.</w:t>
      </w:r>
    </w:p>
    <w:p>
      <w:pPr>
        <w:pStyle w:val="ListParagraph"/>
        <w:numPr>
          <w:ilvl w:val="0"/>
          <w:numId w:val="2"/>
        </w:numPr>
        <w:spacing w:after="40" w:before="40"/>
      </w:pPr>
      <w:r>
        <w:rPr>
          <w:rFonts w:ascii="Arial" w:cs="Arial" w:eastAsia="Arial" w:hAnsi="Arial"/>
          <w:sz w:val="22"/>
          <w:szCs w:val="22"/>
        </w:rPr>
        <w:t xml:space="preserve">Build sourcemaps are disabled (sourcemap: false in vite.config.js), which makes production debugging very difficult.</w:t>
      </w:r>
    </w:p>
    <w:p>
      <w:pPr>
        <w:pStyle w:val="Heading2"/>
        <w:spacing w:after="120" w:before="320"/>
      </w:pPr>
      <w:r>
        <w:rPr>
          <w:rFonts w:ascii="Arial" w:cs="Arial" w:eastAsia="Arial" w:hAnsi="Arial"/>
          <w:b/>
          <w:bCs/>
          <w:color w:val="1A252F"/>
          <w:sz w:val="28"/>
          <w:szCs w:val="28"/>
        </w:rPr>
        <w:t xml:space="preserve">7.2 What Is Working Well</w:t>
      </w:r>
    </w:p>
    <w:p>
      <w:pPr>
        <w:pStyle w:val="ListParagraph"/>
        <w:numPr>
          <w:ilvl w:val="0"/>
          <w:numId w:val="2"/>
        </w:numPr>
        <w:spacing w:after="40" w:before="40"/>
      </w:pPr>
      <w:r>
        <w:rPr>
          <w:rFonts w:ascii="Arial" w:cs="Arial" w:eastAsia="Arial" w:hAnsi="Arial"/>
          <w:sz w:val="22"/>
          <w:szCs w:val="22"/>
        </w:rPr>
        <w:t xml:space="preserve">Firebase persistent local cache provides offline-first reads with no latency.</w:t>
      </w:r>
    </w:p>
    <w:p>
      <w:pPr>
        <w:pStyle w:val="ListParagraph"/>
        <w:numPr>
          <w:ilvl w:val="0"/>
          <w:numId w:val="2"/>
        </w:numPr>
        <w:spacing w:after="40" w:before="40"/>
      </w:pPr>
      <w:r>
        <w:rPr>
          <w:rFonts w:ascii="Arial" w:cs="Arial" w:eastAsia="Arial" w:hAnsi="Arial"/>
          <w:sz w:val="22"/>
          <w:szCs w:val="22"/>
        </w:rPr>
        <w:t xml:space="preserve">onSnapshot listeners avoid polling — updates are push-based.</w:t>
      </w:r>
    </w:p>
    <w:p>
      <w:pPr>
        <w:pStyle w:val="ListParagraph"/>
        <w:numPr>
          <w:ilvl w:val="0"/>
          <w:numId w:val="2"/>
        </w:numPr>
        <w:spacing w:after="40" w:before="40"/>
      </w:pPr>
      <w:r>
        <w:rPr>
          <w:rFonts w:ascii="Arial" w:cs="Arial" w:eastAsia="Arial" w:hAnsi="Arial"/>
          <w:sz w:val="22"/>
          <w:szCs w:val="22"/>
        </w:rPr>
        <w:t xml:space="preserve">Lazy loading for the activity log tab (only subscribes when tab is active).</w:t>
      </w:r>
    </w:p>
    <w:p>
      <w:pPr>
        <w:pStyle w:val="ListParagraph"/>
        <w:numPr>
          <w:ilvl w:val="0"/>
          <w:numId w:val="2"/>
        </w:numPr>
        <w:spacing w:after="40" w:before="40"/>
      </w:pPr>
      <w:r>
        <w:rPr>
          <w:rFonts w:ascii="Arial" w:cs="Arial" w:eastAsia="Arial" w:hAnsi="Arial"/>
          <w:sz w:val="22"/>
          <w:szCs w:val="22"/>
        </w:rPr>
        <w:t xml:space="preserve">PWA service worker precaches all assets for instant subsequent loads.</w:t>
      </w:r>
    </w:p>
    <w:p>
      <w:r>
        <w:br w:type="page"/>
      </w:r>
    </w:p>
    <w:p>
      <w:pPr>
        <w:pStyle w:val="Heading1"/>
        <w:spacing w:after="160" w:before="480"/>
      </w:pPr>
      <w:r>
        <w:rPr>
          <w:rFonts w:ascii="Arial" w:cs="Arial" w:eastAsia="Arial" w:hAnsi="Arial"/>
          <w:b/>
          <w:bCs/>
          <w:color w:val="1A252F"/>
          <w:sz w:val="36"/>
          <w:szCs w:val="36"/>
        </w:rPr>
        <w:t xml:space="preserve">8. Documentation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5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36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README.md</w:t>
            </w:r>
          </w:p>
        </w:tc>
        <w:tc>
          <w:tcPr>
            <w:tcW w:type="dxa" w:w="15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PARTIAL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Marketing-focused. Missing: env var table, troubleshooting, contribution guide.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Architecture Decision Records (ADRs)</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record of why Firebase over a custom backend, why Redux Persist, etc.</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API / Service Documentation</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JSDoc on service methods. No contract documentation.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Database Schema Documentation</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description of Firestore collection shapes or field semantics.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Security Guide</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documentation of the intended security model.</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Deployment Guide</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runbook for deploying Functions, configuring Vercel, or setting secrets.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Testing Guide</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documentation because no tests exist.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Contributing Guide</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ABSENT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PR template, no code review checklist, no branch strategy documented.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Inline Code Comments</w:t>
            </w:r>
          </w:p>
        </w:tc>
        <w:tc>
          <w:tcPr>
            <w:tcW w:type="dxa" w:w="15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PARTIAL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Service files have good inline comments. Components and pages have almost none.</w:t>
            </w:r>
          </w:p>
        </w:tc>
      </w:tr>
    </w:tbl>
    <w:p>
      <w:r>
        <w:br w:type="page"/>
      </w:r>
    </w:p>
    <w:p>
      <w:pPr>
        <w:pStyle w:val="Heading1"/>
        <w:spacing w:after="160" w:before="480"/>
      </w:pPr>
      <w:r>
        <w:rPr>
          <w:rFonts w:ascii="Arial" w:cs="Arial" w:eastAsia="Arial" w:hAnsi="Arial"/>
          <w:b/>
          <w:bCs/>
          <w:color w:val="1A252F"/>
          <w:sz w:val="36"/>
          <w:szCs w:val="36"/>
        </w:rPr>
        <w:t xml:space="preserve">9. Accessibility &amp; UX</w:t>
      </w:r>
    </w:p>
    <w:p>
      <w:pPr>
        <w:pStyle w:val="Heading2"/>
        <w:spacing w:after="120" w:before="320"/>
      </w:pPr>
      <w:r>
        <w:rPr>
          <w:rFonts w:ascii="Arial" w:cs="Arial" w:eastAsia="Arial" w:hAnsi="Arial"/>
          <w:b/>
          <w:bCs/>
          <w:color w:val="1A252F"/>
          <w:sz w:val="28"/>
          <w:szCs w:val="28"/>
        </w:rPr>
        <w:t xml:space="preserve">9.1 Accessibility Gaps</w:t>
      </w:r>
    </w:p>
    <w:p>
      <w:pPr>
        <w:pStyle w:val="ListParagraph"/>
        <w:numPr>
          <w:ilvl w:val="0"/>
          <w:numId w:val="2"/>
        </w:numPr>
        <w:spacing w:after="40" w:before="40"/>
      </w:pPr>
      <w:r>
        <w:rPr>
          <w:rFonts w:ascii="Arial" w:cs="Arial" w:eastAsia="Arial" w:hAnsi="Arial"/>
          <w:sz w:val="22"/>
          <w:szCs w:val="22"/>
        </w:rPr>
        <w:t xml:space="preserve">No ARIA labels on icon-only buttons (Plus, Trash2, WalletCards icons render without accessible text).</w:t>
      </w:r>
    </w:p>
    <w:p>
      <w:pPr>
        <w:pStyle w:val="ListParagraph"/>
        <w:numPr>
          <w:ilvl w:val="0"/>
          <w:numId w:val="2"/>
        </w:numPr>
        <w:spacing w:after="40" w:before="40"/>
      </w:pPr>
      <w:r>
        <w:rPr>
          <w:rFonts w:ascii="Arial" w:cs="Arial" w:eastAsia="Arial" w:hAnsi="Arial"/>
          <w:sz w:val="22"/>
          <w:szCs w:val="22"/>
        </w:rPr>
        <w:t xml:space="preserve">Focus management is not implemented for modals — when a modal opens, focus does not move to the modal and is not trapped.</w:t>
      </w:r>
    </w:p>
    <w:p>
      <w:pPr>
        <w:pStyle w:val="ListParagraph"/>
        <w:numPr>
          <w:ilvl w:val="0"/>
          <w:numId w:val="2"/>
        </w:numPr>
        <w:spacing w:after="40" w:before="40"/>
      </w:pPr>
      <w:r>
        <w:rPr>
          <w:rFonts w:ascii="Arial" w:cs="Arial" w:eastAsia="Arial" w:hAnsi="Arial"/>
          <w:sz w:val="22"/>
          <w:szCs w:val="22"/>
        </w:rPr>
        <w:t xml:space="preserve">Color contrast: the white/10 opacity text (text-white/40) on dark backgrounds may fail WCAG AA contrast requirements.</w:t>
      </w:r>
    </w:p>
    <w:p>
      <w:pPr>
        <w:pStyle w:val="ListParagraph"/>
        <w:numPr>
          <w:ilvl w:val="0"/>
          <w:numId w:val="2"/>
        </w:numPr>
        <w:spacing w:after="40" w:before="40"/>
      </w:pPr>
      <w:r>
        <w:rPr>
          <w:rFonts w:ascii="Arial" w:cs="Arial" w:eastAsia="Arial" w:hAnsi="Arial"/>
          <w:sz w:val="22"/>
          <w:szCs w:val="22"/>
        </w:rPr>
        <w:t xml:space="preserve">Form error messages are not associated with their inputs via aria-describedby.</w:t>
      </w:r>
    </w:p>
    <w:p>
      <w:pPr>
        <w:pStyle w:val="ListParagraph"/>
        <w:numPr>
          <w:ilvl w:val="0"/>
          <w:numId w:val="2"/>
        </w:numPr>
        <w:spacing w:after="40" w:before="40"/>
      </w:pPr>
      <w:r>
        <w:rPr>
          <w:rFonts w:ascii="Arial" w:cs="Arial" w:eastAsia="Arial" w:hAnsi="Arial"/>
          <w:sz w:val="22"/>
          <w:szCs w:val="22"/>
        </w:rPr>
        <w:t xml:space="preserve">The admin password form has no autocomplete attributes.</w:t>
      </w:r>
    </w:p>
    <w:p>
      <w:pPr>
        <w:pStyle w:val="Heading2"/>
        <w:spacing w:after="120" w:before="320"/>
      </w:pPr>
      <w:r>
        <w:rPr>
          <w:rFonts w:ascii="Arial" w:cs="Arial" w:eastAsia="Arial" w:hAnsi="Arial"/>
          <w:b/>
          <w:bCs/>
          <w:color w:val="1A252F"/>
          <w:sz w:val="28"/>
          <w:szCs w:val="28"/>
        </w:rPr>
        <w:t xml:space="preserve">9.2 UX Strengths</w:t>
      </w:r>
    </w:p>
    <w:p>
      <w:pPr>
        <w:pStyle w:val="ListParagraph"/>
        <w:numPr>
          <w:ilvl w:val="0"/>
          <w:numId w:val="2"/>
        </w:numPr>
        <w:spacing w:after="40" w:before="40"/>
      </w:pPr>
      <w:r>
        <w:rPr>
          <w:rFonts w:ascii="Arial" w:cs="Arial" w:eastAsia="Arial" w:hAnsi="Arial"/>
          <w:sz w:val="22"/>
          <w:szCs w:val="22"/>
        </w:rPr>
        <w:t xml:space="preserve">Loading states and skeleton loaders are present in most pages.</w:t>
      </w:r>
    </w:p>
    <w:p>
      <w:pPr>
        <w:pStyle w:val="ListParagraph"/>
        <w:numPr>
          <w:ilvl w:val="0"/>
          <w:numId w:val="2"/>
        </w:numPr>
        <w:spacing w:after="40" w:before="40"/>
      </w:pPr>
      <w:r>
        <w:rPr>
          <w:rFonts w:ascii="Arial" w:cs="Arial" w:eastAsia="Arial" w:hAnsi="Arial"/>
          <w:sz w:val="22"/>
          <w:szCs w:val="22"/>
        </w:rPr>
        <w:t xml:space="preserve">Toast notifications (react-hot-toast) provide clear feedback for all actions.</w:t>
      </w:r>
    </w:p>
    <w:p>
      <w:pPr>
        <w:pStyle w:val="ListParagraph"/>
        <w:numPr>
          <w:ilvl w:val="0"/>
          <w:numId w:val="2"/>
        </w:numPr>
        <w:spacing w:after="40" w:before="40"/>
      </w:pPr>
      <w:r>
        <w:rPr>
          <w:rFonts w:ascii="Arial" w:cs="Arial" w:eastAsia="Arial" w:hAnsi="Arial"/>
          <w:sz w:val="22"/>
          <w:szCs w:val="22"/>
        </w:rPr>
        <w:t xml:space="preserve">Offline status is detected and surfaced via useOnlineStatus hook.</w:t>
      </w:r>
    </w:p>
    <w:p>
      <w:pPr>
        <w:pStyle w:val="ListParagraph"/>
        <w:numPr>
          <w:ilvl w:val="0"/>
          <w:numId w:val="2"/>
        </w:numPr>
        <w:spacing w:after="40" w:before="40"/>
      </w:pPr>
      <w:r>
        <w:rPr>
          <w:rFonts w:ascii="Arial" w:cs="Arial" w:eastAsia="Arial" w:hAnsi="Arial"/>
          <w:sz w:val="22"/>
          <w:szCs w:val="22"/>
        </w:rPr>
        <w:t xml:space="preserve">PWA install prompt is implemented.</w:t>
      </w:r>
    </w:p>
    <w:p>
      <w:pPr>
        <w:pStyle w:val="ListParagraph"/>
        <w:numPr>
          <w:ilvl w:val="0"/>
          <w:numId w:val="2"/>
        </w:numPr>
        <w:spacing w:after="40" w:before="40"/>
      </w:pPr>
      <w:r>
        <w:rPr>
          <w:rFonts w:ascii="Arial" w:cs="Arial" w:eastAsia="Arial" w:hAnsi="Arial"/>
          <w:sz w:val="22"/>
          <w:szCs w:val="22"/>
        </w:rPr>
        <w:t xml:space="preserve">Soft delete with undo capability for expenses and settlements.</w:t>
      </w:r>
    </w:p>
    <w:p>
      <w:r>
        <w:br w:type="page"/>
      </w:r>
    </w:p>
    <w:p>
      <w:pPr>
        <w:pStyle w:val="Heading1"/>
        <w:spacing w:after="160" w:before="480"/>
      </w:pPr>
      <w:r>
        <w:rPr>
          <w:rFonts w:ascii="Arial" w:cs="Arial" w:eastAsia="Arial" w:hAnsi="Arial"/>
          <w:b/>
          <w:bCs/>
          <w:color w:val="1A252F"/>
          <w:sz w:val="36"/>
          <w:szCs w:val="36"/>
        </w:rPr>
        <w:t xml:space="preserve">10. Complete Issue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00"/>
        <w:gridCol w:w="548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9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8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SEC-01</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Service account private key in Git</w:t>
            </w:r>
          </w:p>
        </w:tc>
        <w:tc>
          <w:tcPr>
            <w:tcW w:type="dxa" w:w="90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P0</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Immediately rotate key in Google Cloud. Remove from Git history (BFG/git-filter-repo). Move to GitHub Secrets or Doppler.</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SEC-02</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Committed .env with live secrets</w:t>
            </w:r>
          </w:p>
        </w:tc>
        <w:tc>
          <w:tcPr>
            <w:tcW w:type="dxa" w:w="90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P0</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Rotate all credentials. Remove .env from Git history. Add .env to .gitignore. Use .env.example only.</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SEC-03</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Client-side admin auth via sessionStorage</w:t>
            </w:r>
          </w:p>
        </w:tc>
        <w:tc>
          <w:tcPr>
            <w:tcW w:type="dxa" w:w="90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P0</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Implement server-side admin verification via Firebase Custom Claims in a Cloud Function. Remove client-side password check entirely.</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SEC-04</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Firestore rule: all users readable by all</w:t>
            </w:r>
          </w:p>
        </w:tc>
        <w:tc>
          <w:tcPr>
            <w:tcW w:type="dxa" w:w="900"/>
            <w:tcBorders>
              <w:top w:val="single" w:color="BDC3C7" w:sz="1"/>
              <w:left w:val="single" w:color="BDC3C7" w:sz="1"/>
              <w:bottom w:val="single" w:color="BDC3C7" w:sz="1"/>
              <w:right w:val="single" w:color="BDC3C7"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P0</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Remove '|| isSignedIn()' from the users read rule. Users should only read their own doc, their friends, or group co-members.</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SEC-05</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Gemini API key in client bundle</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Move Gemini API calls to a Cloud Function. Client sends the image; Function calls Gemini with a server-side key.</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SEC-06</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Hardcoded admin UID</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Replace with Firebase Custom Claims exclusively. Remove UID fallback.</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SEC-07</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Rate limit offline bypass</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Accept the limitation but remove the security log event that falsely records a legitimate bypass. Document intended behavior.</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SEC-08</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Any user can notify any user</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Restrict notification creation to Cloud Functions only. Remove direct client create permission.</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SEC-09</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User PII in sessionStorage</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Remove sessionStorage caching of user profiles. Keep only in-memory Map.</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QA-01</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Zero test coverage</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Configure Vitest. Write unit tests for balanceEngine.js, calculateSplits(), and validationService.js as first priority.</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QA-02</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No CI/CD pipeline</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Create .github/workflows/ci.yml running lint, type-check, and tests on every PR.</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QA-03</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No Docker</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Create Dockerfile and docker-compose.yml for consistent dev environments.</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ARCH-01</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Dead code: api.js, genAiService.js, useSocket.js</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Remove or clearly stub and mark as DEPRECATED with TODO tickets.</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ARCH-02</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GroupDetail.jsx god component</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Split into GroupExpensesTab, GroupSettlementsTab, GroupMembersTab, GroupLogsTab components.</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ARCH-03</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summaryCache not cleared on logout</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Clear summaryCache in authSlice logout action or in the logout flow.</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ARCH-04</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window._unsubscribeProfile global</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Store unsubscribers in a module-level ref or React ref, not on window.</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FIN-01</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Fire-and-forget financial writes</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Await financial writes and show error state when they fail. Add retry logic.</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FIN-02</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No idempotency keys</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Generate a client-side idempotency key per submission and check for duplicates in Firestore before writing.</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FIN-03</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Settlement deletable by payer</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Require both parties to confirm a settlement deletion, or restrict deletion to group admins only.</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PERF-01</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N+2 reads in getSummary()</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Aggregate totals in a denormalized summary document on write, read the summary doc on dashboard load.</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PERF-02</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Sequential queries in getSpendingTrends()</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7F8C8D"/>
                <w:sz w:val="16"/>
                <w:szCs w:val="16"/>
              </w:rPr>
              <w:t xml:space="preserve">P3</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Wrap per-group fetches in Promise.all() for parallel execution.</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DX-01</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No TypeScript</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Migrate incrementally — start with types/, then services/, then utilities/.</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DX-02</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No ESLint / Prettier</w:t>
            </w:r>
          </w:p>
        </w:tc>
        <w:tc>
          <w:tcPr>
            <w:tcW w:type="dxa" w:w="900"/>
            <w:tcBorders>
              <w:top w:val="single" w:color="BDC3C7" w:sz="1"/>
              <w:left w:val="single" w:color="BDC3C7" w:sz="1"/>
              <w:bottom w:val="single" w:color="BDC3C7" w:sz="1"/>
              <w:right w:val="single" w:color="BDC3C7" w:sz="1"/>
            </w:tcBorders>
            <w:shd w:fill="EAF2FF" w:val="clear"/>
            <w:tcMar>
              <w:top w:type="dxa" w:w="80"/>
              <w:left w:type="dxa" w:w="80"/>
              <w:bottom w:type="dxa" w:w="80"/>
              <w:right w:type="dxa" w:w="80"/>
            </w:tcMar>
          </w:tcPr>
          <w:p>
            <w:pPr>
              <w:jc w:val="center"/>
            </w:pPr>
            <w:r>
              <w:rPr>
                <w:rFonts w:ascii="Arial" w:cs="Arial" w:eastAsia="Arial" w:hAnsi="Arial"/>
                <w:b/>
                <w:bCs/>
                <w:color w:val="2471A3"/>
                <w:sz w:val="16"/>
                <w:szCs w:val="16"/>
              </w:rPr>
              <w:t xml:space="preserve">P2</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Add eslint.config.js and .prettierrc. Enforce in CI.</w:t>
            </w:r>
          </w:p>
        </w:tc>
      </w:tr>
      <w:tr>
        <w:tc>
          <w:tcPr>
            <w:tcW w:type="dxa" w:w="7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b/>
                <w:bCs/>
                <w:color w:val="2471A3"/>
                <w:sz w:val="16"/>
                <w:szCs w:val="16"/>
              </w:rPr>
              <w:t xml:space="preserve">DX-03</w:t>
            </w:r>
          </w:p>
        </w:tc>
        <w:tc>
          <w:tcPr>
            <w:tcW w:type="dxa" w:w="300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sz w:val="16"/>
                <w:szCs w:val="16"/>
              </w:rPr>
              <w:t xml:space="preserve">console.log in useFeatureFlags production</w:t>
            </w:r>
          </w:p>
        </w:tc>
        <w:tc>
          <w:tcPr>
            <w:tcW w:type="dxa" w:w="900"/>
            <w:tcBorders>
              <w:top w:val="single" w:color="BDC3C7" w:sz="1"/>
              <w:left w:val="single" w:color="BDC3C7" w:sz="1"/>
              <w:bottom w:val="single" w:color="BDC3C7" w:sz="1"/>
              <w:right w:val="single" w:color="BDC3C7" w:sz="1"/>
            </w:tcBorders>
            <w:shd w:fill="FDEBD0" w:val="clear"/>
            <w:tcMar>
              <w:top w:type="dxa" w:w="80"/>
              <w:left w:type="dxa" w:w="80"/>
              <w:bottom w:type="dxa" w:w="80"/>
              <w:right w:type="dxa" w:w="80"/>
            </w:tcMar>
          </w:tcPr>
          <w:p>
            <w:pPr>
              <w:jc w:val="center"/>
            </w:pPr>
            <w:r>
              <w:rPr>
                <w:rFonts w:ascii="Arial" w:cs="Arial" w:eastAsia="Arial" w:hAnsi="Arial"/>
                <w:b/>
                <w:bCs/>
                <w:color w:val="E67E22"/>
                <w:sz w:val="16"/>
                <w:szCs w:val="16"/>
              </w:rPr>
              <w:t xml:space="preserve">P1</w:t>
            </w:r>
          </w:p>
        </w:tc>
        <w:tc>
          <w:tcPr>
            <w:tcW w:type="dxa" w:w="5480"/>
            <w:tcBorders>
              <w:top w:val="single" w:color="BDC3C7" w:sz="1"/>
              <w:left w:val="single" w:color="BDC3C7" w:sz="1"/>
              <w:bottom w:val="single" w:color="BDC3C7" w:sz="1"/>
              <w:right w:val="single" w:color="BDC3C7" w:sz="1"/>
            </w:tcBorders>
            <w:tcMar>
              <w:top w:type="dxa" w:w="80"/>
              <w:left w:type="dxa" w:w="80"/>
              <w:bottom w:type="dxa" w:w="80"/>
              <w:right w:type="dxa" w:w="80"/>
            </w:tcMar>
          </w:tcPr>
          <w:p>
            <w:r>
              <w:rPr>
                <w:rFonts w:ascii="Arial" w:cs="Arial" w:eastAsia="Arial" w:hAnsi="Arial"/>
                <w:color w:val="5D6D7E"/>
                <w:sz w:val="16"/>
                <w:szCs w:val="16"/>
              </w:rPr>
              <w:t xml:space="preserve">Remove immediately. Add a VITE_DEBUG env gate for development-only logs.</w:t>
            </w:r>
          </w:p>
        </w:tc>
      </w:tr>
    </w:tbl>
    <w:p>
      <w:r>
        <w:br w:type="page"/>
      </w:r>
    </w:p>
    <w:p>
      <w:pPr>
        <w:pStyle w:val="Heading1"/>
        <w:spacing w:after="160" w:before="480"/>
      </w:pPr>
      <w:r>
        <w:rPr>
          <w:rFonts w:ascii="Arial" w:cs="Arial" w:eastAsia="Arial" w:hAnsi="Arial"/>
          <w:b/>
          <w:bCs/>
          <w:color w:val="1A252F"/>
          <w:sz w:val="36"/>
          <w:szCs w:val="36"/>
        </w:rPr>
        <w:t xml:space="preserve">11. Engineering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00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360"/>
            <w:tcBorders>
              <w:top w:val="single" w:color="BDC3C7" w:sz="1"/>
              <w:left w:val="single" w:color="BDC3C7" w:sz="1"/>
              <w:bottom w:val="single" w:color="BDC3C7" w:sz="1"/>
              <w:right w:val="single" w:color="BDC3C7" w:sz="1"/>
            </w:tcBorders>
            <w:shd w:fill="1A252F"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2/10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3 critical vulnerabilities (credentials in Git, client-side admin auth, Firestore rule bug)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4/10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Clean service layer but god components, dead code, and client-only business logic</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5/10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Good naming and structure; no TypeScript, console.log in prod, Zod passthrough weakens validation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Financial Safety</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Fire-and-forget writes, no idempotency, floating-point currency, no atomic transactions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Completely absent — no unit, integration, or E2E tests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README exists but is marketing copy; no ADRs, no API docs, no deployment runbook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DevOps / CI-CD</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CI pipeline, no Docker, no automated quality gates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5/10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Good offline-first approach; N+2 reads on dashboard, balance not memoized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Developer Experience</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3/10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linter, no formatter, no TypeScript; setup is fast but quality tooling is absent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4/10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Basic loading states and toast feedback; no ARIA labels, no focus management, contrast risks</w:t>
            </w:r>
          </w:p>
        </w:tc>
      </w:tr>
    </w:tbl>
    <w:p>
      <w:pPr>
        <w:spacing w:before="240"/>
      </w:pPr>
      <w:r>
        <w:t xml:space="preserve"> </w:t>
      </w:r>
    </w:p>
    <w:p>
      <w:pPr>
        <w:jc w:val="center"/>
      </w:pPr>
      <w:r>
        <w:rPr>
          <w:rFonts w:ascii="Arial" w:cs="Arial" w:eastAsia="Arial" w:hAnsi="Arial"/>
          <w:b/>
          <w:bCs/>
          <w:sz w:val="26"/>
          <w:szCs w:val="26"/>
        </w:rPr>
        <w:t xml:space="preserve">Aggregate Score: </w:t>
      </w:r>
      <w:r>
        <w:rPr>
          <w:rFonts w:ascii="Arial" w:cs="Arial" w:eastAsia="Arial" w:hAnsi="Arial"/>
          <w:b/>
          <w:bCs/>
          <w:color w:val="C0392B"/>
          <w:sz w:val="26"/>
          <w:szCs w:val="26"/>
        </w:rPr>
        <w:t xml:space="preserve">29/100</w:t>
      </w:r>
      <w:r>
        <w:rPr>
          <w:rFonts w:ascii="Arial" w:cs="Arial" w:eastAsia="Arial" w:hAnsi="Arial"/>
          <w:b/>
          <w:bCs/>
          <w:sz w:val="26"/>
          <w:szCs w:val="26"/>
        </w:rPr>
        <w:t xml:space="preserve">  —  Production Readiness: </w:t>
      </w:r>
      <w:r>
        <w:rPr>
          <w:rFonts w:ascii="Arial" w:cs="Arial" w:eastAsia="Arial" w:hAnsi="Arial"/>
          <w:b/>
          <w:bCs/>
          <w:color w:val="C0392B"/>
          <w:sz w:val="26"/>
          <w:szCs w:val="26"/>
        </w:rPr>
        <w:t xml:space="preserve">NOT READY</w:t>
      </w:r>
    </w:p>
    <w:p>
      <w:pPr>
        <w:spacing w:before="120"/>
        <w:jc w:val="center"/>
      </w:pPr>
      <w:r>
        <w:rPr>
          <w:rFonts w:ascii="Arial" w:cs="Arial" w:eastAsia="Arial" w:hAnsi="Arial"/>
          <w:b/>
          <w:bCs/>
          <w:color w:val="C0392B"/>
          <w:sz w:val="24"/>
          <w:szCs w:val="24"/>
        </w:rPr>
        <w:t xml:space="preserve">The P0 security issues must be resolved before any further development continues.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tabs>
        <w:tab w:val="right" w:pos="9360"/>
      </w:tabs>
    </w:pPr>
    <w:r>
      <w:rPr>
        <w:rFonts w:ascii="Arial" w:cs="Arial" w:eastAsia="Arial" w:hAnsi="Arial"/>
        <w:color w:val="7F8C8D"/>
        <w:sz w:val="18"/>
        <w:szCs w:val="18"/>
      </w:rPr>
      <w:t xml:space="preserve">Harshil Patel — PayMatrix Engineering Audit — June 2026</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1"/>
      </w:pBdr>
      <w:tabs>
        <w:tab w:val="right" w:pos="9360"/>
      </w:tabs>
    </w:pPr>
    <w:r>
      <w:rPr>
        <w:rFonts w:ascii="Arial" w:cs="Arial" w:eastAsia="Arial" w:hAnsi="Arial"/>
        <w:color w:val="7F8C8D"/>
        <w:sz w:val="18"/>
        <w:szCs w:val="18"/>
      </w:rPr>
      <w:t xml:space="preserve">PayMatrix — Engineering Audit Report</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52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252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25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2026-06-26T10:00:40.927Z</dcterms:created>
  <dcterms:modified xsi:type="dcterms:W3CDTF">2026-06-26T10:00:40.927Z</dcterms:modified>
</cp:coreProperties>
</file>

<file path=docProps/custom.xml><?xml version="1.0" encoding="utf-8"?>
<Properties xmlns="http://schemas.openxmlformats.org/officeDocument/2006/custom-properties" xmlns:vt="http://schemas.openxmlformats.org/officeDocument/2006/docPropsVTypes"/>
</file>