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752F6010" w:rsidP="752F6010" w:rsidRDefault="752F6010" w14:paraId="1D8FBB33" w14:textId="7444EF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752F6010" w:rsidP="752F6010" w:rsidRDefault="752F6010" w14:paraId="40FAF780" w14:textId="46B8857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162465FA" w:rsidP="752F6010" w:rsidRDefault="162465FA" w14:paraId="4A2C51AB" w14:textId="261C01E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="162465FA">
        <w:drawing>
          <wp:inline wp14:editId="239323E9" wp14:anchorId="7B395853">
            <wp:extent cx="2486025" cy="1495425"/>
            <wp:effectExtent l="0" t="0" r="0" b="0"/>
            <wp:docPr id="419562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562055" name="Picture 419562055"/>
                    <pic:cNvPicPr/>
                  </pic:nvPicPr>
                  <pic:blipFill>
                    <a:blip xmlns:r="http://schemas.openxmlformats.org/officeDocument/2006/relationships" r:embed="rId1714606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2F6010" w:rsidP="752F6010" w:rsidRDefault="752F6010" w14:paraId="407C2993" w14:textId="18E3C52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162465FA" w:rsidP="752F6010" w:rsidRDefault="162465FA" w14:paraId="79D3CF8D" w14:textId="1E1CFC3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Université du Québec à Chicoutimi Département des sciences appliquées</w:t>
      </w:r>
    </w:p>
    <w:p w:rsidR="752F6010" w:rsidP="752F6010" w:rsidRDefault="752F6010" w14:paraId="7B004A97" w14:textId="47675B6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162465FA" w:rsidP="752F6010" w:rsidRDefault="162465FA" w14:paraId="04D13856" w14:textId="4D5E0A4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</w:t>
      </w:r>
      <w:r w:rsidRPr="752F6010" w:rsidR="6040FF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Architecture des logiciels</w:t>
      </w: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(</w:t>
      </w:r>
      <w:r w:rsidRPr="752F6010" w:rsidR="0126F5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6GEI311-01</w:t>
      </w: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) </w:t>
      </w:r>
    </w:p>
    <w:p w:rsidR="752F6010" w:rsidP="752F6010" w:rsidRDefault="752F6010" w14:paraId="736E7BB3" w14:textId="295521E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752F6010" w:rsidP="752F6010" w:rsidRDefault="752F6010" w14:paraId="6074936F" w14:textId="65600FC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4A475874" w:rsidP="752F6010" w:rsidRDefault="4A475874" w14:paraId="1AAF5424" w14:textId="30F35F87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752F6010" w:rsidR="4A4758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Laboratoire 4</w:t>
      </w:r>
    </w:p>
    <w:p w:rsidR="752F6010" w:rsidP="752F6010" w:rsidRDefault="752F6010" w14:paraId="2321E73C" w14:textId="68C3F9F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752F6010" w:rsidP="752F6010" w:rsidRDefault="752F6010" w14:paraId="137C7216" w14:textId="06E077D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752F6010" w:rsidP="752F6010" w:rsidRDefault="752F6010" w14:paraId="7FB9DDE0" w14:textId="25F081E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162465FA" w:rsidP="752F6010" w:rsidRDefault="162465FA" w14:paraId="5F36EDD8" w14:textId="6D574DD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Présenté à M. </w:t>
      </w:r>
      <w:r w:rsidRPr="752F6010" w:rsidR="0428A6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Oussama Jebbar</w:t>
      </w:r>
    </w:p>
    <w:p w:rsidR="752F6010" w:rsidP="752F6010" w:rsidRDefault="752F6010" w14:paraId="17FE8469" w14:textId="63CA5FB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752F6010" w:rsidP="752F6010" w:rsidRDefault="752F6010" w14:paraId="41694338" w14:textId="51AE31F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0428A6DB" w:rsidP="752F6010" w:rsidRDefault="0428A6DB" w14:paraId="630C7197" w14:textId="2084E74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752F6010" w:rsidR="0428A6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David Carrier</w:t>
      </w:r>
      <w:r w:rsidRPr="752F6010" w:rsidR="5AF28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,</w:t>
      </w:r>
      <w:r w:rsidRPr="752F6010" w:rsidR="0428A6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(CARD08030400)</w:t>
      </w:r>
    </w:p>
    <w:p w:rsidR="162465FA" w:rsidP="752F6010" w:rsidRDefault="162465FA" w14:paraId="14D32C20" w14:textId="36850BE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Par Emeric Renaud, (RENE05030000) </w:t>
      </w:r>
    </w:p>
    <w:p w:rsidR="3C5AF67D" w:rsidP="752F6010" w:rsidRDefault="3C5AF67D" w14:paraId="217A0A74" w14:textId="0F8C661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752F6010" w:rsidR="3C5AF6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Thomas </w:t>
      </w:r>
      <w:r w:rsidRPr="752F6010" w:rsidR="3C5AF6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Bissonette</w:t>
      </w:r>
      <w:r w:rsidRPr="752F6010" w:rsidR="3C5AF6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-Royer</w:t>
      </w: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, (</w:t>
      </w:r>
      <w:r w:rsidRPr="752F6010" w:rsidR="0E3FDE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BIST15100300)</w:t>
      </w:r>
    </w:p>
    <w:p w:rsidR="752F6010" w:rsidP="752F6010" w:rsidRDefault="752F6010" w14:paraId="2D6CA526" w14:textId="5F941DD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752F6010" w:rsidP="752F6010" w:rsidRDefault="752F6010" w14:paraId="11754D0E" w14:textId="5DEBDFE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752F6010" w:rsidP="752F6010" w:rsidRDefault="752F6010" w14:paraId="42E8B30D" w14:textId="587320A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</w:p>
    <w:p w:rsidR="162465FA" w:rsidP="752F6010" w:rsidRDefault="162465FA" w14:paraId="374BD0CC" w14:textId="57961C3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Remis le </w:t>
      </w:r>
      <w:r w:rsidRPr="752F6010" w:rsidR="656CA7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19</w:t>
      </w: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 n</w:t>
      </w: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 xml:space="preserve">ovembre </w:t>
      </w:r>
      <w:r w:rsidRPr="752F6010" w:rsidR="162465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  <w:t>2025</w:t>
      </w:r>
    </w:p>
    <w:p w:rsidR="06CBF1B5" w:rsidP="752F6010" w:rsidRDefault="06CBF1B5" w14:paraId="347DAA90" w14:textId="560F192E">
      <w:pPr>
        <w:pStyle w:val="Heading1"/>
      </w:pPr>
      <w:r w:rsidR="06CBF1B5">
        <w:rPr/>
        <w:t>Section I</w:t>
      </w:r>
      <w:r w:rsidR="7E8EA854">
        <w:rPr/>
        <w:t xml:space="preserve"> - </w:t>
      </w:r>
      <w:r w:rsidR="41A0C35A">
        <w:rPr/>
        <w:t>R</w:t>
      </w:r>
      <w:r w:rsidRPr="752F6010" w:rsidR="7E8EA854">
        <w:rPr>
          <w:noProof w:val="0"/>
          <w:lang w:val="fr-CA"/>
        </w:rPr>
        <w:t>ésumé des modifications apportées</w:t>
      </w:r>
    </w:p>
    <w:p w:rsidR="5DBEC2CB" w:rsidP="752F6010" w:rsidRDefault="5DBEC2CB" w14:paraId="1866F9CD" w14:textId="2CC21623">
      <w:pPr>
        <w:pStyle w:val="Heading3"/>
        <w:spacing w:before="281" w:beforeAutospacing="off" w:after="281" w:afterAutospacing="off"/>
      </w:pPr>
      <w:r w:rsidRPr="752F6010" w:rsidR="5DBEC2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1. Modifications à la partie métier</w:t>
      </w:r>
    </w:p>
    <w:p w:rsidR="5DBEC2CB" w:rsidP="752F6010" w:rsidRDefault="5DBEC2CB" w14:paraId="439D9849" w14:textId="1DCFFCF0">
      <w:pPr>
        <w:spacing w:before="240" w:beforeAutospacing="off" w:after="240" w:afterAutospacing="off"/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Dans le laboratoire 2 et 3, la logique métier était locale : toutes les opérations (création, mise à jour, suppression de tickets, authentification, etc.) étaient exécutées directement par l’application Java.</w:t>
      </w:r>
      <w:r>
        <w:br/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Pour passer vers une architecture distribuée avec une API REST, les modifications suivantes ont été apportées :</w:t>
      </w:r>
    </w:p>
    <w:p w:rsidR="5DBEC2CB" w:rsidP="752F6010" w:rsidRDefault="5DBEC2CB" w14:paraId="0979D9C9" w14:textId="78D388A7">
      <w:pPr>
        <w:pStyle w:val="Heading4"/>
        <w:spacing w:before="319" w:beforeAutospacing="off" w:after="319" w:afterAutospacing="off"/>
      </w:pPr>
      <w:r w:rsidRPr="752F6010" w:rsidR="5DBEC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1.1. Identification des ressources</w:t>
      </w:r>
    </w:p>
    <w:p w:rsidR="5DBEC2CB" w:rsidP="752F6010" w:rsidRDefault="5DBEC2CB" w14:paraId="7CDDC405" w14:textId="4668108B">
      <w:pPr>
        <w:spacing w:before="240" w:beforeAutospacing="off" w:after="240" w:afterAutospacing="off"/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L’analyse de la logique métier a permis d’identifier les ressources principales :</w:t>
      </w:r>
    </w:p>
    <w:p w:rsidR="6926F72D" w:rsidP="752F6010" w:rsidRDefault="6926F72D" w14:paraId="668F6D61" w14:textId="709527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6926F72D">
        <w:rPr>
          <w:rFonts w:ascii="Aptos" w:hAnsi="Aptos" w:eastAsia="Aptos" w:cs="Aptos"/>
          <w:noProof w:val="0"/>
          <w:sz w:val="24"/>
          <w:szCs w:val="24"/>
          <w:lang w:val="fr-CA"/>
        </w:rPr>
        <w:t>G</w:t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estion des tickets</w:t>
      </w:r>
    </w:p>
    <w:p w:rsidR="38952CE3" w:rsidP="752F6010" w:rsidRDefault="38952CE3" w14:paraId="55AF7EE1" w14:textId="792C64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38952CE3">
        <w:rPr>
          <w:rFonts w:ascii="Aptos" w:hAnsi="Aptos" w:eastAsia="Aptos" w:cs="Aptos"/>
          <w:noProof w:val="0"/>
          <w:sz w:val="24"/>
          <w:szCs w:val="24"/>
          <w:lang w:val="fr-CA"/>
        </w:rPr>
        <w:t>G</w:t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estion des utilisateurs</w:t>
      </w:r>
    </w:p>
    <w:p w:rsidR="7256671C" w:rsidP="752F6010" w:rsidRDefault="7256671C" w14:paraId="32C15BA7" w14:textId="3BF0AC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7256671C">
        <w:rPr>
          <w:rFonts w:ascii="Aptos" w:hAnsi="Aptos" w:eastAsia="Aptos" w:cs="Aptos"/>
          <w:noProof w:val="0"/>
          <w:sz w:val="24"/>
          <w:szCs w:val="24"/>
          <w:lang w:val="fr-CA"/>
        </w:rPr>
        <w:t>A</w:t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uthentification</w:t>
      </w:r>
    </w:p>
    <w:p w:rsidR="5DBEC2CB" w:rsidP="752F6010" w:rsidRDefault="5DBEC2CB" w14:paraId="2521F89E" w14:textId="175D32E5">
      <w:pPr>
        <w:pStyle w:val="Heading4"/>
        <w:spacing w:before="319" w:beforeAutospacing="off" w:after="319" w:afterAutospacing="off"/>
      </w:pPr>
      <w:r w:rsidRPr="752F6010" w:rsidR="5DBEC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 xml:space="preserve">1.2. Création des </w:t>
      </w:r>
      <w:r w:rsidRPr="752F6010" w:rsidR="5DBEC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endpoints</w:t>
      </w:r>
      <w:r w:rsidRPr="752F6010" w:rsidR="5DBEC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 xml:space="preserve"> </w:t>
      </w:r>
    </w:p>
    <w:p w:rsidR="5DBEC2CB" w:rsidP="752F6010" w:rsidRDefault="5DBEC2CB" w14:paraId="28858343" w14:textId="0D6C0420">
      <w:pPr>
        <w:spacing w:before="240" w:beforeAutospacing="off" w:after="240" w:afterAutospacing="off"/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Exemples des principaux endpoints définis dans le fichier OpenAPI :</w:t>
      </w:r>
    </w:p>
    <w:tbl>
      <w:tblPr>
        <w:tblStyle w:val="Tableau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85"/>
        <w:gridCol w:w="1260"/>
        <w:gridCol w:w="1491"/>
        <w:gridCol w:w="2599"/>
      </w:tblGrid>
      <w:tr w:rsidR="752F6010" w:rsidTr="752F6010" w14:paraId="4660EAC6">
        <w:trPr>
          <w:trHeight w:val="300"/>
        </w:trPr>
        <w:tc>
          <w:tcPr>
            <w:tcW w:w="1485" w:type="dxa"/>
            <w:tcMar/>
            <w:vAlign w:val="center"/>
          </w:tcPr>
          <w:p w:rsidR="752F6010" w:rsidP="752F6010" w:rsidRDefault="752F6010" w14:paraId="36E3FEEA" w14:textId="7A4E61AE">
            <w:pPr>
              <w:spacing w:before="0" w:beforeAutospacing="off" w:after="0" w:afterAutospacing="off"/>
              <w:jc w:val="center"/>
            </w:pPr>
            <w:r w:rsidRPr="752F6010" w:rsidR="752F6010">
              <w:rPr>
                <w:b w:val="1"/>
                <w:bCs w:val="1"/>
              </w:rPr>
              <w:t>Ressource</w:t>
            </w:r>
          </w:p>
        </w:tc>
        <w:tc>
          <w:tcPr>
            <w:tcW w:w="1260" w:type="dxa"/>
            <w:tcMar/>
            <w:vAlign w:val="center"/>
          </w:tcPr>
          <w:p w:rsidR="752F6010" w:rsidP="752F6010" w:rsidRDefault="752F6010" w14:paraId="6F72EF45" w14:textId="2FA31D43">
            <w:pPr>
              <w:spacing w:before="0" w:beforeAutospacing="off" w:after="0" w:afterAutospacing="off"/>
              <w:jc w:val="center"/>
            </w:pPr>
            <w:r w:rsidRPr="752F6010" w:rsidR="752F6010">
              <w:rPr>
                <w:b w:val="1"/>
                <w:bCs w:val="1"/>
              </w:rPr>
              <w:t>Méthode</w:t>
            </w:r>
          </w:p>
        </w:tc>
        <w:tc>
          <w:tcPr>
            <w:tcW w:w="1491" w:type="dxa"/>
            <w:tcMar/>
            <w:vAlign w:val="center"/>
          </w:tcPr>
          <w:p w:rsidR="752F6010" w:rsidP="752F6010" w:rsidRDefault="752F6010" w14:paraId="05AC17EF" w14:textId="297D135B">
            <w:pPr>
              <w:spacing w:before="0" w:beforeAutospacing="off" w:after="0" w:afterAutospacing="off"/>
              <w:jc w:val="center"/>
            </w:pPr>
            <w:r w:rsidRPr="752F6010" w:rsidR="752F6010">
              <w:rPr>
                <w:b w:val="1"/>
                <w:bCs w:val="1"/>
              </w:rPr>
              <w:t>Path</w:t>
            </w:r>
          </w:p>
        </w:tc>
        <w:tc>
          <w:tcPr>
            <w:tcW w:w="2599" w:type="dxa"/>
            <w:tcMar/>
            <w:vAlign w:val="center"/>
          </w:tcPr>
          <w:p w:rsidR="752F6010" w:rsidP="752F6010" w:rsidRDefault="752F6010" w14:paraId="7C26F5B8" w14:textId="58ED3662">
            <w:pPr>
              <w:spacing w:before="0" w:beforeAutospacing="off" w:after="0" w:afterAutospacing="off"/>
              <w:jc w:val="center"/>
            </w:pPr>
            <w:r w:rsidRPr="752F6010" w:rsidR="752F6010">
              <w:rPr>
                <w:b w:val="1"/>
                <w:bCs w:val="1"/>
              </w:rPr>
              <w:t>Description</w:t>
            </w:r>
          </w:p>
        </w:tc>
      </w:tr>
      <w:tr w:rsidR="752F6010" w:rsidTr="752F6010" w14:paraId="2D66A74E">
        <w:trPr>
          <w:trHeight w:val="300"/>
        </w:trPr>
        <w:tc>
          <w:tcPr>
            <w:tcW w:w="1485" w:type="dxa"/>
            <w:tcMar/>
            <w:vAlign w:val="center"/>
          </w:tcPr>
          <w:p w:rsidR="752F6010" w:rsidP="752F6010" w:rsidRDefault="752F6010" w14:paraId="0A1D9A2A" w14:textId="2064D50D">
            <w:pPr>
              <w:spacing w:before="0" w:beforeAutospacing="off" w:after="0" w:afterAutospacing="off"/>
            </w:pPr>
            <w:r w:rsidR="752F6010">
              <w:rPr/>
              <w:t>Ticket</w:t>
            </w:r>
          </w:p>
        </w:tc>
        <w:tc>
          <w:tcPr>
            <w:tcW w:w="1260" w:type="dxa"/>
            <w:tcMar/>
            <w:vAlign w:val="center"/>
          </w:tcPr>
          <w:p w:rsidR="752F6010" w:rsidP="752F6010" w:rsidRDefault="752F6010" w14:paraId="6CB71D4B" w14:textId="45396FFB">
            <w:pPr>
              <w:spacing w:before="0" w:beforeAutospacing="off" w:after="0" w:afterAutospacing="off"/>
            </w:pPr>
            <w:r w:rsidR="752F6010">
              <w:rPr/>
              <w:t>GET</w:t>
            </w:r>
          </w:p>
        </w:tc>
        <w:tc>
          <w:tcPr>
            <w:tcW w:w="1491" w:type="dxa"/>
            <w:tcMar/>
            <w:vAlign w:val="center"/>
          </w:tcPr>
          <w:p w:rsidR="752F6010" w:rsidP="752F6010" w:rsidRDefault="752F6010" w14:paraId="3AAFD995" w14:textId="005D3F4A">
            <w:pPr>
              <w:spacing w:before="0" w:beforeAutospacing="off" w:after="0" w:afterAutospacing="off"/>
            </w:pPr>
            <w:r w:rsidRPr="752F6010" w:rsidR="752F6010">
              <w:rPr>
                <w:rFonts w:ascii="Consolas" w:hAnsi="Consolas" w:eastAsia="Consolas" w:cs="Consolas"/>
              </w:rPr>
              <w:t>/tickets</w:t>
            </w:r>
          </w:p>
        </w:tc>
        <w:tc>
          <w:tcPr>
            <w:tcW w:w="2599" w:type="dxa"/>
            <w:tcMar/>
            <w:vAlign w:val="center"/>
          </w:tcPr>
          <w:p w:rsidR="752F6010" w:rsidP="752F6010" w:rsidRDefault="752F6010" w14:paraId="67570A00" w14:textId="292621CC">
            <w:pPr>
              <w:spacing w:before="0" w:beforeAutospacing="off" w:after="0" w:afterAutospacing="off"/>
            </w:pPr>
            <w:r w:rsidR="752F6010">
              <w:rPr/>
              <w:t>Obtenir tous les tickets</w:t>
            </w:r>
          </w:p>
        </w:tc>
      </w:tr>
      <w:tr w:rsidR="752F6010" w:rsidTr="752F6010" w14:paraId="6FF2A606">
        <w:trPr>
          <w:trHeight w:val="300"/>
        </w:trPr>
        <w:tc>
          <w:tcPr>
            <w:tcW w:w="1485" w:type="dxa"/>
            <w:tcMar/>
            <w:vAlign w:val="center"/>
          </w:tcPr>
          <w:p w:rsidR="752F6010" w:rsidP="752F6010" w:rsidRDefault="752F6010" w14:paraId="4C0FDE5F" w14:textId="1B091AD9">
            <w:pPr>
              <w:spacing w:before="0" w:beforeAutospacing="off" w:after="0" w:afterAutospacing="off"/>
            </w:pPr>
            <w:r w:rsidR="752F6010">
              <w:rPr/>
              <w:t>Ticket</w:t>
            </w:r>
          </w:p>
        </w:tc>
        <w:tc>
          <w:tcPr>
            <w:tcW w:w="1260" w:type="dxa"/>
            <w:tcMar/>
            <w:vAlign w:val="center"/>
          </w:tcPr>
          <w:p w:rsidR="752F6010" w:rsidP="752F6010" w:rsidRDefault="752F6010" w14:paraId="6108E141" w14:textId="64D258D9">
            <w:pPr>
              <w:spacing w:before="0" w:beforeAutospacing="off" w:after="0" w:afterAutospacing="off"/>
            </w:pPr>
            <w:r w:rsidR="752F6010">
              <w:rPr/>
              <w:t>POST</w:t>
            </w:r>
          </w:p>
        </w:tc>
        <w:tc>
          <w:tcPr>
            <w:tcW w:w="1491" w:type="dxa"/>
            <w:tcMar/>
            <w:vAlign w:val="center"/>
          </w:tcPr>
          <w:p w:rsidR="752F6010" w:rsidP="752F6010" w:rsidRDefault="752F6010" w14:paraId="4E580FF8" w14:textId="2836147A">
            <w:pPr>
              <w:spacing w:before="0" w:beforeAutospacing="off" w:after="0" w:afterAutospacing="off"/>
            </w:pPr>
            <w:r w:rsidRPr="752F6010" w:rsidR="752F6010">
              <w:rPr>
                <w:rFonts w:ascii="Consolas" w:hAnsi="Consolas" w:eastAsia="Consolas" w:cs="Consolas"/>
              </w:rPr>
              <w:t>/tickets</w:t>
            </w:r>
          </w:p>
        </w:tc>
        <w:tc>
          <w:tcPr>
            <w:tcW w:w="2599" w:type="dxa"/>
            <w:tcMar/>
            <w:vAlign w:val="center"/>
          </w:tcPr>
          <w:p w:rsidR="752F6010" w:rsidP="752F6010" w:rsidRDefault="752F6010" w14:paraId="370A5E0C" w14:textId="2E4D0EFE">
            <w:pPr>
              <w:spacing w:before="0" w:beforeAutospacing="off" w:after="0" w:afterAutospacing="off"/>
            </w:pPr>
            <w:r w:rsidR="752F6010">
              <w:rPr/>
              <w:t>Créer un nouveau ticket</w:t>
            </w:r>
          </w:p>
        </w:tc>
      </w:tr>
      <w:tr w:rsidR="752F6010" w:rsidTr="752F6010" w14:paraId="5FE6D440">
        <w:trPr>
          <w:trHeight w:val="300"/>
        </w:trPr>
        <w:tc>
          <w:tcPr>
            <w:tcW w:w="1485" w:type="dxa"/>
            <w:tcMar/>
            <w:vAlign w:val="center"/>
          </w:tcPr>
          <w:p w:rsidR="752F6010" w:rsidP="752F6010" w:rsidRDefault="752F6010" w14:paraId="3C1D5559" w14:textId="102DD80E">
            <w:pPr>
              <w:spacing w:before="0" w:beforeAutospacing="off" w:after="0" w:afterAutospacing="off"/>
            </w:pPr>
            <w:r w:rsidR="752F6010">
              <w:rPr/>
              <w:t>Ticket</w:t>
            </w:r>
          </w:p>
        </w:tc>
        <w:tc>
          <w:tcPr>
            <w:tcW w:w="1260" w:type="dxa"/>
            <w:tcMar/>
            <w:vAlign w:val="center"/>
          </w:tcPr>
          <w:p w:rsidR="752F6010" w:rsidP="752F6010" w:rsidRDefault="752F6010" w14:paraId="49BF5197" w14:textId="37A440E2">
            <w:pPr>
              <w:spacing w:before="0" w:beforeAutospacing="off" w:after="0" w:afterAutospacing="off"/>
            </w:pPr>
            <w:r w:rsidR="752F6010">
              <w:rPr/>
              <w:t>GET</w:t>
            </w:r>
          </w:p>
        </w:tc>
        <w:tc>
          <w:tcPr>
            <w:tcW w:w="1491" w:type="dxa"/>
            <w:tcMar/>
            <w:vAlign w:val="center"/>
          </w:tcPr>
          <w:p w:rsidR="752F6010" w:rsidP="752F6010" w:rsidRDefault="752F6010" w14:paraId="4DB6DA72" w14:textId="3EC63626">
            <w:pPr>
              <w:spacing w:before="0" w:beforeAutospacing="off" w:after="0" w:afterAutospacing="off"/>
            </w:pPr>
            <w:r w:rsidRPr="752F6010" w:rsidR="752F6010">
              <w:rPr>
                <w:rFonts w:ascii="Consolas" w:hAnsi="Consolas" w:eastAsia="Consolas" w:cs="Consolas"/>
              </w:rPr>
              <w:t>/tickets/{id}</w:t>
            </w:r>
          </w:p>
        </w:tc>
        <w:tc>
          <w:tcPr>
            <w:tcW w:w="2599" w:type="dxa"/>
            <w:tcMar/>
            <w:vAlign w:val="center"/>
          </w:tcPr>
          <w:p w:rsidR="752F6010" w:rsidP="752F6010" w:rsidRDefault="752F6010" w14:paraId="182D1CA7" w14:textId="345342DF">
            <w:pPr>
              <w:spacing w:before="0" w:beforeAutospacing="off" w:after="0" w:afterAutospacing="off"/>
            </w:pPr>
            <w:r w:rsidR="752F6010">
              <w:rPr/>
              <w:t>Récupérer un ticket</w:t>
            </w:r>
          </w:p>
        </w:tc>
      </w:tr>
      <w:tr w:rsidR="752F6010" w:rsidTr="752F6010" w14:paraId="0CC51146">
        <w:trPr>
          <w:trHeight w:val="300"/>
        </w:trPr>
        <w:tc>
          <w:tcPr>
            <w:tcW w:w="1485" w:type="dxa"/>
            <w:tcMar/>
            <w:vAlign w:val="center"/>
          </w:tcPr>
          <w:p w:rsidR="752F6010" w:rsidP="752F6010" w:rsidRDefault="752F6010" w14:paraId="5C38711E" w14:textId="2630A20E">
            <w:pPr>
              <w:spacing w:before="0" w:beforeAutospacing="off" w:after="0" w:afterAutospacing="off"/>
            </w:pPr>
            <w:r w:rsidR="752F6010">
              <w:rPr/>
              <w:t>Ticket</w:t>
            </w:r>
          </w:p>
        </w:tc>
        <w:tc>
          <w:tcPr>
            <w:tcW w:w="1260" w:type="dxa"/>
            <w:tcMar/>
            <w:vAlign w:val="center"/>
          </w:tcPr>
          <w:p w:rsidR="752F6010" w:rsidP="752F6010" w:rsidRDefault="752F6010" w14:paraId="508EF9ED" w14:textId="7D5601F2">
            <w:pPr>
              <w:spacing w:before="0" w:beforeAutospacing="off" w:after="0" w:afterAutospacing="off"/>
            </w:pPr>
            <w:r w:rsidR="752F6010">
              <w:rPr/>
              <w:t>PUT</w:t>
            </w:r>
          </w:p>
        </w:tc>
        <w:tc>
          <w:tcPr>
            <w:tcW w:w="1491" w:type="dxa"/>
            <w:tcMar/>
            <w:vAlign w:val="center"/>
          </w:tcPr>
          <w:p w:rsidR="752F6010" w:rsidP="752F6010" w:rsidRDefault="752F6010" w14:paraId="7A3E6DE0" w14:textId="4DBA4C9E">
            <w:pPr>
              <w:spacing w:before="0" w:beforeAutospacing="off" w:after="0" w:afterAutospacing="off"/>
            </w:pPr>
            <w:r w:rsidRPr="752F6010" w:rsidR="752F6010">
              <w:rPr>
                <w:rFonts w:ascii="Consolas" w:hAnsi="Consolas" w:eastAsia="Consolas" w:cs="Consolas"/>
              </w:rPr>
              <w:t>/tickets/{id}</w:t>
            </w:r>
          </w:p>
        </w:tc>
        <w:tc>
          <w:tcPr>
            <w:tcW w:w="2599" w:type="dxa"/>
            <w:tcMar/>
            <w:vAlign w:val="center"/>
          </w:tcPr>
          <w:p w:rsidR="752F6010" w:rsidP="752F6010" w:rsidRDefault="752F6010" w14:paraId="4E48AE42" w14:textId="07D18305">
            <w:pPr>
              <w:spacing w:before="0" w:beforeAutospacing="off" w:after="0" w:afterAutospacing="off"/>
            </w:pPr>
            <w:r w:rsidR="752F6010">
              <w:rPr/>
              <w:t>Modifier un ticket</w:t>
            </w:r>
          </w:p>
        </w:tc>
      </w:tr>
      <w:tr w:rsidR="752F6010" w:rsidTr="752F6010" w14:paraId="6582B9FD">
        <w:trPr>
          <w:trHeight w:val="300"/>
        </w:trPr>
        <w:tc>
          <w:tcPr>
            <w:tcW w:w="1485" w:type="dxa"/>
            <w:tcMar/>
            <w:vAlign w:val="center"/>
          </w:tcPr>
          <w:p w:rsidR="752F6010" w:rsidP="752F6010" w:rsidRDefault="752F6010" w14:paraId="7A28D701" w14:textId="2878FCE8">
            <w:pPr>
              <w:spacing w:before="0" w:beforeAutospacing="off" w:after="0" w:afterAutospacing="off"/>
            </w:pPr>
            <w:r w:rsidR="752F6010">
              <w:rPr/>
              <w:t>Ticket</w:t>
            </w:r>
          </w:p>
        </w:tc>
        <w:tc>
          <w:tcPr>
            <w:tcW w:w="1260" w:type="dxa"/>
            <w:tcMar/>
            <w:vAlign w:val="center"/>
          </w:tcPr>
          <w:p w:rsidR="752F6010" w:rsidP="752F6010" w:rsidRDefault="752F6010" w14:paraId="3D224D27" w14:textId="7374557D">
            <w:pPr>
              <w:spacing w:before="0" w:beforeAutospacing="off" w:after="0" w:afterAutospacing="off"/>
            </w:pPr>
            <w:r w:rsidR="752F6010">
              <w:rPr/>
              <w:t>DELETE</w:t>
            </w:r>
          </w:p>
        </w:tc>
        <w:tc>
          <w:tcPr>
            <w:tcW w:w="1491" w:type="dxa"/>
            <w:tcMar/>
            <w:vAlign w:val="center"/>
          </w:tcPr>
          <w:p w:rsidR="752F6010" w:rsidP="752F6010" w:rsidRDefault="752F6010" w14:paraId="0D32D2D1" w14:textId="197151A3">
            <w:pPr>
              <w:spacing w:before="0" w:beforeAutospacing="off" w:after="0" w:afterAutospacing="off"/>
            </w:pPr>
            <w:r w:rsidRPr="752F6010" w:rsidR="752F6010">
              <w:rPr>
                <w:rFonts w:ascii="Consolas" w:hAnsi="Consolas" w:eastAsia="Consolas" w:cs="Consolas"/>
              </w:rPr>
              <w:t>/tickets/{id}</w:t>
            </w:r>
          </w:p>
        </w:tc>
        <w:tc>
          <w:tcPr>
            <w:tcW w:w="2599" w:type="dxa"/>
            <w:tcMar/>
            <w:vAlign w:val="center"/>
          </w:tcPr>
          <w:p w:rsidR="752F6010" w:rsidP="752F6010" w:rsidRDefault="752F6010" w14:paraId="50115134" w14:textId="3D4821EB">
            <w:pPr>
              <w:spacing w:before="0" w:beforeAutospacing="off" w:after="0" w:afterAutospacing="off"/>
            </w:pPr>
            <w:r w:rsidR="752F6010">
              <w:rPr/>
              <w:t>Supprimer un ticket</w:t>
            </w:r>
          </w:p>
        </w:tc>
      </w:tr>
      <w:tr w:rsidR="752F6010" w:rsidTr="752F6010" w14:paraId="2F8EF12D">
        <w:trPr>
          <w:trHeight w:val="300"/>
        </w:trPr>
        <w:tc>
          <w:tcPr>
            <w:tcW w:w="1485" w:type="dxa"/>
            <w:tcMar/>
            <w:vAlign w:val="center"/>
          </w:tcPr>
          <w:p w:rsidR="752F6010" w:rsidP="752F6010" w:rsidRDefault="752F6010" w14:paraId="093C1992" w14:textId="2F89070D">
            <w:pPr>
              <w:spacing w:before="0" w:beforeAutospacing="off" w:after="0" w:afterAutospacing="off"/>
            </w:pPr>
            <w:r w:rsidR="752F6010">
              <w:rPr/>
              <w:t>User</w:t>
            </w:r>
          </w:p>
        </w:tc>
        <w:tc>
          <w:tcPr>
            <w:tcW w:w="1260" w:type="dxa"/>
            <w:tcMar/>
            <w:vAlign w:val="center"/>
          </w:tcPr>
          <w:p w:rsidR="752F6010" w:rsidP="752F6010" w:rsidRDefault="752F6010" w14:paraId="6367EDB8" w14:textId="23EB0117">
            <w:pPr>
              <w:spacing w:before="0" w:beforeAutospacing="off" w:after="0" w:afterAutospacing="off"/>
            </w:pPr>
            <w:r w:rsidR="752F6010">
              <w:rPr/>
              <w:t>POST</w:t>
            </w:r>
          </w:p>
        </w:tc>
        <w:tc>
          <w:tcPr>
            <w:tcW w:w="1491" w:type="dxa"/>
            <w:tcMar/>
            <w:vAlign w:val="center"/>
          </w:tcPr>
          <w:p w:rsidR="752F6010" w:rsidP="752F6010" w:rsidRDefault="752F6010" w14:paraId="20DA338A" w14:textId="1FFFBE6B">
            <w:pPr>
              <w:spacing w:before="0" w:beforeAutospacing="off" w:after="0" w:afterAutospacing="off"/>
            </w:pPr>
            <w:r w:rsidRPr="752F6010" w:rsidR="752F6010">
              <w:rPr>
                <w:rFonts w:ascii="Consolas" w:hAnsi="Consolas" w:eastAsia="Consolas" w:cs="Consolas"/>
              </w:rPr>
              <w:t>/users/login</w:t>
            </w:r>
          </w:p>
        </w:tc>
        <w:tc>
          <w:tcPr>
            <w:tcW w:w="2599" w:type="dxa"/>
            <w:tcMar/>
            <w:vAlign w:val="center"/>
          </w:tcPr>
          <w:p w:rsidR="752F6010" w:rsidP="752F6010" w:rsidRDefault="752F6010" w14:paraId="3527ABF7" w14:textId="6051FF31">
            <w:pPr>
              <w:spacing w:before="0" w:beforeAutospacing="off" w:after="0" w:afterAutospacing="off"/>
            </w:pPr>
            <w:r w:rsidR="752F6010">
              <w:rPr/>
              <w:t>Authentification</w:t>
            </w:r>
          </w:p>
        </w:tc>
      </w:tr>
      <w:tr w:rsidR="752F6010" w:rsidTr="752F6010" w14:paraId="5ECC7814">
        <w:trPr>
          <w:trHeight w:val="300"/>
        </w:trPr>
        <w:tc>
          <w:tcPr>
            <w:tcW w:w="1485" w:type="dxa"/>
            <w:tcMar/>
            <w:vAlign w:val="center"/>
          </w:tcPr>
          <w:p w:rsidR="752F6010" w:rsidP="752F6010" w:rsidRDefault="752F6010" w14:paraId="38729012" w14:textId="6F6FC14C">
            <w:pPr>
              <w:spacing w:before="0" w:beforeAutospacing="off" w:after="0" w:afterAutospacing="off"/>
            </w:pPr>
            <w:r w:rsidR="752F6010">
              <w:rPr/>
              <w:t>User</w:t>
            </w:r>
          </w:p>
        </w:tc>
        <w:tc>
          <w:tcPr>
            <w:tcW w:w="1260" w:type="dxa"/>
            <w:tcMar/>
            <w:vAlign w:val="center"/>
          </w:tcPr>
          <w:p w:rsidR="752F6010" w:rsidP="752F6010" w:rsidRDefault="752F6010" w14:paraId="4726C567" w14:textId="4A7916BB">
            <w:pPr>
              <w:spacing w:before="0" w:beforeAutospacing="off" w:after="0" w:afterAutospacing="off"/>
            </w:pPr>
            <w:r w:rsidR="752F6010">
              <w:rPr/>
              <w:t>GET</w:t>
            </w:r>
          </w:p>
        </w:tc>
        <w:tc>
          <w:tcPr>
            <w:tcW w:w="1491" w:type="dxa"/>
            <w:tcMar/>
            <w:vAlign w:val="center"/>
          </w:tcPr>
          <w:p w:rsidR="752F6010" w:rsidP="752F6010" w:rsidRDefault="752F6010" w14:paraId="403F90E6" w14:textId="5A5F596F">
            <w:pPr>
              <w:spacing w:before="0" w:beforeAutospacing="off" w:after="0" w:afterAutospacing="off"/>
            </w:pPr>
            <w:r w:rsidRPr="752F6010" w:rsidR="752F6010">
              <w:rPr>
                <w:rFonts w:ascii="Consolas" w:hAnsi="Consolas" w:eastAsia="Consolas" w:cs="Consolas"/>
              </w:rPr>
              <w:t>/users</w:t>
            </w:r>
          </w:p>
        </w:tc>
        <w:tc>
          <w:tcPr>
            <w:tcW w:w="2599" w:type="dxa"/>
            <w:tcMar/>
            <w:vAlign w:val="center"/>
          </w:tcPr>
          <w:p w:rsidR="752F6010" w:rsidP="752F6010" w:rsidRDefault="752F6010" w14:paraId="76A54EE9" w14:textId="19FF02C3">
            <w:pPr>
              <w:spacing w:before="0" w:beforeAutospacing="off" w:after="0" w:afterAutospacing="off"/>
            </w:pPr>
            <w:r w:rsidR="752F6010">
              <w:rPr/>
              <w:t>Liste des utilisateurs</w:t>
            </w:r>
          </w:p>
        </w:tc>
      </w:tr>
    </w:tbl>
    <w:p w:rsidR="5DBEC2CB" w:rsidP="752F6010" w:rsidRDefault="5DBEC2CB" w14:paraId="53F26099" w14:textId="6187A1E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</w:pPr>
      <w:r w:rsidRPr="752F6010" w:rsidR="5DBEC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1.3. Documentation de l’API</w:t>
      </w:r>
    </w:p>
    <w:p w:rsidR="5DBEC2CB" w:rsidP="752F6010" w:rsidRDefault="5DBEC2CB" w14:paraId="337CFA40" w14:textId="4A411049">
      <w:pPr>
        <w:bidi w:val="0"/>
        <w:spacing w:before="240" w:beforeAutospacing="off" w:after="240" w:afterAutospacing="off"/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Un fichier </w:t>
      </w: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openapi.yaml</w:t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a été créé contenant :</w:t>
      </w:r>
    </w:p>
    <w:p w:rsidR="5DBEC2CB" w:rsidP="752F6010" w:rsidRDefault="5DBEC2CB" w14:paraId="0E5DD585" w14:textId="266E1F5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Les définitions des modèles</w:t>
      </w:r>
    </w:p>
    <w:p w:rsidR="5DBEC2CB" w:rsidP="752F6010" w:rsidRDefault="5DBEC2CB" w14:paraId="710C7379" w14:textId="4A36863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Les chemins et paramètres</w:t>
      </w:r>
    </w:p>
    <w:p w:rsidR="5DBEC2CB" w:rsidP="752F6010" w:rsidRDefault="5DBEC2CB" w14:paraId="63E67CC5" w14:textId="1E24EEA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Les exemples d’entrées et sorties</w:t>
      </w:r>
    </w:p>
    <w:p w:rsidR="5DBEC2CB" w:rsidP="752F6010" w:rsidRDefault="5DBEC2CB" w14:paraId="4BDE7A99" w14:textId="15F275A2">
      <w:pPr>
        <w:bidi w:val="0"/>
        <w:spacing w:before="240" w:beforeAutospacing="off" w:after="240" w:afterAutospacing="off"/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Cette documentation a ensuite été utilisée par Swagger Codegen pour générer le serveur et le client.</w:t>
      </w:r>
    </w:p>
    <w:p w:rsidR="5DBEC2CB" w:rsidP="752F6010" w:rsidRDefault="5DBEC2CB" w14:paraId="2C5319F2" w14:textId="21C59C63">
      <w:pPr>
        <w:pStyle w:val="Heading4"/>
        <w:bidi w:val="0"/>
        <w:spacing w:before="319" w:beforeAutospacing="off" w:after="319" w:afterAutospacing="off"/>
      </w:pPr>
      <w:r w:rsidRPr="752F6010" w:rsidR="5DBEC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1.4. Génération du serveur via Swagger-Codegen</w:t>
      </w:r>
    </w:p>
    <w:p w:rsidR="5DBEC2CB" w:rsidP="752F6010" w:rsidRDefault="5DBEC2CB" w14:paraId="1804A586" w14:textId="3D44566E">
      <w:pPr>
        <w:bidi w:val="0"/>
        <w:spacing w:before="240" w:beforeAutospacing="off" w:after="240" w:afterAutospacing="off"/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À partir du fichier </w:t>
      </w: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openapi.yaml</w:t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, un squelette de serveur a été généré.</w:t>
      </w:r>
      <w:r>
        <w:br/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Nous avons ensuite intégré notre logique métier existante dans les méthodes générées, par exemple :</w:t>
      </w:r>
    </w:p>
    <w:p w:rsidR="5DBEC2CB" w:rsidP="752F6010" w:rsidRDefault="5DBEC2CB" w14:paraId="41D94CD7" w14:textId="24A50105">
      <w:pPr>
        <w:pStyle w:val="Normal"/>
        <w:bidi w:val="0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fr-CA"/>
        </w:rPr>
      </w:pP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createTicket()</w:t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→ appel vers la classe métier </w:t>
      </w: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TicketManager.create()</w:t>
      </w:r>
    </w:p>
    <w:p w:rsidR="5DBEC2CB" w:rsidP="752F6010" w:rsidRDefault="5DBEC2CB" w14:paraId="1CAE2817" w14:textId="2A91CEB8">
      <w:pPr>
        <w:pStyle w:val="Normal"/>
        <w:bidi w:val="0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fr-CA"/>
        </w:rPr>
      </w:pP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getTicketById()</w:t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→ </w:t>
      </w: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TicketManager.findById()</w:t>
      </w:r>
    </w:p>
    <w:p w:rsidR="5DBEC2CB" w:rsidP="752F6010" w:rsidRDefault="5DBEC2CB" w14:paraId="0BE0FE54" w14:textId="6B9DAC2A">
      <w:pPr>
        <w:pStyle w:val="Normal"/>
        <w:bidi w:val="0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fr-CA"/>
        </w:rPr>
      </w:pP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updateTicket</w:t>
      </w: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()</w:t>
      </w: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→ </w:t>
      </w: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TicketManager.update</w:t>
      </w:r>
      <w:r w:rsidRPr="752F6010" w:rsidR="5DBEC2CB">
        <w:rPr>
          <w:rFonts w:ascii="Consolas" w:hAnsi="Consolas" w:eastAsia="Consolas" w:cs="Consolas"/>
          <w:noProof w:val="0"/>
          <w:sz w:val="24"/>
          <w:szCs w:val="24"/>
          <w:lang w:val="fr-CA"/>
        </w:rPr>
        <w:t>()</w:t>
      </w:r>
    </w:p>
    <w:p w:rsidR="5DBEC2CB" w:rsidP="752F6010" w:rsidRDefault="5DBEC2CB" w14:paraId="4B189BFD" w14:textId="00624129">
      <w:pPr>
        <w:bidi w:val="0"/>
        <w:spacing w:before="240" w:beforeAutospacing="off" w:after="240" w:afterAutospacing="off"/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La logique métier n’a pas été réécrite : elle a simplement été exposée via les contrôleurs générés.</w:t>
      </w:r>
    </w:p>
    <w:p w:rsidR="5DBEC2CB" w:rsidP="752F6010" w:rsidRDefault="5DBEC2CB" w14:paraId="2EBCB95E" w14:textId="3576E670">
      <w:pPr>
        <w:pStyle w:val="Heading4"/>
        <w:bidi w:val="0"/>
        <w:spacing w:before="319" w:beforeAutospacing="off" w:after="319" w:afterAutospacing="off"/>
      </w:pPr>
      <w:r w:rsidRPr="752F6010" w:rsidR="5DBEC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1.5. Adaptation de la structure interne</w:t>
      </w:r>
    </w:p>
    <w:p w:rsidR="5DBEC2CB" w:rsidP="752F6010" w:rsidRDefault="5DBEC2CB" w14:paraId="5984632B" w14:textId="549A55A1">
      <w:pPr>
        <w:bidi w:val="0"/>
        <w:spacing w:before="240" w:beforeAutospacing="off" w:after="240" w:afterAutospacing="off"/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Quelques ajustements ont été nécessaires :</w:t>
      </w:r>
    </w:p>
    <w:p w:rsidR="5DBEC2CB" w:rsidP="752F6010" w:rsidRDefault="5DBEC2CB" w14:paraId="6A5F78FA" w14:textId="3CDE857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Unification des modèles : aligner les classes existantes avec les modèles Swagger.</w:t>
      </w:r>
    </w:p>
    <w:p w:rsidR="5DBEC2CB" w:rsidP="752F6010" w:rsidRDefault="5DBEC2CB" w14:paraId="04739E2E" w14:textId="0DC0EE0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Sérialisation JSON</w:t>
      </w:r>
    </w:p>
    <w:p w:rsidR="5DBEC2CB" w:rsidP="752F6010" w:rsidRDefault="5DBEC2CB" w14:paraId="0A24352A" w14:textId="458BC9E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5DBEC2CB">
        <w:rPr>
          <w:rFonts w:ascii="Aptos" w:hAnsi="Aptos" w:eastAsia="Aptos" w:cs="Aptos"/>
          <w:noProof w:val="0"/>
          <w:sz w:val="24"/>
          <w:szCs w:val="24"/>
          <w:lang w:val="fr-CA"/>
        </w:rPr>
        <w:t>Mise en place d’un système minimal de persistance</w:t>
      </w:r>
    </w:p>
    <w:p w:rsidR="5542BDD9" w:rsidP="752F6010" w:rsidRDefault="5542BDD9" w14:paraId="20B97451" w14:textId="655CEDBF">
      <w:pPr>
        <w:pStyle w:val="Heading3"/>
        <w:bidi w:val="0"/>
        <w:spacing w:before="281" w:beforeAutospacing="off" w:after="281" w:afterAutospacing="off"/>
      </w:pPr>
      <w:r w:rsidRPr="752F6010" w:rsidR="5542BD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2. Modifications à la partie UI (Swing/AWT)</w:t>
      </w:r>
    </w:p>
    <w:p w:rsidR="5542BDD9" w:rsidP="752F6010" w:rsidRDefault="5542BDD9" w14:paraId="151210C4" w14:textId="65CC5C8E">
      <w:pPr>
        <w:bidi w:val="0"/>
        <w:spacing w:before="240" w:beforeAutospacing="off" w:after="240" w:afterAutospacing="off"/>
      </w:pP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>Dans le laboratoire précédent, l’interface graphique appelait directement les classes de la logique métier.</w:t>
      </w:r>
      <w:r>
        <w:br/>
      </w: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Avec l’intégration REST, elle doit maintenant communiquer avec le serveur via le client généré par Swagger.</w:t>
      </w:r>
    </w:p>
    <w:p w:rsidR="5542BDD9" w:rsidP="752F6010" w:rsidRDefault="5542BDD9" w14:paraId="3C8D870C" w14:textId="7B652A5F">
      <w:pPr>
        <w:pStyle w:val="Heading4"/>
        <w:bidi w:val="0"/>
        <w:spacing w:before="319" w:beforeAutospacing="off" w:after="319" w:afterAutospacing="off"/>
      </w:pPr>
      <w:r w:rsidRPr="752F6010" w:rsidR="5542BD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2.1. Intégration du client Swagger</w:t>
      </w:r>
    </w:p>
    <w:p w:rsidR="5542BDD9" w:rsidP="752F6010" w:rsidRDefault="5542BDD9" w14:paraId="2CB2F2EE" w14:textId="6C552753">
      <w:pPr>
        <w:bidi w:val="0"/>
        <w:spacing w:before="240" w:beforeAutospacing="off" w:after="240" w:afterAutospacing="off"/>
      </w:pP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>Le Swagger Codegen a généré un client Java avec :</w:t>
      </w:r>
    </w:p>
    <w:p w:rsidR="4FED289C" w:rsidP="752F6010" w:rsidRDefault="4FED289C" w14:paraId="7105421F" w14:textId="3857AB8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CA"/>
        </w:rPr>
      </w:pPr>
      <w:r w:rsidRPr="752F6010" w:rsidR="4FED289C">
        <w:rPr>
          <w:rFonts w:ascii="Aptos" w:hAnsi="Aptos" w:eastAsia="Aptos" w:cs="Aptos"/>
          <w:noProof w:val="0"/>
          <w:sz w:val="24"/>
          <w:szCs w:val="24"/>
          <w:lang w:val="fr-CA"/>
        </w:rPr>
        <w:t>C</w:t>
      </w: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lasses </w:t>
      </w:r>
      <w:r w:rsidRPr="752F6010" w:rsidR="5542BDD9">
        <w:rPr>
          <w:rFonts w:ascii="Consolas" w:hAnsi="Consolas" w:eastAsia="Consolas" w:cs="Consolas"/>
          <w:noProof w:val="0"/>
          <w:sz w:val="24"/>
          <w:szCs w:val="24"/>
          <w:lang w:val="fr-CA"/>
        </w:rPr>
        <w:t>ApiClient</w:t>
      </w:r>
    </w:p>
    <w:p w:rsidR="5542BDD9" w:rsidP="752F6010" w:rsidRDefault="5542BDD9" w14:paraId="3EFB69EF" w14:textId="67AFC37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CA"/>
        </w:rPr>
      </w:pP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API comme </w:t>
      </w:r>
      <w:r w:rsidRPr="752F6010" w:rsidR="5542BDD9">
        <w:rPr>
          <w:rFonts w:ascii="Consolas" w:hAnsi="Consolas" w:eastAsia="Consolas" w:cs="Consolas"/>
          <w:noProof w:val="0"/>
          <w:sz w:val="24"/>
          <w:szCs w:val="24"/>
          <w:lang w:val="fr-CA"/>
        </w:rPr>
        <w:t>TicketApi</w:t>
      </w: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, </w:t>
      </w:r>
      <w:r w:rsidRPr="752F6010" w:rsidR="5542BDD9">
        <w:rPr>
          <w:rFonts w:ascii="Consolas" w:hAnsi="Consolas" w:eastAsia="Consolas" w:cs="Consolas"/>
          <w:noProof w:val="0"/>
          <w:sz w:val="24"/>
          <w:szCs w:val="24"/>
          <w:lang w:val="fr-CA"/>
        </w:rPr>
        <w:t>UserApi</w:t>
      </w:r>
    </w:p>
    <w:p w:rsidR="79C2B3DE" w:rsidP="752F6010" w:rsidRDefault="79C2B3DE" w14:paraId="39221FC1" w14:textId="0C458EB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79C2B3DE">
        <w:rPr>
          <w:rFonts w:ascii="Aptos" w:hAnsi="Aptos" w:eastAsia="Aptos" w:cs="Aptos"/>
          <w:noProof w:val="0"/>
          <w:sz w:val="24"/>
          <w:szCs w:val="24"/>
          <w:lang w:val="fr-CA"/>
        </w:rPr>
        <w:t>M</w:t>
      </w: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>odèles (</w:t>
      </w:r>
      <w:r w:rsidRPr="752F6010" w:rsidR="5542BDD9">
        <w:rPr>
          <w:rFonts w:ascii="Consolas" w:hAnsi="Consolas" w:eastAsia="Consolas" w:cs="Consolas"/>
          <w:noProof w:val="0"/>
          <w:sz w:val="24"/>
          <w:szCs w:val="24"/>
          <w:lang w:val="fr-CA"/>
        </w:rPr>
        <w:t>Ticket</w:t>
      </w: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, </w:t>
      </w:r>
      <w:r w:rsidRPr="752F6010" w:rsidR="5542BDD9">
        <w:rPr>
          <w:rFonts w:ascii="Consolas" w:hAnsi="Consolas" w:eastAsia="Consolas" w:cs="Consolas"/>
          <w:noProof w:val="0"/>
          <w:sz w:val="24"/>
          <w:szCs w:val="24"/>
          <w:lang w:val="fr-CA"/>
        </w:rPr>
        <w:t>User</w:t>
      </w: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>)</w:t>
      </w:r>
    </w:p>
    <w:p w:rsidR="5542BDD9" w:rsidP="752F6010" w:rsidRDefault="5542BDD9" w14:paraId="1D6D6959" w14:textId="3D11849C">
      <w:pPr>
        <w:bidi w:val="0"/>
        <w:spacing w:before="240" w:beforeAutospacing="off" w:after="240" w:afterAutospacing="off"/>
      </w:pP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>Exemples de modifications :</w:t>
      </w:r>
    </w:p>
    <w:p w:rsidR="5542BDD9" w:rsidP="752F6010" w:rsidRDefault="5542BDD9" w14:paraId="0693B312" w14:textId="541FEF84">
      <w:pPr>
        <w:bidi w:val="0"/>
        <w:spacing w:before="240" w:beforeAutospacing="off" w:after="240" w:afterAutospacing="off"/>
      </w:pPr>
      <w:r w:rsidRPr="752F6010" w:rsidR="5542BD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Avant (local):</w:t>
      </w:r>
    </w:p>
    <w:p w:rsidR="5542BDD9" w:rsidP="752F6010" w:rsidRDefault="5542BDD9" w14:paraId="47565723" w14:textId="58DF2DD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CA"/>
        </w:rPr>
      </w:pPr>
      <w:r w:rsidRPr="752F6010" w:rsidR="5542BDD9">
        <w:rPr>
          <w:rFonts w:ascii="Consolas" w:hAnsi="Consolas" w:eastAsia="Consolas" w:cs="Consolas"/>
          <w:noProof w:val="0"/>
          <w:sz w:val="24"/>
          <w:szCs w:val="24"/>
          <w:lang w:val="fr-CA"/>
        </w:rPr>
        <w:t>Ticket t = ticketManager.createTicket(...);</w:t>
      </w:r>
      <w:r>
        <w:br/>
      </w:r>
    </w:p>
    <w:p w:rsidR="5542BDD9" w:rsidP="752F6010" w:rsidRDefault="5542BDD9" w14:paraId="59EBE71E" w14:textId="267DADE4">
      <w:pPr>
        <w:bidi w:val="0"/>
        <w:spacing w:before="240" w:beforeAutospacing="off" w:after="240" w:afterAutospacing="off"/>
      </w:pPr>
      <w:r w:rsidRPr="752F6010" w:rsidR="5542BD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Après (REST):</w:t>
      </w:r>
    </w:p>
    <w:p w:rsidR="5542BDD9" w:rsidP="752F6010" w:rsidRDefault="5542BDD9" w14:paraId="01F5B685" w14:textId="7FAF46B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CA"/>
        </w:rPr>
      </w:pPr>
      <w:r w:rsidRPr="752F6010" w:rsidR="5542BDD9">
        <w:rPr>
          <w:rFonts w:ascii="Consolas" w:hAnsi="Consolas" w:eastAsia="Consolas" w:cs="Consolas"/>
          <w:noProof w:val="0"/>
          <w:sz w:val="24"/>
          <w:szCs w:val="24"/>
          <w:lang w:val="fr-CA"/>
        </w:rPr>
        <w:t>TicketApi api = new TicketApi();</w:t>
      </w:r>
      <w:r>
        <w:br/>
      </w:r>
      <w:r w:rsidRPr="752F6010" w:rsidR="5542BDD9">
        <w:rPr>
          <w:rFonts w:ascii="Consolas" w:hAnsi="Consolas" w:eastAsia="Consolas" w:cs="Consolas"/>
          <w:noProof w:val="0"/>
          <w:sz w:val="24"/>
          <w:szCs w:val="24"/>
          <w:lang w:val="fr-CA"/>
        </w:rPr>
        <w:t>Ticket t = api.createTicket(ticket);</w:t>
      </w:r>
      <w:r>
        <w:br/>
      </w:r>
    </w:p>
    <w:p w:rsidR="5542BDD9" w:rsidP="752F6010" w:rsidRDefault="5542BDD9" w14:paraId="6153CEF5" w14:textId="5DDBDA2A">
      <w:pPr>
        <w:pStyle w:val="Heading4"/>
        <w:bidi w:val="0"/>
        <w:spacing w:before="319" w:beforeAutospacing="off" w:after="319" w:afterAutospacing="off"/>
      </w:pPr>
      <w:r w:rsidRPr="752F6010" w:rsidR="5542BD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2.2. Mise à jour de certains écrans</w:t>
      </w:r>
    </w:p>
    <w:p w:rsidR="5542BDD9" w:rsidP="752F6010" w:rsidRDefault="5542BDD9" w14:paraId="6ADF3BFB" w14:textId="66579B3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CA"/>
        </w:rPr>
      </w:pPr>
      <w:r w:rsidRPr="752F6010" w:rsidR="5542BD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CA"/>
        </w:rPr>
        <w:t>L’écran de création de ticket envoie maintenant un POST vers l’API.</w:t>
      </w:r>
    </w:p>
    <w:p w:rsidR="5542BDD9" w:rsidP="752F6010" w:rsidRDefault="5542BDD9" w14:paraId="5269EEC7" w14:textId="0ADC7BE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CA"/>
        </w:rPr>
      </w:pPr>
      <w:r w:rsidRPr="752F6010" w:rsidR="5542BD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CA"/>
        </w:rPr>
        <w:t xml:space="preserve">L’écran de liste des tickets appelle </w:t>
      </w:r>
      <w:r w:rsidRPr="752F6010" w:rsidR="5542BDD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fr-CA"/>
        </w:rPr>
        <w:t>/tickets</w:t>
      </w:r>
      <w:r w:rsidRPr="752F6010" w:rsidR="5542BD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CA"/>
        </w:rPr>
        <w:t xml:space="preserve"> pour rafraîchir les données.</w:t>
      </w:r>
    </w:p>
    <w:p w:rsidR="5542BDD9" w:rsidP="752F6010" w:rsidRDefault="5542BDD9" w14:paraId="49F61A7C" w14:textId="25E83D9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CA"/>
        </w:rPr>
      </w:pPr>
      <w:r w:rsidRPr="752F6010" w:rsidR="5542BD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CA"/>
        </w:rPr>
        <w:t>Les boutons modifier, supprimer, assigner, etc. appellent leurs endpoints respectifs.</w:t>
      </w:r>
    </w:p>
    <w:p w:rsidR="5542BDD9" w:rsidP="752F6010" w:rsidRDefault="5542BDD9" w14:paraId="3C227F75" w14:textId="3AB1278E">
      <w:pPr>
        <w:pStyle w:val="Heading4"/>
        <w:bidi w:val="0"/>
        <w:spacing w:before="319" w:beforeAutospacing="off" w:after="319" w:afterAutospacing="off"/>
      </w:pPr>
      <w:r w:rsidRPr="752F6010" w:rsidR="5542BD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2.3. Découplage complet de l’UI et du backend</w:t>
      </w:r>
    </w:p>
    <w:p w:rsidR="5542BDD9" w:rsidP="752F6010" w:rsidRDefault="5542BDD9" w14:paraId="7140390A" w14:textId="046BF059">
      <w:pPr>
        <w:bidi w:val="0"/>
        <w:spacing w:before="240" w:beforeAutospacing="off" w:after="240" w:afterAutospacing="off"/>
      </w:pP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>L’UI ne manipule plus directement les objets métiers locaux : elle ne fait que :</w:t>
      </w:r>
    </w:p>
    <w:p w:rsidR="5542BDD9" w:rsidP="752F6010" w:rsidRDefault="5542BDD9" w14:paraId="5534C035" w14:textId="2286E26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>Construire des requêtes REST.</w:t>
      </w:r>
    </w:p>
    <w:p w:rsidR="5542BDD9" w:rsidP="752F6010" w:rsidRDefault="5542BDD9" w14:paraId="076FCF6B" w14:textId="1B5B161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>Afficher les résultats.</w:t>
      </w:r>
    </w:p>
    <w:p w:rsidR="5542BDD9" w:rsidP="752F6010" w:rsidRDefault="5542BDD9" w14:paraId="207CA520" w14:textId="1312664D">
      <w:pPr>
        <w:bidi w:val="0"/>
        <w:spacing w:before="240" w:beforeAutospacing="off" w:after="240" w:afterAutospacing="off"/>
      </w:pPr>
      <w:r w:rsidRPr="752F6010" w:rsidR="5542BDD9">
        <w:rPr>
          <w:rFonts w:ascii="Aptos" w:hAnsi="Aptos" w:eastAsia="Aptos" w:cs="Aptos"/>
          <w:noProof w:val="0"/>
          <w:sz w:val="24"/>
          <w:szCs w:val="24"/>
          <w:lang w:val="fr-CA"/>
        </w:rPr>
        <w:t>Cela respecte les principes d’une architecture distribuée MVC plus propre.</w:t>
      </w:r>
    </w:p>
    <w:p w:rsidR="752F6010" w:rsidP="752F6010" w:rsidRDefault="752F6010" w14:paraId="0C8EEA1B" w14:textId="49F2D29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</w:p>
    <w:p w:rsidR="057028D1" w:rsidP="752F6010" w:rsidRDefault="057028D1" w14:paraId="7E32C044" w14:textId="000D93E7">
      <w:pPr>
        <w:pStyle w:val="Heading1"/>
        <w:bidi w:val="0"/>
      </w:pPr>
      <w:r w:rsidRPr="752F6010" w:rsidR="057028D1">
        <w:rPr>
          <w:noProof w:val="0"/>
          <w:lang w:val="fr-CA"/>
        </w:rPr>
        <w:t>Section II — Leçons apprises</w:t>
      </w:r>
    </w:p>
    <w:p w:rsidR="057028D1" w:rsidP="752F6010" w:rsidRDefault="057028D1" w14:paraId="262DB427" w14:textId="199AC854">
      <w:pPr>
        <w:pStyle w:val="Heading3"/>
        <w:bidi w:val="0"/>
        <w:spacing w:before="281" w:beforeAutospacing="off" w:after="281" w:afterAutospacing="off"/>
      </w:pPr>
      <w:r w:rsidRPr="752F6010" w:rsidR="057028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2.1. Importance de la documentation d'une API</w:t>
      </w:r>
    </w:p>
    <w:p w:rsidR="057028D1" w:rsidP="752F6010" w:rsidRDefault="057028D1" w14:paraId="279358BF" w14:textId="4615097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La création du fichier 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OpenAPI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a forcé l’équipe 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à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:</w:t>
      </w:r>
      <w:r w:rsidRPr="752F6010" w:rsidR="20575837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C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larifier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les ressources nécessaires,</w:t>
      </w:r>
      <w:r w:rsidRPr="752F6010" w:rsidR="7FE6CA75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formaliser les formats de données,</w:t>
      </w:r>
      <w:r w:rsidRPr="752F6010" w:rsidR="2BC9BEFE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standardiser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les réponses d’erreur</w:t>
      </w:r>
      <w:r w:rsidRPr="752F6010" w:rsidR="3E0440FF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et 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définir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les interactions entre UI et backend.</w:t>
      </w:r>
    </w:p>
    <w:p w:rsidR="057028D1" w:rsidP="752F6010" w:rsidRDefault="057028D1" w14:paraId="2F70CCD1" w14:textId="3FC475D4">
      <w:pPr>
        <w:bidi w:val="0"/>
        <w:spacing w:before="240" w:beforeAutospacing="off" w:after="240" w:afterAutospacing="off"/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Cette étape rend l’architecture beaucoup plus propre et facile à maintenir.</w:t>
      </w:r>
    </w:p>
    <w:p w:rsidR="057028D1" w:rsidP="752F6010" w:rsidRDefault="057028D1" w14:paraId="2C5D0ABA" w14:textId="27161DAC">
      <w:pPr>
        <w:pStyle w:val="Heading3"/>
        <w:bidi w:val="0"/>
        <w:spacing w:before="281" w:beforeAutospacing="off" w:after="281" w:afterAutospacing="off"/>
      </w:pPr>
      <w:r w:rsidRPr="752F6010" w:rsidR="057028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2.2. Avantages du Swagger Codegen</w:t>
      </w:r>
    </w:p>
    <w:p w:rsidR="057028D1" w:rsidP="752F6010" w:rsidRDefault="057028D1" w14:paraId="5A017E6E" w14:textId="75C9DA5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Le générateur permet</w:t>
      </w:r>
      <w:r w:rsidRPr="752F6010" w:rsidR="6635F152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d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’obtenir rapidement des squelettes de serveur et de client,</w:t>
      </w:r>
      <w:r w:rsidRPr="752F6010" w:rsidR="5BC48C55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d’éviter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beaucoup de code répétitif</w:t>
      </w:r>
      <w:r w:rsidRPr="752F6010" w:rsidR="68634C55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et 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de garantir une correspondance parfaite entre documentation et implémentation.</w:t>
      </w:r>
    </w:p>
    <w:p w:rsidR="057028D1" w:rsidP="752F6010" w:rsidRDefault="057028D1" w14:paraId="07DF4852" w14:textId="75D42FF8">
      <w:pPr>
        <w:bidi w:val="0"/>
        <w:spacing w:before="240" w:beforeAutospacing="off" w:after="240" w:afterAutospacing="off"/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Nous avons vu que les projets professionnels utilisent ce type de générateurs pour minimiser les erreurs.</w:t>
      </w:r>
    </w:p>
    <w:p w:rsidR="057028D1" w:rsidP="752F6010" w:rsidRDefault="057028D1" w14:paraId="797A8392" w14:textId="2478C4B6">
      <w:pPr>
        <w:pStyle w:val="Heading3"/>
        <w:bidi w:val="0"/>
        <w:spacing w:before="281" w:beforeAutospacing="off" w:after="281" w:afterAutospacing="off"/>
      </w:pPr>
      <w:r w:rsidRPr="752F6010" w:rsidR="057028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2.3. Transition d’une architecture locale vers une architecture distribuée</w:t>
      </w:r>
    </w:p>
    <w:p w:rsidR="057028D1" w:rsidP="752F6010" w:rsidRDefault="057028D1" w14:paraId="43BA1C77" w14:textId="5CAB69B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Nous avons découvert plusieurs défis </w:t>
      </w:r>
      <w:r w:rsidRPr="752F6010" w:rsidR="13B7CE2C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: 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Les appels réseau sont plus complexes que les appels lo</w:t>
      </w:r>
      <w:r w:rsidRPr="752F6010" w:rsidR="18AC617A">
        <w:rPr>
          <w:rFonts w:ascii="Aptos" w:hAnsi="Aptos" w:eastAsia="Aptos" w:cs="Aptos"/>
          <w:noProof w:val="0"/>
          <w:sz w:val="24"/>
          <w:szCs w:val="24"/>
          <w:lang w:val="fr-CA"/>
        </w:rPr>
        <w:t>caux, l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a gestion des erreurs doit être beaucoup plus robuste</w:t>
      </w:r>
      <w:r w:rsidRPr="752F6010" w:rsidR="5A94A0A3">
        <w:rPr>
          <w:rFonts w:ascii="Aptos" w:hAnsi="Aptos" w:eastAsia="Aptos" w:cs="Aptos"/>
          <w:noProof w:val="0"/>
          <w:sz w:val="24"/>
          <w:szCs w:val="24"/>
          <w:lang w:val="fr-CA"/>
        </w:rPr>
        <w:t>, qu’i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l faut tenir compte de la latence, </w:t>
      </w:r>
      <w:r w:rsidRPr="752F6010" w:rsidR="701FB3F2">
        <w:rPr>
          <w:rFonts w:ascii="Aptos" w:hAnsi="Aptos" w:eastAsia="Aptos" w:cs="Aptos"/>
          <w:noProof w:val="0"/>
          <w:sz w:val="24"/>
          <w:szCs w:val="24"/>
          <w:lang w:val="fr-CA"/>
        </w:rPr>
        <w:t>des timeouts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et des codes HTTP</w:t>
      </w:r>
      <w:r w:rsidRPr="752F6010" w:rsidR="6EF168D0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et l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e découplage UI / logique métier augmente la qualité architecturale.</w:t>
      </w:r>
    </w:p>
    <w:p w:rsidR="057028D1" w:rsidP="752F6010" w:rsidRDefault="057028D1" w14:paraId="6B2ADA9D" w14:textId="02B5A5CE">
      <w:pPr>
        <w:bidi w:val="0"/>
        <w:spacing w:before="240" w:beforeAutospacing="off" w:after="240" w:afterAutospacing="off"/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Cette étape est essentielle pour créer des systèmes collaboratifs ou multi-utilisateurs.</w:t>
      </w:r>
    </w:p>
    <w:p w:rsidR="057028D1" w:rsidP="752F6010" w:rsidRDefault="057028D1" w14:paraId="0B9125F1" w14:textId="18F4020B">
      <w:pPr>
        <w:pStyle w:val="Heading3"/>
        <w:bidi w:val="0"/>
        <w:spacing w:before="281" w:beforeAutospacing="off" w:after="281" w:afterAutospacing="off"/>
      </w:pPr>
      <w:r w:rsidRPr="752F6010" w:rsidR="057028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2.4. Importance du découplage</w:t>
      </w:r>
    </w:p>
    <w:p w:rsidR="057028D1" w:rsidP="752F6010" w:rsidRDefault="057028D1" w14:paraId="2BC364AA" w14:textId="34AC5BD3">
      <w:pPr>
        <w:bidi w:val="0"/>
        <w:spacing w:before="240" w:beforeAutospacing="off" w:after="240" w:afterAutospacing="off"/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Séparer :</w:t>
      </w:r>
    </w:p>
    <w:p w:rsidR="057028D1" w:rsidP="752F6010" w:rsidRDefault="057028D1" w14:paraId="0F602295" w14:textId="3040388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UI</w:t>
      </w:r>
    </w:p>
    <w:p w:rsidR="057028D1" w:rsidP="752F6010" w:rsidRDefault="057028D1" w14:paraId="594E9ABA" w14:textId="09F4231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API</w:t>
      </w:r>
    </w:p>
    <w:p w:rsidR="734E9B51" w:rsidP="752F6010" w:rsidRDefault="734E9B51" w14:paraId="034C3272" w14:textId="709BC5F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734E9B51">
        <w:rPr>
          <w:rFonts w:ascii="Aptos" w:hAnsi="Aptos" w:eastAsia="Aptos" w:cs="Aptos"/>
          <w:noProof w:val="0"/>
          <w:sz w:val="24"/>
          <w:szCs w:val="24"/>
          <w:lang w:val="fr-CA"/>
        </w:rPr>
        <w:t>L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a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logique métier</w:t>
      </w:r>
    </w:p>
    <w:p w:rsidR="770838CD" w:rsidP="752F6010" w:rsidRDefault="770838CD" w14:paraId="545E8ED9" w14:textId="288CEF6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770838CD">
        <w:rPr>
          <w:rFonts w:ascii="Aptos" w:hAnsi="Aptos" w:eastAsia="Aptos" w:cs="Aptos"/>
          <w:noProof w:val="0"/>
          <w:sz w:val="24"/>
          <w:szCs w:val="24"/>
          <w:lang w:val="fr-CA"/>
        </w:rPr>
        <w:t>P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ermet d’imaginer facilement des extensions futures</w:t>
      </w:r>
      <w:r w:rsidRPr="752F6010" w:rsidR="76BC9DEA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comme une </w:t>
      </w:r>
      <w:r w:rsidRPr="752F6010" w:rsidR="5C044D5A">
        <w:rPr>
          <w:rFonts w:ascii="Aptos" w:hAnsi="Aptos" w:eastAsia="Aptos" w:cs="Aptos"/>
          <w:noProof w:val="0"/>
          <w:sz w:val="24"/>
          <w:szCs w:val="24"/>
          <w:lang w:val="fr-CA"/>
        </w:rPr>
        <w:t>I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nterface web (</w:t>
      </w:r>
      <w:r w:rsidRPr="752F6010" w:rsidR="44BC8D61">
        <w:rPr>
          <w:rFonts w:ascii="Aptos" w:hAnsi="Aptos" w:eastAsia="Aptos" w:cs="Aptos"/>
          <w:noProof w:val="0"/>
          <w:sz w:val="24"/>
          <w:szCs w:val="24"/>
          <w:lang w:val="fr-CA"/>
        </w:rPr>
        <w:t>pas fait)</w:t>
      </w:r>
      <w:r w:rsidRPr="752F6010" w:rsidR="3FE016F7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ou</w:t>
      </w:r>
      <w:r w:rsidRPr="752F6010" w:rsidR="077439F2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une a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pplication mobile</w:t>
      </w:r>
      <w:r w:rsidRPr="752F6010" w:rsidR="72EA921F">
        <w:rPr>
          <w:rFonts w:ascii="Aptos" w:hAnsi="Aptos" w:eastAsia="Aptos" w:cs="Aptos"/>
          <w:noProof w:val="0"/>
          <w:sz w:val="24"/>
          <w:szCs w:val="24"/>
          <w:lang w:val="fr-CA"/>
        </w:rPr>
        <w:t>.</w:t>
      </w:r>
    </w:p>
    <w:p w:rsidR="057028D1" w:rsidP="752F6010" w:rsidRDefault="057028D1" w14:paraId="04721B01" w14:textId="294980ED">
      <w:pPr>
        <w:pStyle w:val="Heading3"/>
        <w:bidi w:val="0"/>
        <w:spacing w:before="281" w:beforeAutospacing="off" w:after="281" w:afterAutospacing="off"/>
      </w:pPr>
      <w:r w:rsidRPr="752F6010" w:rsidR="057028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2.5. Collaboration en équipe et gestion de projet</w:t>
      </w:r>
    </w:p>
    <w:p w:rsidR="057028D1" w:rsidP="752F6010" w:rsidRDefault="057028D1" w14:paraId="1C959F59" w14:textId="7A259CDE">
      <w:pPr>
        <w:bidi w:val="0"/>
        <w:spacing w:before="240" w:beforeAutospacing="off" w:after="240" w:afterAutospacing="off"/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Le laboratoire a mis en lumière l’importance de :</w:t>
      </w:r>
    </w:p>
    <w:p w:rsidR="1144B580" w:rsidP="752F6010" w:rsidRDefault="1144B580" w14:paraId="3241B322" w14:textId="19201F4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1144B580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Bien 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se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diviser les tâches</w:t>
      </w:r>
    </w:p>
    <w:p w:rsidR="057028D1" w:rsidP="752F6010" w:rsidRDefault="057028D1" w14:paraId="278BF342" w14:textId="4C6A539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</w:t>
      </w:r>
      <w:r w:rsidRPr="752F6010" w:rsidR="4489E4C0">
        <w:rPr>
          <w:rFonts w:ascii="Aptos" w:hAnsi="Aptos" w:eastAsia="Aptos" w:cs="Aptos"/>
          <w:noProof w:val="0"/>
          <w:sz w:val="24"/>
          <w:szCs w:val="24"/>
          <w:lang w:val="fr-CA"/>
        </w:rPr>
        <w:t>Faire</w:t>
      </w:r>
      <w:r w:rsidRPr="752F6010" w:rsidR="4489E4C0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u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n fichier YAML cohérent,</w:t>
      </w:r>
    </w:p>
    <w:p w:rsidR="3BC7FBD2" w:rsidP="752F6010" w:rsidRDefault="3BC7FBD2" w14:paraId="335FE1B8" w14:textId="5E4E45B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752F6010" w:rsidR="3BC7FBD2">
        <w:rPr>
          <w:rFonts w:ascii="Aptos" w:hAnsi="Aptos" w:eastAsia="Aptos" w:cs="Aptos"/>
          <w:noProof w:val="0"/>
          <w:sz w:val="24"/>
          <w:szCs w:val="24"/>
          <w:lang w:val="fr-CA"/>
        </w:rPr>
        <w:t>S</w:t>
      </w: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ynchroniser les modèles backend/UI,</w:t>
      </w:r>
    </w:p>
    <w:p w:rsidR="057028D1" w:rsidP="752F6010" w:rsidRDefault="057028D1" w14:paraId="617B1453" w14:textId="428A140A">
      <w:pPr>
        <w:pStyle w:val="Heading2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CA"/>
        </w:rPr>
      </w:pPr>
      <w:r w:rsidRPr="752F6010" w:rsidR="057028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CA"/>
        </w:rPr>
        <w:t>Conclusion</w:t>
      </w:r>
    </w:p>
    <w:p w:rsidR="057028D1" w:rsidP="752F6010" w:rsidRDefault="057028D1" w14:paraId="14700690" w14:textId="174D2F67">
      <w:pPr>
        <w:bidi w:val="0"/>
        <w:spacing w:before="240" w:beforeAutospacing="off" w:after="240" w:afterAutospacing="off"/>
      </w:pPr>
      <w:r w:rsidRPr="752F6010" w:rsidR="057028D1">
        <w:rPr>
          <w:rFonts w:ascii="Aptos" w:hAnsi="Aptos" w:eastAsia="Aptos" w:cs="Aptos"/>
          <w:noProof w:val="0"/>
          <w:sz w:val="24"/>
          <w:szCs w:val="24"/>
          <w:lang w:val="fr-CA"/>
        </w:rPr>
        <w:t>Ce laboratoire nous a fait évoluer d’un simple système standalone à une architecture distribuée moderne utilisant une API REST. Nous avons appris à documenter, générer, intégrer et déployer une API, tout en restructurant notre architecture pour qu’elle soit plus modulaire et extensible.</w:t>
      </w:r>
    </w:p>
    <w:p w:rsidR="752F6010" w:rsidP="752F6010" w:rsidRDefault="752F6010" w14:paraId="3C740EE1" w14:textId="5EDC0BD2">
      <w:pPr>
        <w:pStyle w:val="Normal"/>
        <w:rPr>
          <w:rFonts w:ascii="Aptos" w:hAnsi="Aptos" w:eastAsia="Aptos" w:cs="Aptos"/>
          <w:noProof w:val="0"/>
          <w:sz w:val="24"/>
          <w:szCs w:val="24"/>
          <w:lang w:val="fr-CA"/>
        </w:rPr>
      </w:pPr>
    </w:p>
    <w:p w:rsidR="752F6010" w:rsidRDefault="752F6010" w14:paraId="086C293A" w14:textId="7949789C"/>
    <w:p w:rsidR="752F6010" w:rsidRDefault="752F6010" w14:paraId="4C74FFD2" w14:textId="347DBACC"/>
    <w:sectPr w:rsidR="008E5517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xmlns:wp14="http://schemas.microsoft.com/office/word/2010/wordml" w:rsidR="00CE6DF9" w:rsidP="008E5517" w:rsidRDefault="00CE6DF9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E6DF9" w:rsidP="008E5517" w:rsidRDefault="00CE6DF9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xmlns:wp14="http://schemas.microsoft.com/office/word/2010/wordml" w:rsidR="00CE6DF9" w:rsidP="008E5517" w:rsidRDefault="00CE6DF9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E6DF9" w:rsidP="008E5517" w:rsidRDefault="00CE6DF9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ec79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55ef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404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49d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a50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915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330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e1a3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2b1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00b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c8a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0a1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3e3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54a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517"/>
    <w:rsid w:val="0042C8CE"/>
    <w:rsid w:val="008E5517"/>
    <w:rsid w:val="00CE6DF9"/>
    <w:rsid w:val="0126F52C"/>
    <w:rsid w:val="02B18A22"/>
    <w:rsid w:val="0428A6DB"/>
    <w:rsid w:val="04C9B90C"/>
    <w:rsid w:val="057028D1"/>
    <w:rsid w:val="06CBF1B5"/>
    <w:rsid w:val="077439F2"/>
    <w:rsid w:val="0891427B"/>
    <w:rsid w:val="0916D32C"/>
    <w:rsid w:val="0AF71D68"/>
    <w:rsid w:val="0B9751C5"/>
    <w:rsid w:val="0E3FDE25"/>
    <w:rsid w:val="1144B580"/>
    <w:rsid w:val="13B7CE2C"/>
    <w:rsid w:val="162465FA"/>
    <w:rsid w:val="1658C2A1"/>
    <w:rsid w:val="16663FE9"/>
    <w:rsid w:val="1825E522"/>
    <w:rsid w:val="184224D7"/>
    <w:rsid w:val="18AC617A"/>
    <w:rsid w:val="1EBF86E6"/>
    <w:rsid w:val="1F77A0D9"/>
    <w:rsid w:val="20575837"/>
    <w:rsid w:val="2192B14C"/>
    <w:rsid w:val="2192B14C"/>
    <w:rsid w:val="219F21D8"/>
    <w:rsid w:val="2BC9BEFE"/>
    <w:rsid w:val="38553EAC"/>
    <w:rsid w:val="38952CE3"/>
    <w:rsid w:val="3A68BE12"/>
    <w:rsid w:val="3BC7FBD2"/>
    <w:rsid w:val="3C5AF67D"/>
    <w:rsid w:val="3E0440FF"/>
    <w:rsid w:val="3EDEFB16"/>
    <w:rsid w:val="3FE016F7"/>
    <w:rsid w:val="41A0C35A"/>
    <w:rsid w:val="42B45954"/>
    <w:rsid w:val="432EBA52"/>
    <w:rsid w:val="4489E4C0"/>
    <w:rsid w:val="44BC8D61"/>
    <w:rsid w:val="4A475874"/>
    <w:rsid w:val="4E742D00"/>
    <w:rsid w:val="4FED289C"/>
    <w:rsid w:val="51BE3E78"/>
    <w:rsid w:val="5542BDD9"/>
    <w:rsid w:val="57E32806"/>
    <w:rsid w:val="5A94A0A3"/>
    <w:rsid w:val="5A9EB173"/>
    <w:rsid w:val="5AF28C55"/>
    <w:rsid w:val="5BC48C55"/>
    <w:rsid w:val="5C044D5A"/>
    <w:rsid w:val="5DBB9E53"/>
    <w:rsid w:val="5DBB9E53"/>
    <w:rsid w:val="5DBEC2CB"/>
    <w:rsid w:val="6040FFF3"/>
    <w:rsid w:val="62D4D7D2"/>
    <w:rsid w:val="656CA76A"/>
    <w:rsid w:val="65ED7084"/>
    <w:rsid w:val="6635F152"/>
    <w:rsid w:val="67B82629"/>
    <w:rsid w:val="67B82629"/>
    <w:rsid w:val="68634C55"/>
    <w:rsid w:val="6926F72D"/>
    <w:rsid w:val="6E4584FA"/>
    <w:rsid w:val="6EF168D0"/>
    <w:rsid w:val="701FB3F2"/>
    <w:rsid w:val="7256671C"/>
    <w:rsid w:val="72EA921F"/>
    <w:rsid w:val="734E9B51"/>
    <w:rsid w:val="74BA29E5"/>
    <w:rsid w:val="74BA29E5"/>
    <w:rsid w:val="752F6010"/>
    <w:rsid w:val="76BC9DEA"/>
    <w:rsid w:val="770838CD"/>
    <w:rsid w:val="7770D376"/>
    <w:rsid w:val="79C2B3DE"/>
    <w:rsid w:val="7A2F0D85"/>
    <w:rsid w:val="7E8EA854"/>
    <w:rsid w:val="7FE6C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25E522"/>
  <w15:chartTrackingRefBased/>
  <w15:docId w15:val="{A83433DC-9B2B-4C6F-8643-DA28E5FE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E5517"/>
  </w:style>
  <w:style w:type="paragraph" w:styleId="Pieddepage">
    <w:name w:val="footer"/>
    <w:basedOn w:val="Normal"/>
    <w:link w:val="Pieddepag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E5517"/>
  </w:style>
  <w:style w:type="paragraph" w:styleId="Heading1">
    <w:uiPriority w:val="9"/>
    <w:name w:val="heading 1"/>
    <w:basedOn w:val="Normal"/>
    <w:next w:val="Normal"/>
    <w:qFormat/>
    <w:rsid w:val="752F60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2F60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52F601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52F601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52F601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714606215" /><Relationship Type="http://schemas.openxmlformats.org/officeDocument/2006/relationships/numbering" Target="numbering.xml" Id="R220cae6475f84274" /></Relationships>
</file>

<file path=word/theme/theme1.xml><?xml version="1.0" encoding="utf-8"?>
<a:theme xmlns:thm15="http://schemas.microsoft.com/office/thememl/2012/main"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Émeric Renaud</dc:creator>
  <keywords/>
  <dc:description/>
  <lastModifiedBy>Émeric Renaud</lastModifiedBy>
  <revision>2</revision>
  <dcterms:created xsi:type="dcterms:W3CDTF">2025-11-19T20:58:24.1309563Z</dcterms:created>
  <dcterms:modified xsi:type="dcterms:W3CDTF">2025-11-19T23:06:08.0208742Z</dcterms:modified>
</coreProperties>
</file>