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AE7B1">
      <w:pPr>
        <w:spacing w:after="160"/>
        <w:jc w:val="center"/>
        <w:rPr>
          <w:rFonts w:hint="eastAsia" w:ascii="宋体" w:hAnsi="宋体" w:eastAsia="宋体" w:cs="宋体"/>
        </w:rPr>
      </w:pPr>
      <w:r>
        <w:rPr>
          <w:rFonts w:ascii="Noto Sans CJK SC" w:hAnsi="Noto Sans CJK SC" w:eastAsia="Noto Sans CJK SC"/>
          <w:b/>
          <w:sz w:val="32"/>
        </w:rPr>
        <w:t>机</w:t>
      </w:r>
      <w:r>
        <w:rPr>
          <w:rFonts w:hint="eastAsia" w:ascii="宋体" w:hAnsi="宋体" w:eastAsia="宋体" w:cs="宋体"/>
          <w:b/>
          <w:sz w:val="32"/>
        </w:rPr>
        <w:t>器学习综合实践小组会议纪要表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2622"/>
        <w:gridCol w:w="2622"/>
        <w:gridCol w:w="2622"/>
      </w:tblGrid>
      <w:tr w14:paraId="62336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8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AD3C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会议主题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988C0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M1 成果质量评估与阶段汇报准备</w:t>
            </w:r>
          </w:p>
        </w:tc>
      </w:tr>
      <w:tr w14:paraId="15812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E8BED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会议时间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BC4F6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2026/09/10 18:00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9FFA8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会议地点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53D6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郑东图书馆研究厢208</w:t>
            </w:r>
          </w:p>
        </w:tc>
      </w:tr>
      <w:tr w14:paraId="1FDDD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9092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小组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B8A0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G01</w:t>
            </w:r>
          </w:p>
        </w:tc>
      </w:tr>
      <w:tr w14:paraId="73C8A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77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D82F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人员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437D6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陈纪仰、朱炳政、杜孟泽、邹研泽、张泰瑜</w:t>
            </w:r>
          </w:p>
          <w:p w14:paraId="068FAAC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33B84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4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212A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会议纪要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633D3A8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本次会议准备对 M1 阶段成果进行最终检查，并安排阶段汇报相关工作。会议中，朱炳政首先汇报了 M1 报告当前版本的整体情况，说明报告已完成需求分析、任务建模、技术路线和阶段计划等主要内容。陈纪仰对技术路线部分进行了复核，认为整体逻辑基本清晰，但个别表述仍需进一步精简；杜孟泽检查了数据说明部分，确认数据来源和处理思路已写入报告；邹研泽对评价指标和实验计划部分提出补充意见，建议增加对后续实验效果的说明；张泰瑜负责核对会议纪要、格式和提交材料完整性。会议结论为：M1 报告已基本达到提交要求，后续只需进行格式统一和少量文字修改。任务分工为：朱炳政负责最终统稿，陈纪仰检查技术内容，杜孟泽核对数据说明，邹研泽检查结果分析相关表述，张泰瑜整理会议材料并确认提交版本。截止时间为 2026/09/10 22:00。遗留问题是 M2 阶段实验还需继续推进，下一次会议将重点讨论实验运行结果和后续报告补充内容。</w:t>
            </w:r>
            <w:bookmarkStart w:id="0" w:name="_GoBack"/>
            <w:bookmarkEnd w:id="0"/>
          </w:p>
        </w:tc>
      </w:tr>
      <w:tr w14:paraId="2D693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7D9C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现场照片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B1E3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drawing>
                <wp:inline distT="0" distB="0" distL="114300" distR="114300">
                  <wp:extent cx="4866640" cy="3649345"/>
                  <wp:effectExtent l="0" t="0" r="10160" b="8255"/>
                  <wp:docPr id="2" name="图片 2" descr="83085e2bd7940111967f5b750d577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83085e2bd7940111967f5b750d57746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6640" cy="364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69BA82"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 w:firstLineChars="0"/>
        <w:jc w:val="left"/>
        <w:textAlignment w:val="auto"/>
        <w:rPr>
          <w:rFonts w:hint="eastAsia" w:ascii="宋体" w:hAnsi="宋体" w:eastAsia="宋体" w:cs="宋体"/>
        </w:rPr>
      </w:pPr>
    </w:p>
    <w:sectPr>
      <w:pgSz w:w="11906" w:h="16838"/>
      <w:pgMar w:top="709" w:right="709" w:bottom="652" w:left="70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16E89"/>
    <w:rsid w:val="1D0A3BAE"/>
    <w:rsid w:val="1DC80A69"/>
    <w:rsid w:val="28541E37"/>
    <w:rsid w:val="2B2F1FE3"/>
    <w:rsid w:val="2D765922"/>
    <w:rsid w:val="435C3C0F"/>
    <w:rsid w:val="449E3195"/>
    <w:rsid w:val="621D7CEC"/>
    <w:rsid w:val="69F51B40"/>
    <w:rsid w:val="73A25E44"/>
    <w:rsid w:val="7F44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317</Words>
  <Characters>339</Characters>
  <Lines>0</Lines>
  <Paragraphs>0</Paragraphs>
  <TotalTime>2</TotalTime>
  <ScaleCrop>false</ScaleCrop>
  <LinksUpToDate>false</LinksUpToDate>
  <CharactersWithSpaces>349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2026-09-10T09:01:00+08:00</dcterms:created>
  <dc:creator>课程组</dc:creator>
  <dc:description>generated by python-docx</dc:description>
  <cp:lastModifiedBy>张泰瑜</cp:lastModifiedBy>
  <dcterms:modified xsi:type="dcterms:W3CDTF">2026-09-10T09:01:00+08:00</dcterms:modified>
  <dc:subject>课程综合实践过程记录模板</dc:subject>
  <dc:title>机器学习综合实践小组会议纪要表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eyJoZGlkIjoiZWI2NDBkMmI5NGM2Y2FhZmRlZmNmNjUzN2M2YzI0ZWEiLCJ1c2VySWQiOiIxNjg4MTQ1MjU1In0=</vt:lpwstr>
  </property>
  <property fmtid="{D5CDD505-2E9C-101B-9397-08002B2CF9AE}" pid="3" name="KSOProductBuildVer">
    <vt:lpwstr>2052-12.1.0.28043</vt:lpwstr>
  </property>
  <property fmtid="{D5CDD505-2E9C-101B-9397-08002B2CF9AE}" pid="4" name="ICV">
    <vt:lpwstr>44590D947C224FE1855E2B1C387424BC_13</vt:lpwstr>
  </property>
</Properties>
</file>