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63482A" w14:textId="34B1B738" w:rsidR="00F178C8" w:rsidRPr="00F178C8" w:rsidRDefault="00F178C8" w:rsidP="00F178C8">
      <w:pPr>
        <w:rPr>
          <w:rFonts w:ascii="Times New Roman" w:hAnsi="Times New Roman" w:cs="Times New Roman"/>
          <w:b/>
          <w:bCs/>
          <w:sz w:val="22"/>
          <w:szCs w:val="22"/>
        </w:rPr>
      </w:pPr>
      <w:r>
        <w:rPr>
          <w:rFonts w:ascii="Times New Roman" w:hAnsi="Times New Roman" w:cs="Times New Roman"/>
          <w:b/>
          <w:bCs/>
          <w:sz w:val="22"/>
          <w:szCs w:val="22"/>
        </w:rPr>
        <w:t xml:space="preserve">Name: Raymart N. Ruperez                                                                    </w:t>
      </w:r>
      <w:r w:rsidR="00483B62">
        <w:rPr>
          <w:rFonts w:ascii="Times New Roman" w:hAnsi="Times New Roman" w:cs="Times New Roman"/>
          <w:b/>
          <w:bCs/>
          <w:sz w:val="22"/>
          <w:szCs w:val="22"/>
        </w:rPr>
        <w:t xml:space="preserve"> </w:t>
      </w:r>
      <w:r>
        <w:rPr>
          <w:rFonts w:ascii="Times New Roman" w:hAnsi="Times New Roman" w:cs="Times New Roman"/>
          <w:b/>
          <w:bCs/>
          <w:sz w:val="22"/>
          <w:szCs w:val="22"/>
        </w:rPr>
        <w:t xml:space="preserve"> Date: April 6 , 2026</w:t>
      </w:r>
      <w:r>
        <w:rPr>
          <w:rFonts w:ascii="Times New Roman" w:hAnsi="Times New Roman" w:cs="Times New Roman"/>
          <w:b/>
          <w:bCs/>
          <w:sz w:val="22"/>
          <w:szCs w:val="22"/>
        </w:rPr>
        <w:br/>
        <w:t>Subject</w:t>
      </w:r>
      <w:r w:rsidR="00483B62">
        <w:rPr>
          <w:rFonts w:ascii="Times New Roman" w:hAnsi="Times New Roman" w:cs="Times New Roman"/>
          <w:b/>
          <w:bCs/>
          <w:sz w:val="22"/>
          <w:szCs w:val="22"/>
        </w:rPr>
        <w:t xml:space="preserve">: BSIT – 3  IT342 – G4                                                                  Instructor: Mr. </w:t>
      </w:r>
      <w:proofErr w:type="spellStart"/>
      <w:r w:rsidR="00483B62">
        <w:rPr>
          <w:rFonts w:ascii="Times New Roman" w:hAnsi="Times New Roman" w:cs="Times New Roman"/>
          <w:b/>
          <w:bCs/>
          <w:sz w:val="22"/>
          <w:szCs w:val="22"/>
        </w:rPr>
        <w:t>Revilleza</w:t>
      </w:r>
      <w:proofErr w:type="spellEnd"/>
      <w:r w:rsidR="00483B62">
        <w:rPr>
          <w:rFonts w:ascii="Times New Roman" w:hAnsi="Times New Roman" w:cs="Times New Roman"/>
          <w:b/>
          <w:bCs/>
          <w:sz w:val="22"/>
          <w:szCs w:val="22"/>
        </w:rPr>
        <w:t xml:space="preserve">   </w:t>
      </w:r>
      <w:r>
        <w:rPr>
          <w:rFonts w:ascii="Times New Roman" w:hAnsi="Times New Roman" w:cs="Times New Roman"/>
          <w:b/>
          <w:bCs/>
          <w:sz w:val="22"/>
          <w:szCs w:val="22"/>
        </w:rPr>
        <w:t xml:space="preserve">                   </w:t>
      </w:r>
    </w:p>
    <w:p w14:paraId="65BFC4D1" w14:textId="2C1F8293" w:rsidR="00203AEE" w:rsidRDefault="003040F0" w:rsidP="00F178C8">
      <w:pPr>
        <w:jc w:val="center"/>
        <w:rPr>
          <w:b/>
          <w:bCs/>
          <w:sz w:val="32"/>
          <w:szCs w:val="32"/>
        </w:rPr>
      </w:pPr>
      <w:r>
        <w:rPr>
          <w:b/>
          <w:bCs/>
          <w:sz w:val="32"/>
          <w:szCs w:val="32"/>
        </w:rPr>
        <w:t xml:space="preserve">Research of </w:t>
      </w:r>
      <w:r w:rsidR="00F178C8" w:rsidRPr="00F178C8">
        <w:rPr>
          <w:b/>
          <w:bCs/>
          <w:sz w:val="32"/>
          <w:szCs w:val="32"/>
        </w:rPr>
        <w:t>Software Design Patterns</w:t>
      </w:r>
    </w:p>
    <w:p w14:paraId="686F3793" w14:textId="4E2735C2" w:rsidR="00CC3818" w:rsidRPr="00CC3818" w:rsidRDefault="00CC3818" w:rsidP="00CC3818">
      <w:pPr>
        <w:spacing w:after="50"/>
      </w:pPr>
      <w:r>
        <w:rPr>
          <w:b/>
          <w:bCs/>
          <w:sz w:val="28"/>
          <w:szCs w:val="28"/>
        </w:rPr>
        <w:t>1.</w:t>
      </w:r>
      <w:r w:rsidRPr="00CC3818">
        <w:rPr>
          <w:b/>
          <w:bCs/>
          <w:sz w:val="28"/>
          <w:szCs w:val="28"/>
        </w:rPr>
        <w:t>Creational Patterns</w:t>
      </w:r>
      <w:r>
        <w:rPr>
          <w:b/>
          <w:bCs/>
          <w:sz w:val="28"/>
          <w:szCs w:val="28"/>
        </w:rPr>
        <w:br/>
      </w:r>
      <w:r w:rsidRPr="00CC3818">
        <w:rPr>
          <w:b/>
          <w:bCs/>
        </w:rPr>
        <w:t xml:space="preserve">1.1 </w:t>
      </w:r>
      <w:r w:rsidRPr="00CC3818">
        <w:t>Builder Patter</w:t>
      </w:r>
      <w:r w:rsidR="00934EC4">
        <w:t>n</w:t>
      </w:r>
      <w:r w:rsidRPr="00CC3818">
        <w:t xml:space="preserve">                                                                                    Category: Creational</w:t>
      </w:r>
    </w:p>
    <w:p w14:paraId="483E62FD" w14:textId="39540C78" w:rsidR="00CC3818" w:rsidRPr="00934EC4" w:rsidRDefault="00CC3818" w:rsidP="00CC3818">
      <w:pPr>
        <w:spacing w:after="50"/>
        <w:rPr>
          <w:rFonts w:ascii="Arial" w:eastAsia="Arial" w:hAnsi="Arial" w:cs="Arial"/>
          <w:b/>
          <w:bCs/>
          <w:sz w:val="20"/>
          <w:szCs w:val="20"/>
        </w:rPr>
      </w:pPr>
      <w:r w:rsidRPr="00934EC4">
        <w:rPr>
          <w:rFonts w:ascii="Arial" w:eastAsia="Arial" w:hAnsi="Arial" w:cs="Arial"/>
          <w:b/>
          <w:bCs/>
          <w:sz w:val="20"/>
          <w:szCs w:val="20"/>
        </w:rPr>
        <w:t>Problem It Solves</w:t>
      </w:r>
      <w:r w:rsidRPr="00934EC4">
        <w:rPr>
          <w:rFonts w:ascii="Arial" w:eastAsia="Arial" w:hAnsi="Arial" w:cs="Arial"/>
          <w:b/>
          <w:bCs/>
          <w:sz w:val="20"/>
          <w:szCs w:val="20"/>
        </w:rPr>
        <w:t>:</w:t>
      </w:r>
    </w:p>
    <w:p w14:paraId="0CE44F94" w14:textId="65959AE7" w:rsidR="00CC3818" w:rsidRDefault="00CC3818" w:rsidP="00CC3818">
      <w:pPr>
        <w:spacing w:after="50"/>
        <w:jc w:val="both"/>
        <w:rPr>
          <w:rFonts w:ascii="Times New Roman" w:hAnsi="Times New Roman" w:cs="Times New Roman"/>
          <w:sz w:val="22"/>
          <w:szCs w:val="22"/>
        </w:rPr>
      </w:pPr>
      <w:r w:rsidRPr="00CC3818">
        <w:rPr>
          <w:rFonts w:ascii="Times New Roman" w:hAnsi="Times New Roman" w:cs="Times New Roman"/>
          <w:sz w:val="22"/>
          <w:szCs w:val="22"/>
        </w:rPr>
        <w:t>When many arguments are needed to construct an object, constructors become burdensome (telescoping constructors). Some arguments may be optional, which could lead to many overloaded constructors or confusing null values. As a result, building things is challenging to understand and prone to mistakes.</w:t>
      </w:r>
    </w:p>
    <w:p w14:paraId="210132E6" w14:textId="77777777" w:rsidR="00934EC4" w:rsidRPr="00CC3818" w:rsidRDefault="00934EC4" w:rsidP="00CC3818">
      <w:pPr>
        <w:spacing w:after="50"/>
        <w:jc w:val="both"/>
        <w:rPr>
          <w:rFonts w:ascii="Times New Roman" w:hAnsi="Times New Roman" w:cs="Times New Roman"/>
          <w:sz w:val="22"/>
          <w:szCs w:val="22"/>
        </w:rPr>
      </w:pPr>
    </w:p>
    <w:p w14:paraId="275956E2" w14:textId="77777777" w:rsidR="00CC3818" w:rsidRDefault="00CC3818" w:rsidP="00CC3818">
      <w:pPr>
        <w:spacing w:after="50"/>
        <w:rPr>
          <w:rFonts w:ascii="Arial" w:eastAsia="Arial" w:hAnsi="Arial" w:cs="Arial"/>
          <w:b/>
          <w:bCs/>
          <w:sz w:val="20"/>
          <w:szCs w:val="20"/>
        </w:rPr>
      </w:pPr>
      <w:r w:rsidRPr="00CC3818">
        <w:rPr>
          <w:rFonts w:ascii="Arial" w:eastAsia="Arial" w:hAnsi="Arial" w:cs="Arial"/>
          <w:b/>
          <w:bCs/>
          <w:sz w:val="20"/>
          <w:szCs w:val="20"/>
        </w:rPr>
        <w:t>How It Works</w:t>
      </w:r>
      <w:r>
        <w:rPr>
          <w:rFonts w:ascii="Arial" w:eastAsia="Arial" w:hAnsi="Arial" w:cs="Arial"/>
          <w:b/>
          <w:bCs/>
          <w:sz w:val="20"/>
          <w:szCs w:val="20"/>
        </w:rPr>
        <w:t>:</w:t>
      </w:r>
    </w:p>
    <w:p w14:paraId="38632E78" w14:textId="77777777" w:rsidR="00CC3818" w:rsidRDefault="00CC3818" w:rsidP="00CC3818">
      <w:pPr>
        <w:spacing w:after="50"/>
        <w:jc w:val="both"/>
        <w:rPr>
          <w:rFonts w:ascii="Times New Roman" w:eastAsia="Arial" w:hAnsi="Times New Roman" w:cs="Times New Roman"/>
          <w:sz w:val="22"/>
          <w:szCs w:val="22"/>
        </w:rPr>
      </w:pPr>
      <w:r w:rsidRPr="00934EC4">
        <w:rPr>
          <w:rFonts w:ascii="Times New Roman" w:eastAsia="Arial" w:hAnsi="Times New Roman" w:cs="Times New Roman"/>
          <w:sz w:val="22"/>
          <w:szCs w:val="22"/>
        </w:rPr>
        <w:t>The Builder pattern keeps the representation of a complex item apart from its construction. Each property's chainable setter methods and a final build() method that returns the completely formed object are exposed by a dedicated builder class. As a result, the construction code is understandable and the outcome is guaranteed to be immutable.</w:t>
      </w:r>
    </w:p>
    <w:p w14:paraId="03CB7DD6" w14:textId="77777777" w:rsidR="00934EC4" w:rsidRPr="00934EC4" w:rsidRDefault="00934EC4" w:rsidP="00CC3818">
      <w:pPr>
        <w:spacing w:after="50"/>
        <w:jc w:val="both"/>
        <w:rPr>
          <w:rFonts w:ascii="Times New Roman" w:eastAsia="Arial" w:hAnsi="Times New Roman" w:cs="Times New Roman"/>
          <w:sz w:val="22"/>
          <w:szCs w:val="22"/>
        </w:rPr>
      </w:pPr>
    </w:p>
    <w:p w14:paraId="239C8245" w14:textId="57514F30" w:rsidR="00CC3818" w:rsidRDefault="00CC3818" w:rsidP="00CC3818">
      <w:pPr>
        <w:spacing w:after="50"/>
        <w:jc w:val="both"/>
        <w:rPr>
          <w:rFonts w:ascii="Arial" w:eastAsia="Arial" w:hAnsi="Arial" w:cs="Arial"/>
          <w:b/>
          <w:bCs/>
          <w:sz w:val="20"/>
          <w:szCs w:val="20"/>
        </w:rPr>
      </w:pPr>
      <w:r w:rsidRPr="00CC3818">
        <w:rPr>
          <w:rFonts w:ascii="Arial" w:eastAsia="Arial" w:hAnsi="Arial" w:cs="Arial"/>
          <w:b/>
          <w:bCs/>
          <w:sz w:val="20"/>
          <w:szCs w:val="20"/>
        </w:rPr>
        <w:t>Real-World Example</w:t>
      </w:r>
      <w:r>
        <w:rPr>
          <w:rFonts w:ascii="Arial" w:eastAsia="Arial" w:hAnsi="Arial" w:cs="Arial"/>
          <w:b/>
          <w:bCs/>
          <w:sz w:val="20"/>
          <w:szCs w:val="20"/>
        </w:rPr>
        <w:t>:</w:t>
      </w:r>
    </w:p>
    <w:p w14:paraId="68412E9E" w14:textId="39654B6E" w:rsidR="00934EC4" w:rsidRDefault="00CC3818" w:rsidP="00934EC4">
      <w:pPr>
        <w:spacing w:before="60" w:after="60"/>
        <w:jc w:val="both"/>
        <w:rPr>
          <w:rFonts w:ascii="Times New Roman" w:hAnsi="Times New Roman" w:cs="Times New Roman"/>
        </w:rPr>
      </w:pPr>
      <w:r w:rsidRPr="00CC3818">
        <w:rPr>
          <w:rFonts w:ascii="Times New Roman" w:eastAsia="Arial" w:hAnsi="Times New Roman" w:cs="Times New Roman"/>
          <w:sz w:val="22"/>
          <w:szCs w:val="22"/>
        </w:rPr>
        <w:t>In backend systems like Spring Boot, Lombok's @Builder annotation generates builder classes automatically. HTTP client libraries (</w:t>
      </w:r>
      <w:proofErr w:type="spellStart"/>
      <w:r w:rsidRPr="00CC3818">
        <w:rPr>
          <w:rFonts w:ascii="Times New Roman" w:eastAsia="Arial" w:hAnsi="Times New Roman" w:cs="Times New Roman"/>
          <w:sz w:val="22"/>
          <w:szCs w:val="22"/>
        </w:rPr>
        <w:t>OkHttp</w:t>
      </w:r>
      <w:proofErr w:type="spellEnd"/>
      <w:r w:rsidRPr="00CC3818">
        <w:rPr>
          <w:rFonts w:ascii="Times New Roman" w:eastAsia="Arial" w:hAnsi="Times New Roman" w:cs="Times New Roman"/>
          <w:sz w:val="22"/>
          <w:szCs w:val="22"/>
        </w:rPr>
        <w:t>, Retrofit) also use builders for constructing request objects with many optional parameters like headers, timeouts, and body content.</w:t>
      </w:r>
    </w:p>
    <w:p w14:paraId="18A7CBE4" w14:textId="77777777" w:rsidR="00934EC4" w:rsidRDefault="00934EC4" w:rsidP="00934EC4">
      <w:pPr>
        <w:spacing w:before="60" w:after="60"/>
        <w:rPr>
          <w:rFonts w:ascii="Times New Roman" w:hAnsi="Times New Roman" w:cs="Times New Roman"/>
          <w:sz w:val="20"/>
          <w:szCs w:val="20"/>
        </w:rPr>
      </w:pPr>
    </w:p>
    <w:p w14:paraId="44B56F69" w14:textId="16A6F562" w:rsidR="00934EC4" w:rsidRDefault="00934EC4" w:rsidP="00934EC4">
      <w:pPr>
        <w:spacing w:after="50"/>
        <w:jc w:val="both"/>
        <w:rPr>
          <w:rFonts w:ascii="Arial" w:eastAsia="Arial" w:hAnsi="Arial" w:cs="Arial"/>
          <w:b/>
          <w:bCs/>
          <w:sz w:val="20"/>
          <w:szCs w:val="20"/>
        </w:rPr>
      </w:pPr>
      <w:r w:rsidRPr="00934EC4">
        <w:rPr>
          <w:rFonts w:ascii="Arial" w:eastAsia="Arial" w:hAnsi="Arial" w:cs="Arial"/>
          <w:b/>
          <w:bCs/>
          <w:sz w:val="20"/>
          <w:szCs w:val="20"/>
        </w:rPr>
        <w:t xml:space="preserve">Possible Use Case in </w:t>
      </w:r>
      <w:proofErr w:type="spellStart"/>
      <w:r w:rsidRPr="00934EC4">
        <w:rPr>
          <w:rFonts w:ascii="Arial" w:eastAsia="Arial" w:hAnsi="Arial" w:cs="Arial"/>
          <w:b/>
          <w:bCs/>
          <w:sz w:val="20"/>
          <w:szCs w:val="20"/>
        </w:rPr>
        <w:t>BookBrow</w:t>
      </w:r>
      <w:proofErr w:type="spellEnd"/>
      <w:r>
        <w:rPr>
          <w:rFonts w:ascii="Arial" w:eastAsia="Arial" w:hAnsi="Arial" w:cs="Arial"/>
          <w:b/>
          <w:bCs/>
          <w:sz w:val="20"/>
          <w:szCs w:val="20"/>
        </w:rPr>
        <w:t>:</w:t>
      </w:r>
    </w:p>
    <w:p w14:paraId="4530DA0E" w14:textId="77777777" w:rsidR="00934EC4" w:rsidRPr="00934EC4" w:rsidRDefault="00934EC4" w:rsidP="00934EC4">
      <w:pPr>
        <w:spacing w:after="50"/>
        <w:jc w:val="both"/>
        <w:rPr>
          <w:rFonts w:ascii="Times New Roman" w:eastAsia="Arial" w:hAnsi="Times New Roman" w:cs="Times New Roman"/>
          <w:sz w:val="22"/>
          <w:szCs w:val="22"/>
        </w:rPr>
      </w:pPr>
      <w:r w:rsidRPr="00934EC4">
        <w:rPr>
          <w:rFonts w:ascii="Times New Roman" w:eastAsia="Arial" w:hAnsi="Times New Roman" w:cs="Times New Roman"/>
          <w:sz w:val="22"/>
          <w:szCs w:val="22"/>
        </w:rPr>
        <w:t xml:space="preserve">Lombok's @Builder is used by the User object, but the builder chains were repeated in four different places across the codebase (admin seeding, privileged user creation, librarian creation, and registration). By calling </w:t>
      </w:r>
      <w:proofErr w:type="spellStart"/>
      <w:r w:rsidRPr="00934EC4">
        <w:rPr>
          <w:rFonts w:ascii="Times New Roman" w:eastAsia="Arial" w:hAnsi="Times New Roman" w:cs="Times New Roman"/>
          <w:sz w:val="22"/>
          <w:szCs w:val="22"/>
        </w:rPr>
        <w:t>User.builder</w:t>
      </w:r>
      <w:proofErr w:type="spellEnd"/>
      <w:r w:rsidRPr="00934EC4">
        <w:rPr>
          <w:rFonts w:ascii="Times New Roman" w:eastAsia="Arial" w:hAnsi="Times New Roman" w:cs="Times New Roman"/>
          <w:sz w:val="22"/>
          <w:szCs w:val="22"/>
        </w:rPr>
        <w:t xml:space="preserve">() in a single location with consistent settings like trimmed names, lowercased emails, encoded passwords, and </w:t>
      </w:r>
      <w:proofErr w:type="spellStart"/>
      <w:r w:rsidRPr="00934EC4">
        <w:rPr>
          <w:rFonts w:ascii="Times New Roman" w:eastAsia="Arial" w:hAnsi="Times New Roman" w:cs="Times New Roman"/>
          <w:sz w:val="22"/>
          <w:szCs w:val="22"/>
        </w:rPr>
        <w:t>isActive</w:t>
      </w:r>
      <w:proofErr w:type="spellEnd"/>
      <w:r w:rsidRPr="00934EC4">
        <w:rPr>
          <w:rFonts w:ascii="Times New Roman" w:eastAsia="Arial" w:hAnsi="Times New Roman" w:cs="Times New Roman"/>
          <w:sz w:val="22"/>
          <w:szCs w:val="22"/>
        </w:rPr>
        <w:t xml:space="preserve">(true), a </w:t>
      </w:r>
      <w:proofErr w:type="spellStart"/>
      <w:r w:rsidRPr="00934EC4">
        <w:rPr>
          <w:rFonts w:ascii="Times New Roman" w:eastAsia="Arial" w:hAnsi="Times New Roman" w:cs="Times New Roman"/>
          <w:sz w:val="22"/>
          <w:szCs w:val="22"/>
        </w:rPr>
        <w:t>UserFactory</w:t>
      </w:r>
      <w:proofErr w:type="spellEnd"/>
      <w:r w:rsidRPr="00934EC4">
        <w:rPr>
          <w:rFonts w:ascii="Times New Roman" w:eastAsia="Arial" w:hAnsi="Times New Roman" w:cs="Times New Roman"/>
          <w:sz w:val="22"/>
          <w:szCs w:val="22"/>
        </w:rPr>
        <w:t xml:space="preserve"> class may concentrate the builder functionality.</w:t>
      </w:r>
    </w:p>
    <w:p w14:paraId="600492E3" w14:textId="77777777" w:rsidR="00934EC4" w:rsidRDefault="00934EC4" w:rsidP="00934EC4">
      <w:pPr>
        <w:spacing w:after="50"/>
        <w:jc w:val="both"/>
        <w:rPr>
          <w:rFonts w:ascii="Arial" w:eastAsia="Arial" w:hAnsi="Arial" w:cs="Arial"/>
          <w:b/>
          <w:bCs/>
          <w:sz w:val="20"/>
          <w:szCs w:val="20"/>
        </w:rPr>
      </w:pPr>
    </w:p>
    <w:p w14:paraId="188C01A1" w14:textId="21765F2C" w:rsidR="00934EC4" w:rsidRDefault="00934EC4" w:rsidP="00934EC4">
      <w:pPr>
        <w:spacing w:after="50"/>
        <w:jc w:val="both"/>
      </w:pPr>
      <w:r w:rsidRPr="00CC3818">
        <w:rPr>
          <w:b/>
          <w:bCs/>
        </w:rPr>
        <w:t>1.</w:t>
      </w:r>
      <w:r>
        <w:rPr>
          <w:b/>
          <w:bCs/>
        </w:rPr>
        <w:t>2</w:t>
      </w:r>
      <w:r w:rsidRPr="00CC3818">
        <w:rPr>
          <w:b/>
          <w:bCs/>
        </w:rPr>
        <w:t xml:space="preserve"> </w:t>
      </w:r>
      <w:r>
        <w:t>Factory Method</w:t>
      </w:r>
      <w:r w:rsidRPr="00CC3818">
        <w:t xml:space="preserve"> Patter</w:t>
      </w:r>
      <w:r>
        <w:t>n</w:t>
      </w:r>
      <w:r w:rsidRPr="00CC3818">
        <w:t xml:space="preserve">                                                                               Category: Creational</w:t>
      </w:r>
    </w:p>
    <w:p w14:paraId="6039AEC3" w14:textId="77777777" w:rsidR="00934EC4" w:rsidRPr="00934EC4" w:rsidRDefault="00934EC4" w:rsidP="00934EC4">
      <w:pPr>
        <w:spacing w:after="50"/>
        <w:rPr>
          <w:rFonts w:ascii="Arial" w:eastAsia="Arial" w:hAnsi="Arial" w:cs="Arial"/>
          <w:b/>
          <w:bCs/>
          <w:sz w:val="20"/>
          <w:szCs w:val="20"/>
        </w:rPr>
      </w:pPr>
      <w:r w:rsidRPr="00934EC4">
        <w:rPr>
          <w:rFonts w:ascii="Arial" w:eastAsia="Arial" w:hAnsi="Arial" w:cs="Arial"/>
          <w:b/>
          <w:bCs/>
          <w:sz w:val="20"/>
          <w:szCs w:val="20"/>
        </w:rPr>
        <w:t>Problem It Solves:</w:t>
      </w:r>
    </w:p>
    <w:p w14:paraId="2F6A6F66" w14:textId="4F9B2CE6" w:rsidR="00934EC4" w:rsidRDefault="00934EC4" w:rsidP="00934EC4">
      <w:pPr>
        <w:spacing w:after="50"/>
        <w:jc w:val="both"/>
        <w:rPr>
          <w:rFonts w:ascii="Times New Roman" w:hAnsi="Times New Roman" w:cs="Times New Roman"/>
          <w:sz w:val="22"/>
          <w:szCs w:val="22"/>
        </w:rPr>
      </w:pPr>
      <w:r w:rsidRPr="00934EC4">
        <w:rPr>
          <w:rFonts w:ascii="Times New Roman" w:hAnsi="Times New Roman" w:cs="Times New Roman"/>
          <w:sz w:val="22"/>
          <w:szCs w:val="22"/>
        </w:rPr>
        <w:t>Placing new or builder() calls inside multiple if/else statements spreads object creation logic throughout the code when a system has to construct distinct object types based on specific criteria (like user roles). This violates the Open/Closed Principle and closely ties it to business logic because adding a new type requires changing multiple sections of the code.</w:t>
      </w:r>
    </w:p>
    <w:p w14:paraId="3602E727" w14:textId="77777777" w:rsidR="00934EC4" w:rsidRPr="00CC3818" w:rsidRDefault="00934EC4" w:rsidP="00934EC4">
      <w:pPr>
        <w:spacing w:after="50"/>
        <w:jc w:val="both"/>
        <w:rPr>
          <w:rFonts w:ascii="Times New Roman" w:hAnsi="Times New Roman" w:cs="Times New Roman"/>
          <w:sz w:val="22"/>
          <w:szCs w:val="22"/>
        </w:rPr>
      </w:pPr>
    </w:p>
    <w:p w14:paraId="21406290" w14:textId="77777777" w:rsidR="00934EC4" w:rsidRDefault="00934EC4" w:rsidP="00934EC4">
      <w:pPr>
        <w:spacing w:after="50"/>
        <w:rPr>
          <w:rFonts w:ascii="Arial" w:eastAsia="Arial" w:hAnsi="Arial" w:cs="Arial"/>
          <w:b/>
          <w:bCs/>
          <w:sz w:val="20"/>
          <w:szCs w:val="20"/>
        </w:rPr>
      </w:pPr>
      <w:r w:rsidRPr="00CC3818">
        <w:rPr>
          <w:rFonts w:ascii="Arial" w:eastAsia="Arial" w:hAnsi="Arial" w:cs="Arial"/>
          <w:b/>
          <w:bCs/>
          <w:sz w:val="20"/>
          <w:szCs w:val="20"/>
        </w:rPr>
        <w:t>How It Works</w:t>
      </w:r>
      <w:r>
        <w:rPr>
          <w:rFonts w:ascii="Arial" w:eastAsia="Arial" w:hAnsi="Arial" w:cs="Arial"/>
          <w:b/>
          <w:bCs/>
          <w:sz w:val="20"/>
          <w:szCs w:val="20"/>
        </w:rPr>
        <w:t>:</w:t>
      </w:r>
    </w:p>
    <w:p w14:paraId="545F76E2" w14:textId="6DF0281E" w:rsidR="00934EC4" w:rsidRDefault="00934EC4" w:rsidP="00934EC4">
      <w:pPr>
        <w:spacing w:after="50"/>
        <w:jc w:val="both"/>
        <w:rPr>
          <w:rFonts w:ascii="Times New Roman" w:eastAsia="Arial" w:hAnsi="Times New Roman" w:cs="Times New Roman"/>
          <w:sz w:val="22"/>
          <w:szCs w:val="22"/>
        </w:rPr>
      </w:pPr>
      <w:r w:rsidRPr="00934EC4">
        <w:rPr>
          <w:rFonts w:ascii="Times New Roman" w:eastAsia="Arial" w:hAnsi="Times New Roman" w:cs="Times New Roman"/>
          <w:sz w:val="22"/>
          <w:szCs w:val="22"/>
        </w:rPr>
        <w:t xml:space="preserve">The Factory Method introduces a common interface or method for object creation, while allowing subclasses or implementations to decide which specific object to instantiate. This centralizes the decision-making process—using methods like </w:t>
      </w:r>
      <w:proofErr w:type="spellStart"/>
      <w:r w:rsidRPr="00934EC4">
        <w:rPr>
          <w:rFonts w:ascii="Times New Roman" w:eastAsia="Arial" w:hAnsi="Times New Roman" w:cs="Times New Roman"/>
          <w:sz w:val="22"/>
          <w:szCs w:val="22"/>
        </w:rPr>
        <w:t>createAdmin</w:t>
      </w:r>
      <w:proofErr w:type="spellEnd"/>
      <w:r w:rsidRPr="00934EC4">
        <w:rPr>
          <w:rFonts w:ascii="Times New Roman" w:eastAsia="Arial" w:hAnsi="Times New Roman" w:cs="Times New Roman"/>
          <w:sz w:val="22"/>
          <w:szCs w:val="22"/>
        </w:rPr>
        <w:t xml:space="preserve">() or </w:t>
      </w:r>
      <w:proofErr w:type="spellStart"/>
      <w:r w:rsidRPr="00934EC4">
        <w:rPr>
          <w:rFonts w:ascii="Times New Roman" w:eastAsia="Arial" w:hAnsi="Times New Roman" w:cs="Times New Roman"/>
          <w:sz w:val="22"/>
          <w:szCs w:val="22"/>
        </w:rPr>
        <w:t>createMember</w:t>
      </w:r>
      <w:proofErr w:type="spellEnd"/>
      <w:r w:rsidRPr="00934EC4">
        <w:rPr>
          <w:rFonts w:ascii="Times New Roman" w:eastAsia="Arial" w:hAnsi="Times New Roman" w:cs="Times New Roman"/>
          <w:sz w:val="22"/>
          <w:szCs w:val="22"/>
        </w:rPr>
        <w:t>()</w:t>
      </w:r>
      <w:r w:rsidR="00E9076D">
        <w:rPr>
          <w:rFonts w:ascii="Times New Roman" w:eastAsia="Arial" w:hAnsi="Times New Roman" w:cs="Times New Roman"/>
          <w:sz w:val="22"/>
          <w:szCs w:val="22"/>
        </w:rPr>
        <w:t xml:space="preserve"> </w:t>
      </w:r>
      <w:r w:rsidRPr="00934EC4">
        <w:rPr>
          <w:rFonts w:ascii="Times New Roman" w:eastAsia="Arial" w:hAnsi="Times New Roman" w:cs="Times New Roman"/>
          <w:sz w:val="22"/>
          <w:szCs w:val="22"/>
        </w:rPr>
        <w:t>so the rest of the code doesn’t need to worry about the details.</w:t>
      </w:r>
    </w:p>
    <w:p w14:paraId="197E50C9" w14:textId="77777777" w:rsidR="00934EC4" w:rsidRPr="00934EC4" w:rsidRDefault="00934EC4" w:rsidP="00934EC4">
      <w:pPr>
        <w:spacing w:after="50"/>
        <w:jc w:val="both"/>
        <w:rPr>
          <w:rFonts w:ascii="Times New Roman" w:eastAsia="Arial" w:hAnsi="Times New Roman" w:cs="Times New Roman"/>
          <w:sz w:val="22"/>
          <w:szCs w:val="22"/>
        </w:rPr>
      </w:pPr>
    </w:p>
    <w:p w14:paraId="6D609CC2" w14:textId="77777777" w:rsidR="00934EC4" w:rsidRDefault="00934EC4" w:rsidP="00934EC4">
      <w:pPr>
        <w:spacing w:after="50"/>
        <w:jc w:val="both"/>
        <w:rPr>
          <w:rFonts w:ascii="Arial" w:eastAsia="Arial" w:hAnsi="Arial" w:cs="Arial"/>
          <w:b/>
          <w:bCs/>
          <w:sz w:val="20"/>
          <w:szCs w:val="20"/>
        </w:rPr>
      </w:pPr>
      <w:r w:rsidRPr="00CC3818">
        <w:rPr>
          <w:rFonts w:ascii="Arial" w:eastAsia="Arial" w:hAnsi="Arial" w:cs="Arial"/>
          <w:b/>
          <w:bCs/>
          <w:sz w:val="20"/>
          <w:szCs w:val="20"/>
        </w:rPr>
        <w:t>Real-World Example</w:t>
      </w:r>
      <w:r>
        <w:rPr>
          <w:rFonts w:ascii="Arial" w:eastAsia="Arial" w:hAnsi="Arial" w:cs="Arial"/>
          <w:b/>
          <w:bCs/>
          <w:sz w:val="20"/>
          <w:szCs w:val="20"/>
        </w:rPr>
        <w:t>:</w:t>
      </w:r>
    </w:p>
    <w:p w14:paraId="7BFAD3A0" w14:textId="581BEEED" w:rsidR="00934EC4" w:rsidRDefault="00934EC4" w:rsidP="00934EC4">
      <w:pPr>
        <w:spacing w:before="60" w:after="60"/>
        <w:rPr>
          <w:rFonts w:ascii="Times New Roman" w:hAnsi="Times New Roman" w:cs="Times New Roman"/>
          <w:sz w:val="20"/>
          <w:szCs w:val="20"/>
        </w:rPr>
      </w:pPr>
      <w:r w:rsidRPr="00934EC4">
        <w:rPr>
          <w:rFonts w:ascii="Times New Roman" w:hAnsi="Times New Roman" w:cs="Times New Roman"/>
          <w:sz w:val="20"/>
          <w:szCs w:val="20"/>
        </w:rPr>
        <w:t xml:space="preserve">In web frameworks, a </w:t>
      </w:r>
      <w:proofErr w:type="spellStart"/>
      <w:r w:rsidRPr="00934EC4">
        <w:rPr>
          <w:rFonts w:ascii="Times New Roman" w:hAnsi="Times New Roman" w:cs="Times New Roman"/>
          <w:sz w:val="20"/>
          <w:szCs w:val="20"/>
        </w:rPr>
        <w:t>NotificationFactory</w:t>
      </w:r>
      <w:proofErr w:type="spellEnd"/>
      <w:r w:rsidRPr="00934EC4">
        <w:rPr>
          <w:rFonts w:ascii="Times New Roman" w:hAnsi="Times New Roman" w:cs="Times New Roman"/>
          <w:sz w:val="20"/>
          <w:szCs w:val="20"/>
        </w:rPr>
        <w:t xml:space="preserve"> can generate different types such as </w:t>
      </w:r>
      <w:proofErr w:type="spellStart"/>
      <w:r w:rsidRPr="00934EC4">
        <w:rPr>
          <w:rFonts w:ascii="Times New Roman" w:hAnsi="Times New Roman" w:cs="Times New Roman"/>
          <w:sz w:val="20"/>
          <w:szCs w:val="20"/>
        </w:rPr>
        <w:t>EmailNotification</w:t>
      </w:r>
      <w:proofErr w:type="spellEnd"/>
      <w:r w:rsidRPr="00934EC4">
        <w:rPr>
          <w:rFonts w:ascii="Times New Roman" w:hAnsi="Times New Roman" w:cs="Times New Roman"/>
          <w:sz w:val="20"/>
          <w:szCs w:val="20"/>
        </w:rPr>
        <w:t xml:space="preserve">, </w:t>
      </w:r>
      <w:proofErr w:type="spellStart"/>
      <w:r w:rsidRPr="00934EC4">
        <w:rPr>
          <w:rFonts w:ascii="Times New Roman" w:hAnsi="Times New Roman" w:cs="Times New Roman"/>
          <w:sz w:val="20"/>
          <w:szCs w:val="20"/>
        </w:rPr>
        <w:t>SMSNotification</w:t>
      </w:r>
      <w:proofErr w:type="spellEnd"/>
      <w:r w:rsidRPr="00934EC4">
        <w:rPr>
          <w:rFonts w:ascii="Times New Roman" w:hAnsi="Times New Roman" w:cs="Times New Roman"/>
          <w:sz w:val="20"/>
          <w:szCs w:val="20"/>
        </w:rPr>
        <w:t xml:space="preserve">, or </w:t>
      </w:r>
      <w:proofErr w:type="spellStart"/>
      <w:r w:rsidRPr="00934EC4">
        <w:rPr>
          <w:rFonts w:ascii="Times New Roman" w:hAnsi="Times New Roman" w:cs="Times New Roman"/>
          <w:sz w:val="20"/>
          <w:szCs w:val="20"/>
        </w:rPr>
        <w:t>PushNotification</w:t>
      </w:r>
      <w:proofErr w:type="spellEnd"/>
      <w:r w:rsidRPr="00934EC4">
        <w:rPr>
          <w:rFonts w:ascii="Times New Roman" w:hAnsi="Times New Roman" w:cs="Times New Roman"/>
          <w:sz w:val="20"/>
          <w:szCs w:val="20"/>
        </w:rPr>
        <w:t xml:space="preserve"> based on user preferences, without exposing how they are created. Similarly, Spring’s </w:t>
      </w:r>
      <w:proofErr w:type="spellStart"/>
      <w:r w:rsidRPr="00934EC4">
        <w:rPr>
          <w:rFonts w:ascii="Times New Roman" w:hAnsi="Times New Roman" w:cs="Times New Roman"/>
          <w:sz w:val="20"/>
          <w:szCs w:val="20"/>
        </w:rPr>
        <w:t>BeanFactory</w:t>
      </w:r>
      <w:proofErr w:type="spellEnd"/>
      <w:r w:rsidRPr="00934EC4">
        <w:rPr>
          <w:rFonts w:ascii="Times New Roman" w:hAnsi="Times New Roman" w:cs="Times New Roman"/>
          <w:sz w:val="20"/>
          <w:szCs w:val="20"/>
        </w:rPr>
        <w:t xml:space="preserve"> handles object creation using configuration metadata.</w:t>
      </w:r>
    </w:p>
    <w:p w14:paraId="4C2D9BC1" w14:textId="77777777" w:rsidR="00934EC4" w:rsidRDefault="00934EC4" w:rsidP="00934EC4">
      <w:pPr>
        <w:spacing w:before="60" w:after="60"/>
        <w:rPr>
          <w:rFonts w:ascii="Times New Roman" w:hAnsi="Times New Roman" w:cs="Times New Roman"/>
          <w:sz w:val="20"/>
          <w:szCs w:val="20"/>
        </w:rPr>
      </w:pPr>
    </w:p>
    <w:p w14:paraId="6095A7EB" w14:textId="77777777" w:rsidR="00934EC4" w:rsidRDefault="00934EC4" w:rsidP="00934EC4">
      <w:pPr>
        <w:spacing w:after="50"/>
        <w:jc w:val="both"/>
        <w:rPr>
          <w:rFonts w:ascii="Arial" w:eastAsia="Arial" w:hAnsi="Arial" w:cs="Arial"/>
          <w:b/>
          <w:bCs/>
          <w:sz w:val="20"/>
          <w:szCs w:val="20"/>
        </w:rPr>
      </w:pPr>
      <w:r w:rsidRPr="00934EC4">
        <w:rPr>
          <w:rFonts w:ascii="Arial" w:eastAsia="Arial" w:hAnsi="Arial" w:cs="Arial"/>
          <w:b/>
          <w:bCs/>
          <w:sz w:val="20"/>
          <w:szCs w:val="20"/>
        </w:rPr>
        <w:t xml:space="preserve">Possible Use Case in </w:t>
      </w:r>
      <w:proofErr w:type="spellStart"/>
      <w:r w:rsidRPr="00934EC4">
        <w:rPr>
          <w:rFonts w:ascii="Arial" w:eastAsia="Arial" w:hAnsi="Arial" w:cs="Arial"/>
          <w:b/>
          <w:bCs/>
          <w:sz w:val="20"/>
          <w:szCs w:val="20"/>
        </w:rPr>
        <w:t>BookBrow</w:t>
      </w:r>
      <w:proofErr w:type="spellEnd"/>
      <w:r>
        <w:rPr>
          <w:rFonts w:ascii="Arial" w:eastAsia="Arial" w:hAnsi="Arial" w:cs="Arial"/>
          <w:b/>
          <w:bCs/>
          <w:sz w:val="20"/>
          <w:szCs w:val="20"/>
        </w:rPr>
        <w:t>:</w:t>
      </w:r>
    </w:p>
    <w:p w14:paraId="252B1B43" w14:textId="34393818" w:rsidR="00934EC4" w:rsidRPr="00934EC4" w:rsidRDefault="00934EC4" w:rsidP="00934EC4">
      <w:pPr>
        <w:spacing w:after="50"/>
        <w:jc w:val="both"/>
        <w:rPr>
          <w:rFonts w:ascii="Arial" w:eastAsia="Arial" w:hAnsi="Arial" w:cs="Arial"/>
          <w:sz w:val="20"/>
          <w:szCs w:val="20"/>
        </w:rPr>
      </w:pPr>
      <w:r w:rsidRPr="00934EC4">
        <w:rPr>
          <w:rFonts w:ascii="Arial" w:eastAsia="Arial" w:hAnsi="Arial" w:cs="Arial"/>
          <w:sz w:val="20"/>
          <w:szCs w:val="20"/>
        </w:rPr>
        <w:t xml:space="preserve">In the </w:t>
      </w:r>
      <w:proofErr w:type="spellStart"/>
      <w:r w:rsidRPr="00934EC4">
        <w:rPr>
          <w:rFonts w:ascii="Arial" w:eastAsia="Arial" w:hAnsi="Arial" w:cs="Arial"/>
          <w:sz w:val="20"/>
          <w:szCs w:val="20"/>
        </w:rPr>
        <w:t>AuthService</w:t>
      </w:r>
      <w:proofErr w:type="spellEnd"/>
      <w:r w:rsidRPr="00934EC4">
        <w:rPr>
          <w:rFonts w:ascii="Arial" w:eastAsia="Arial" w:hAnsi="Arial" w:cs="Arial"/>
          <w:sz w:val="20"/>
          <w:szCs w:val="20"/>
        </w:rPr>
        <w:t xml:space="preserve">, there are multiple methods that repeat user creation logic for roles like USER, LIBRARIAN, and ADMIN. A </w:t>
      </w:r>
      <w:proofErr w:type="spellStart"/>
      <w:r w:rsidRPr="00934EC4">
        <w:rPr>
          <w:rFonts w:ascii="Arial" w:eastAsia="Arial" w:hAnsi="Arial" w:cs="Arial"/>
          <w:sz w:val="20"/>
          <w:szCs w:val="20"/>
        </w:rPr>
        <w:t>UserFactory</w:t>
      </w:r>
      <w:proofErr w:type="spellEnd"/>
      <w:r w:rsidRPr="00934EC4">
        <w:rPr>
          <w:rFonts w:ascii="Arial" w:eastAsia="Arial" w:hAnsi="Arial" w:cs="Arial"/>
          <w:sz w:val="20"/>
          <w:szCs w:val="20"/>
        </w:rPr>
        <w:t xml:space="preserve"> can simplify this by offering dedicated methods like </w:t>
      </w:r>
      <w:proofErr w:type="spellStart"/>
      <w:r w:rsidRPr="00934EC4">
        <w:rPr>
          <w:rFonts w:ascii="Arial" w:eastAsia="Arial" w:hAnsi="Arial" w:cs="Arial"/>
          <w:sz w:val="20"/>
          <w:szCs w:val="20"/>
        </w:rPr>
        <w:t>createMember</w:t>
      </w:r>
      <w:proofErr w:type="spellEnd"/>
      <w:r w:rsidRPr="00934EC4">
        <w:rPr>
          <w:rFonts w:ascii="Arial" w:eastAsia="Arial" w:hAnsi="Arial" w:cs="Arial"/>
          <w:sz w:val="20"/>
          <w:szCs w:val="20"/>
        </w:rPr>
        <w:t xml:space="preserve">(), </w:t>
      </w:r>
      <w:proofErr w:type="spellStart"/>
      <w:r w:rsidRPr="00934EC4">
        <w:rPr>
          <w:rFonts w:ascii="Arial" w:eastAsia="Arial" w:hAnsi="Arial" w:cs="Arial"/>
          <w:sz w:val="20"/>
          <w:szCs w:val="20"/>
        </w:rPr>
        <w:t>createLibrarian</w:t>
      </w:r>
      <w:proofErr w:type="spellEnd"/>
      <w:r w:rsidRPr="00934EC4">
        <w:rPr>
          <w:rFonts w:ascii="Arial" w:eastAsia="Arial" w:hAnsi="Arial" w:cs="Arial"/>
          <w:sz w:val="20"/>
          <w:szCs w:val="20"/>
        </w:rPr>
        <w:t xml:space="preserve">(), and </w:t>
      </w:r>
      <w:proofErr w:type="spellStart"/>
      <w:r w:rsidRPr="00934EC4">
        <w:rPr>
          <w:rFonts w:ascii="Arial" w:eastAsia="Arial" w:hAnsi="Arial" w:cs="Arial"/>
          <w:sz w:val="20"/>
          <w:szCs w:val="20"/>
        </w:rPr>
        <w:t>createAdmin</w:t>
      </w:r>
      <w:proofErr w:type="spellEnd"/>
      <w:r w:rsidRPr="00934EC4">
        <w:rPr>
          <w:rFonts w:ascii="Arial" w:eastAsia="Arial" w:hAnsi="Arial" w:cs="Arial"/>
          <w:sz w:val="20"/>
          <w:szCs w:val="20"/>
        </w:rPr>
        <w:t>(). Each method returns a properly configured User object, making the code cleaner and easier to extend when new roles are introduced.</w:t>
      </w:r>
    </w:p>
    <w:p w14:paraId="76B8E8BF" w14:textId="77777777" w:rsidR="00934EC4" w:rsidRPr="00934EC4" w:rsidRDefault="00934EC4" w:rsidP="00934EC4">
      <w:pPr>
        <w:spacing w:before="60" w:after="60"/>
        <w:rPr>
          <w:rFonts w:ascii="Times New Roman" w:hAnsi="Times New Roman" w:cs="Times New Roman"/>
          <w:sz w:val="20"/>
          <w:szCs w:val="20"/>
        </w:rPr>
      </w:pPr>
    </w:p>
    <w:p w14:paraId="3F25FAC6" w14:textId="402A812B" w:rsidR="00934EC4" w:rsidRPr="00CC3818" w:rsidRDefault="00934EC4" w:rsidP="00934EC4">
      <w:pPr>
        <w:spacing w:after="50"/>
      </w:pPr>
      <w:r>
        <w:rPr>
          <w:b/>
          <w:bCs/>
          <w:sz w:val="28"/>
          <w:szCs w:val="28"/>
        </w:rPr>
        <w:t>2</w:t>
      </w:r>
      <w:r>
        <w:rPr>
          <w:b/>
          <w:bCs/>
          <w:sz w:val="28"/>
          <w:szCs w:val="28"/>
        </w:rPr>
        <w:t>.</w:t>
      </w:r>
      <w:r>
        <w:rPr>
          <w:b/>
          <w:bCs/>
          <w:sz w:val="28"/>
          <w:szCs w:val="28"/>
        </w:rPr>
        <w:t>Structural Patterns</w:t>
      </w:r>
      <w:r>
        <w:rPr>
          <w:b/>
          <w:bCs/>
          <w:sz w:val="28"/>
          <w:szCs w:val="28"/>
        </w:rPr>
        <w:br/>
      </w:r>
      <w:r>
        <w:rPr>
          <w:b/>
          <w:bCs/>
        </w:rPr>
        <w:t>2</w:t>
      </w:r>
      <w:r w:rsidRPr="00CC3818">
        <w:rPr>
          <w:b/>
          <w:bCs/>
        </w:rPr>
        <w:t xml:space="preserve">.1 </w:t>
      </w:r>
      <w:r>
        <w:t>Facade</w:t>
      </w:r>
      <w:r w:rsidRPr="00CC3818">
        <w:t xml:space="preserve"> Patter</w:t>
      </w:r>
      <w:r>
        <w:t>n</w:t>
      </w:r>
      <w:r w:rsidRPr="00CC3818">
        <w:t xml:space="preserve">                                                                                    Category: </w:t>
      </w:r>
      <w:r>
        <w:t xml:space="preserve">Structural </w:t>
      </w:r>
    </w:p>
    <w:p w14:paraId="2F125213" w14:textId="77777777" w:rsidR="00934EC4" w:rsidRPr="00934EC4" w:rsidRDefault="00934EC4" w:rsidP="00934EC4">
      <w:pPr>
        <w:spacing w:after="50"/>
        <w:rPr>
          <w:rFonts w:ascii="Arial" w:eastAsia="Arial" w:hAnsi="Arial" w:cs="Arial"/>
          <w:b/>
          <w:bCs/>
          <w:sz w:val="20"/>
          <w:szCs w:val="20"/>
        </w:rPr>
      </w:pPr>
      <w:r w:rsidRPr="00934EC4">
        <w:rPr>
          <w:rFonts w:ascii="Arial" w:eastAsia="Arial" w:hAnsi="Arial" w:cs="Arial"/>
          <w:b/>
          <w:bCs/>
          <w:sz w:val="20"/>
          <w:szCs w:val="20"/>
        </w:rPr>
        <w:t>Problem It Solves:</w:t>
      </w:r>
    </w:p>
    <w:p w14:paraId="6E1B77DB" w14:textId="0F0267FE" w:rsidR="00934EC4" w:rsidRDefault="00E9076D" w:rsidP="00934EC4">
      <w:pPr>
        <w:spacing w:after="50"/>
        <w:jc w:val="both"/>
        <w:rPr>
          <w:rFonts w:ascii="Times New Roman" w:hAnsi="Times New Roman" w:cs="Times New Roman"/>
          <w:sz w:val="22"/>
          <w:szCs w:val="22"/>
        </w:rPr>
      </w:pPr>
      <w:r w:rsidRPr="00E9076D">
        <w:rPr>
          <w:rFonts w:ascii="Times New Roman" w:hAnsi="Times New Roman" w:cs="Times New Roman"/>
          <w:sz w:val="22"/>
          <w:szCs w:val="22"/>
        </w:rPr>
        <w:t>When a client (such as a React frontend) needs to communicate with a complex backend made up of multiple API endpoints—each with different URLs, headers, and error-handling rules</w:t>
      </w:r>
      <w:r>
        <w:rPr>
          <w:rFonts w:ascii="Times New Roman" w:hAnsi="Times New Roman" w:cs="Times New Roman"/>
          <w:sz w:val="22"/>
          <w:szCs w:val="22"/>
        </w:rPr>
        <w:t xml:space="preserve"> </w:t>
      </w:r>
      <w:r w:rsidRPr="00E9076D">
        <w:rPr>
          <w:rFonts w:ascii="Times New Roman" w:hAnsi="Times New Roman" w:cs="Times New Roman"/>
          <w:sz w:val="22"/>
          <w:szCs w:val="22"/>
        </w:rPr>
        <w:t>the client code quickly becomes messy and repetitive. Components often end up managing their own request configurations, hardcoding URLs, and handling authentication separately, leading to tight coupling and harder maintenance.</w:t>
      </w:r>
    </w:p>
    <w:p w14:paraId="4BB34509" w14:textId="77777777" w:rsidR="00E9076D" w:rsidRPr="00CC3818" w:rsidRDefault="00E9076D" w:rsidP="00934EC4">
      <w:pPr>
        <w:spacing w:after="50"/>
        <w:jc w:val="both"/>
        <w:rPr>
          <w:rFonts w:ascii="Times New Roman" w:hAnsi="Times New Roman" w:cs="Times New Roman"/>
          <w:sz w:val="22"/>
          <w:szCs w:val="22"/>
        </w:rPr>
      </w:pPr>
    </w:p>
    <w:p w14:paraId="2ED20B1D" w14:textId="77777777" w:rsidR="00934EC4" w:rsidRDefault="00934EC4" w:rsidP="00934EC4">
      <w:pPr>
        <w:spacing w:after="50"/>
        <w:rPr>
          <w:rFonts w:ascii="Arial" w:eastAsia="Arial" w:hAnsi="Arial" w:cs="Arial"/>
          <w:b/>
          <w:bCs/>
          <w:sz w:val="20"/>
          <w:szCs w:val="20"/>
        </w:rPr>
      </w:pPr>
      <w:r w:rsidRPr="00CC3818">
        <w:rPr>
          <w:rFonts w:ascii="Arial" w:eastAsia="Arial" w:hAnsi="Arial" w:cs="Arial"/>
          <w:b/>
          <w:bCs/>
          <w:sz w:val="20"/>
          <w:szCs w:val="20"/>
        </w:rPr>
        <w:t>How It Works</w:t>
      </w:r>
      <w:r>
        <w:rPr>
          <w:rFonts w:ascii="Arial" w:eastAsia="Arial" w:hAnsi="Arial" w:cs="Arial"/>
          <w:b/>
          <w:bCs/>
          <w:sz w:val="20"/>
          <w:szCs w:val="20"/>
        </w:rPr>
        <w:t>:</w:t>
      </w:r>
    </w:p>
    <w:p w14:paraId="069F4F42" w14:textId="24972A0D" w:rsidR="00934EC4" w:rsidRDefault="00E9076D" w:rsidP="00934EC4">
      <w:pPr>
        <w:spacing w:after="50"/>
        <w:jc w:val="both"/>
        <w:rPr>
          <w:rFonts w:ascii="Times New Roman" w:eastAsia="Arial" w:hAnsi="Times New Roman" w:cs="Times New Roman"/>
          <w:sz w:val="22"/>
          <w:szCs w:val="22"/>
        </w:rPr>
      </w:pPr>
      <w:r w:rsidRPr="00E9076D">
        <w:rPr>
          <w:rFonts w:ascii="Times New Roman" w:eastAsia="Arial" w:hAnsi="Times New Roman" w:cs="Times New Roman"/>
          <w:sz w:val="22"/>
          <w:szCs w:val="22"/>
        </w:rPr>
        <w:t>A collection of underlying interfaces in a subsystem can be encased in a single, streamlined interface using the Facade pattern. Instead of adding new features, it uses an easier-to-use API to arrange and make available already-existing features. Clients avoid dealing directly with the subsystem's complexity by communicating with the façade, which leads to code that is clearer and easier to maintain.</w:t>
      </w:r>
    </w:p>
    <w:p w14:paraId="52691638" w14:textId="77777777" w:rsidR="00E9076D" w:rsidRPr="00934EC4" w:rsidRDefault="00E9076D" w:rsidP="00934EC4">
      <w:pPr>
        <w:spacing w:after="50"/>
        <w:jc w:val="both"/>
        <w:rPr>
          <w:rFonts w:ascii="Times New Roman" w:eastAsia="Arial" w:hAnsi="Times New Roman" w:cs="Times New Roman"/>
          <w:sz w:val="22"/>
          <w:szCs w:val="22"/>
        </w:rPr>
      </w:pPr>
    </w:p>
    <w:p w14:paraId="28B058D7" w14:textId="77777777" w:rsidR="00934EC4" w:rsidRDefault="00934EC4" w:rsidP="00934EC4">
      <w:pPr>
        <w:spacing w:after="50"/>
        <w:jc w:val="both"/>
        <w:rPr>
          <w:rFonts w:ascii="Arial" w:eastAsia="Arial" w:hAnsi="Arial" w:cs="Arial"/>
          <w:b/>
          <w:bCs/>
          <w:sz w:val="20"/>
          <w:szCs w:val="20"/>
        </w:rPr>
      </w:pPr>
      <w:r w:rsidRPr="00CC3818">
        <w:rPr>
          <w:rFonts w:ascii="Arial" w:eastAsia="Arial" w:hAnsi="Arial" w:cs="Arial"/>
          <w:b/>
          <w:bCs/>
          <w:sz w:val="20"/>
          <w:szCs w:val="20"/>
        </w:rPr>
        <w:t>Real-World Example</w:t>
      </w:r>
      <w:r>
        <w:rPr>
          <w:rFonts w:ascii="Arial" w:eastAsia="Arial" w:hAnsi="Arial" w:cs="Arial"/>
          <w:b/>
          <w:bCs/>
          <w:sz w:val="20"/>
          <w:szCs w:val="20"/>
        </w:rPr>
        <w:t>:</w:t>
      </w:r>
    </w:p>
    <w:p w14:paraId="749210F5" w14:textId="465C2963" w:rsidR="00934EC4" w:rsidRPr="00E9076D" w:rsidRDefault="00E9076D" w:rsidP="00E9076D">
      <w:pPr>
        <w:spacing w:before="60" w:after="60"/>
        <w:jc w:val="both"/>
        <w:rPr>
          <w:rFonts w:ascii="Times New Roman" w:hAnsi="Times New Roman" w:cs="Times New Roman"/>
          <w:sz w:val="22"/>
          <w:szCs w:val="22"/>
        </w:rPr>
      </w:pPr>
      <w:r w:rsidRPr="00E9076D">
        <w:rPr>
          <w:rFonts w:ascii="Times New Roman" w:hAnsi="Times New Roman" w:cs="Times New Roman"/>
          <w:sz w:val="22"/>
          <w:szCs w:val="22"/>
        </w:rPr>
        <w:t xml:space="preserve">In frontend development, an </w:t>
      </w:r>
      <w:proofErr w:type="spellStart"/>
      <w:r w:rsidRPr="00E9076D">
        <w:rPr>
          <w:rFonts w:ascii="Times New Roman" w:hAnsi="Times New Roman" w:cs="Times New Roman"/>
          <w:sz w:val="22"/>
          <w:szCs w:val="22"/>
        </w:rPr>
        <w:t>apiService</w:t>
      </w:r>
      <w:proofErr w:type="spellEnd"/>
      <w:r w:rsidRPr="00E9076D">
        <w:rPr>
          <w:rFonts w:ascii="Times New Roman" w:hAnsi="Times New Roman" w:cs="Times New Roman"/>
          <w:sz w:val="22"/>
          <w:szCs w:val="22"/>
        </w:rPr>
        <w:t xml:space="preserve"> module can act as a facade over tools like fetch or </w:t>
      </w:r>
      <w:proofErr w:type="spellStart"/>
      <w:r w:rsidRPr="00E9076D">
        <w:rPr>
          <w:rFonts w:ascii="Times New Roman" w:hAnsi="Times New Roman" w:cs="Times New Roman"/>
          <w:sz w:val="22"/>
          <w:szCs w:val="22"/>
        </w:rPr>
        <w:t>axios</w:t>
      </w:r>
      <w:proofErr w:type="spellEnd"/>
      <w:r w:rsidRPr="00E9076D">
        <w:rPr>
          <w:rFonts w:ascii="Times New Roman" w:hAnsi="Times New Roman" w:cs="Times New Roman"/>
          <w:sz w:val="22"/>
          <w:szCs w:val="22"/>
        </w:rPr>
        <w:t xml:space="preserve">, centralizing concerns such as base URLs, authentication headers, error handling, and response formatting. Similarly, libraries like Firebase provide facade-like interfaces, allowing developers to call methods like </w:t>
      </w:r>
      <w:proofErr w:type="spellStart"/>
      <w:r w:rsidRPr="00E9076D">
        <w:rPr>
          <w:rFonts w:ascii="Times New Roman" w:hAnsi="Times New Roman" w:cs="Times New Roman"/>
          <w:sz w:val="22"/>
          <w:szCs w:val="22"/>
        </w:rPr>
        <w:t>firebase.auth</w:t>
      </w:r>
      <w:proofErr w:type="spellEnd"/>
      <w:r w:rsidRPr="00E9076D">
        <w:rPr>
          <w:rFonts w:ascii="Times New Roman" w:hAnsi="Times New Roman" w:cs="Times New Roman"/>
          <w:sz w:val="22"/>
          <w:szCs w:val="22"/>
        </w:rPr>
        <w:t>().</w:t>
      </w:r>
      <w:proofErr w:type="spellStart"/>
      <w:r w:rsidRPr="00E9076D">
        <w:rPr>
          <w:rFonts w:ascii="Times New Roman" w:hAnsi="Times New Roman" w:cs="Times New Roman"/>
          <w:sz w:val="22"/>
          <w:szCs w:val="22"/>
        </w:rPr>
        <w:t>signIn</w:t>
      </w:r>
      <w:proofErr w:type="spellEnd"/>
      <w:r w:rsidRPr="00E9076D">
        <w:rPr>
          <w:rFonts w:ascii="Times New Roman" w:hAnsi="Times New Roman" w:cs="Times New Roman"/>
          <w:sz w:val="22"/>
          <w:szCs w:val="22"/>
        </w:rPr>
        <w:t>() instead of manually constructing HTTP requests.</w:t>
      </w:r>
    </w:p>
    <w:p w14:paraId="159E2CBA" w14:textId="77777777" w:rsidR="00E9076D" w:rsidRDefault="00E9076D" w:rsidP="00934EC4">
      <w:pPr>
        <w:spacing w:before="60" w:after="60"/>
        <w:rPr>
          <w:rFonts w:ascii="Times New Roman" w:hAnsi="Times New Roman" w:cs="Times New Roman"/>
          <w:sz w:val="20"/>
          <w:szCs w:val="20"/>
        </w:rPr>
      </w:pPr>
    </w:p>
    <w:p w14:paraId="22A176CD" w14:textId="77777777" w:rsidR="00934EC4" w:rsidRDefault="00934EC4" w:rsidP="00934EC4">
      <w:pPr>
        <w:spacing w:after="50"/>
        <w:jc w:val="both"/>
        <w:rPr>
          <w:rFonts w:ascii="Arial" w:eastAsia="Arial" w:hAnsi="Arial" w:cs="Arial"/>
          <w:b/>
          <w:bCs/>
          <w:sz w:val="20"/>
          <w:szCs w:val="20"/>
        </w:rPr>
      </w:pPr>
      <w:r w:rsidRPr="00934EC4">
        <w:rPr>
          <w:rFonts w:ascii="Arial" w:eastAsia="Arial" w:hAnsi="Arial" w:cs="Arial"/>
          <w:b/>
          <w:bCs/>
          <w:sz w:val="20"/>
          <w:szCs w:val="20"/>
        </w:rPr>
        <w:t xml:space="preserve">Possible Use Case in </w:t>
      </w:r>
      <w:proofErr w:type="spellStart"/>
      <w:r w:rsidRPr="00934EC4">
        <w:rPr>
          <w:rFonts w:ascii="Arial" w:eastAsia="Arial" w:hAnsi="Arial" w:cs="Arial"/>
          <w:b/>
          <w:bCs/>
          <w:sz w:val="20"/>
          <w:szCs w:val="20"/>
        </w:rPr>
        <w:t>BookBrow</w:t>
      </w:r>
      <w:proofErr w:type="spellEnd"/>
      <w:r>
        <w:rPr>
          <w:rFonts w:ascii="Arial" w:eastAsia="Arial" w:hAnsi="Arial" w:cs="Arial"/>
          <w:b/>
          <w:bCs/>
          <w:sz w:val="20"/>
          <w:szCs w:val="20"/>
        </w:rPr>
        <w:t>:</w:t>
      </w:r>
    </w:p>
    <w:p w14:paraId="2C3518DA" w14:textId="44D59B3B" w:rsidR="00E9076D" w:rsidRDefault="00E9076D" w:rsidP="00E9076D">
      <w:pPr>
        <w:spacing w:before="60" w:after="60"/>
        <w:jc w:val="both"/>
        <w:rPr>
          <w:rFonts w:ascii="Times New Roman" w:eastAsia="Arial" w:hAnsi="Times New Roman" w:cs="Times New Roman"/>
          <w:sz w:val="22"/>
          <w:szCs w:val="22"/>
        </w:rPr>
      </w:pPr>
      <w:r w:rsidRPr="00E9076D">
        <w:rPr>
          <w:rFonts w:ascii="Times New Roman" w:eastAsia="Arial" w:hAnsi="Times New Roman" w:cs="Times New Roman"/>
          <w:sz w:val="22"/>
          <w:szCs w:val="22"/>
        </w:rPr>
        <w:t xml:space="preserve">The React frontend currently makes raw </w:t>
      </w:r>
      <w:proofErr w:type="spellStart"/>
      <w:r w:rsidRPr="00E9076D">
        <w:rPr>
          <w:rFonts w:ascii="Times New Roman" w:eastAsia="Arial" w:hAnsi="Times New Roman" w:cs="Times New Roman"/>
          <w:sz w:val="22"/>
          <w:szCs w:val="22"/>
        </w:rPr>
        <w:t>axios.get</w:t>
      </w:r>
      <w:proofErr w:type="spellEnd"/>
      <w:r w:rsidRPr="00E9076D">
        <w:rPr>
          <w:rFonts w:ascii="Times New Roman" w:eastAsia="Arial" w:hAnsi="Times New Roman" w:cs="Times New Roman"/>
          <w:sz w:val="22"/>
          <w:szCs w:val="22"/>
        </w:rPr>
        <w:t xml:space="preserve">/post calls scattered across </w:t>
      </w:r>
      <w:proofErr w:type="spellStart"/>
      <w:r w:rsidRPr="00E9076D">
        <w:rPr>
          <w:rFonts w:ascii="Times New Roman" w:eastAsia="Arial" w:hAnsi="Times New Roman" w:cs="Times New Roman"/>
          <w:sz w:val="22"/>
          <w:szCs w:val="22"/>
        </w:rPr>
        <w:t>UserHome.jsx</w:t>
      </w:r>
      <w:proofErr w:type="spellEnd"/>
      <w:r w:rsidRPr="00E9076D">
        <w:rPr>
          <w:rFonts w:ascii="Times New Roman" w:eastAsia="Arial" w:hAnsi="Times New Roman" w:cs="Times New Roman"/>
          <w:sz w:val="22"/>
          <w:szCs w:val="22"/>
        </w:rPr>
        <w:t xml:space="preserve">, </w:t>
      </w:r>
      <w:proofErr w:type="spellStart"/>
      <w:r w:rsidRPr="00E9076D">
        <w:rPr>
          <w:rFonts w:ascii="Times New Roman" w:eastAsia="Arial" w:hAnsi="Times New Roman" w:cs="Times New Roman"/>
          <w:sz w:val="22"/>
          <w:szCs w:val="22"/>
        </w:rPr>
        <w:t>BorrowItems.jsx</w:t>
      </w:r>
      <w:proofErr w:type="spellEnd"/>
      <w:r w:rsidRPr="00E9076D">
        <w:rPr>
          <w:rFonts w:ascii="Times New Roman" w:eastAsia="Arial" w:hAnsi="Times New Roman" w:cs="Times New Roman"/>
          <w:sz w:val="22"/>
          <w:szCs w:val="22"/>
        </w:rPr>
        <w:t xml:space="preserve">, </w:t>
      </w:r>
      <w:proofErr w:type="spellStart"/>
      <w:r w:rsidRPr="00E9076D">
        <w:rPr>
          <w:rFonts w:ascii="Times New Roman" w:eastAsia="Arial" w:hAnsi="Times New Roman" w:cs="Times New Roman"/>
          <w:sz w:val="22"/>
          <w:szCs w:val="22"/>
        </w:rPr>
        <w:t>Settings.jsx</w:t>
      </w:r>
      <w:proofErr w:type="spellEnd"/>
      <w:r w:rsidRPr="00E9076D">
        <w:rPr>
          <w:rFonts w:ascii="Times New Roman" w:eastAsia="Arial" w:hAnsi="Times New Roman" w:cs="Times New Roman"/>
          <w:sz w:val="22"/>
          <w:szCs w:val="22"/>
        </w:rPr>
        <w:t xml:space="preserve">, </w:t>
      </w:r>
      <w:proofErr w:type="spellStart"/>
      <w:r w:rsidRPr="00E9076D">
        <w:rPr>
          <w:rFonts w:ascii="Times New Roman" w:eastAsia="Arial" w:hAnsi="Times New Roman" w:cs="Times New Roman"/>
          <w:sz w:val="22"/>
          <w:szCs w:val="22"/>
        </w:rPr>
        <w:t>Login.jsx</w:t>
      </w:r>
      <w:proofErr w:type="spellEnd"/>
      <w:r w:rsidRPr="00E9076D">
        <w:rPr>
          <w:rFonts w:ascii="Times New Roman" w:eastAsia="Arial" w:hAnsi="Times New Roman" w:cs="Times New Roman"/>
          <w:sz w:val="22"/>
          <w:szCs w:val="22"/>
        </w:rPr>
        <w:t>, etc.</w:t>
      </w:r>
      <w:r>
        <w:rPr>
          <w:rFonts w:ascii="Times New Roman" w:eastAsia="Arial" w:hAnsi="Times New Roman" w:cs="Times New Roman"/>
          <w:sz w:val="22"/>
          <w:szCs w:val="22"/>
        </w:rPr>
        <w:t xml:space="preserve"> </w:t>
      </w:r>
      <w:r w:rsidRPr="00E9076D">
        <w:rPr>
          <w:rFonts w:ascii="Times New Roman" w:eastAsia="Arial" w:hAnsi="Times New Roman" w:cs="Times New Roman"/>
          <w:sz w:val="22"/>
          <w:szCs w:val="22"/>
        </w:rPr>
        <w:t xml:space="preserve">each with hardcoded http://localhost:8080 URLs and duplicated error handling. An </w:t>
      </w:r>
      <w:proofErr w:type="spellStart"/>
      <w:r w:rsidRPr="00E9076D">
        <w:rPr>
          <w:rFonts w:ascii="Times New Roman" w:eastAsia="Arial" w:hAnsi="Times New Roman" w:cs="Times New Roman"/>
          <w:sz w:val="22"/>
          <w:szCs w:val="22"/>
        </w:rPr>
        <w:t>ApiService</w:t>
      </w:r>
      <w:proofErr w:type="spellEnd"/>
      <w:r w:rsidRPr="00E9076D">
        <w:rPr>
          <w:rFonts w:ascii="Times New Roman" w:eastAsia="Arial" w:hAnsi="Times New Roman" w:cs="Times New Roman"/>
          <w:sz w:val="22"/>
          <w:szCs w:val="22"/>
        </w:rPr>
        <w:t xml:space="preserve"> facade can expose clean methods like </w:t>
      </w:r>
      <w:proofErr w:type="spellStart"/>
      <w:r w:rsidRPr="00E9076D">
        <w:rPr>
          <w:rFonts w:ascii="Times New Roman" w:eastAsia="Arial" w:hAnsi="Times New Roman" w:cs="Times New Roman"/>
          <w:sz w:val="22"/>
          <w:szCs w:val="22"/>
        </w:rPr>
        <w:t>ApiService.books.getAll</w:t>
      </w:r>
      <w:proofErr w:type="spellEnd"/>
      <w:r w:rsidRPr="00E9076D">
        <w:rPr>
          <w:rFonts w:ascii="Times New Roman" w:eastAsia="Arial" w:hAnsi="Times New Roman" w:cs="Times New Roman"/>
          <w:sz w:val="22"/>
          <w:szCs w:val="22"/>
        </w:rPr>
        <w:t xml:space="preserve">(), </w:t>
      </w:r>
      <w:proofErr w:type="spellStart"/>
      <w:r w:rsidRPr="00E9076D">
        <w:rPr>
          <w:rFonts w:ascii="Times New Roman" w:eastAsia="Arial" w:hAnsi="Times New Roman" w:cs="Times New Roman"/>
          <w:sz w:val="22"/>
          <w:szCs w:val="22"/>
        </w:rPr>
        <w:t>ApiService.borrow.create</w:t>
      </w:r>
      <w:proofErr w:type="spellEnd"/>
      <w:r w:rsidRPr="00E9076D">
        <w:rPr>
          <w:rFonts w:ascii="Times New Roman" w:eastAsia="Arial" w:hAnsi="Times New Roman" w:cs="Times New Roman"/>
          <w:sz w:val="22"/>
          <w:szCs w:val="22"/>
        </w:rPr>
        <w:t>(</w:t>
      </w:r>
      <w:proofErr w:type="spellStart"/>
      <w:r w:rsidRPr="00E9076D">
        <w:rPr>
          <w:rFonts w:ascii="Times New Roman" w:eastAsia="Arial" w:hAnsi="Times New Roman" w:cs="Times New Roman"/>
          <w:sz w:val="22"/>
          <w:szCs w:val="22"/>
        </w:rPr>
        <w:t>bookId</w:t>
      </w:r>
      <w:proofErr w:type="spellEnd"/>
      <w:r w:rsidRPr="00E9076D">
        <w:rPr>
          <w:rFonts w:ascii="Times New Roman" w:eastAsia="Arial" w:hAnsi="Times New Roman" w:cs="Times New Roman"/>
          <w:sz w:val="22"/>
          <w:szCs w:val="22"/>
        </w:rPr>
        <w:t>), with automatic auth token injection via interceptors.</w:t>
      </w:r>
    </w:p>
    <w:p w14:paraId="7DF8FDCF" w14:textId="77777777" w:rsidR="00E9076D" w:rsidRDefault="00E9076D" w:rsidP="00E9076D">
      <w:pPr>
        <w:spacing w:before="60" w:after="60"/>
        <w:jc w:val="both"/>
        <w:rPr>
          <w:rFonts w:ascii="Times New Roman" w:eastAsia="Arial" w:hAnsi="Times New Roman" w:cs="Times New Roman"/>
          <w:sz w:val="22"/>
          <w:szCs w:val="22"/>
        </w:rPr>
      </w:pPr>
    </w:p>
    <w:p w14:paraId="0275C7DB" w14:textId="77777777" w:rsidR="00E9076D" w:rsidRDefault="00E9076D" w:rsidP="00E9076D">
      <w:pPr>
        <w:spacing w:before="60" w:after="60"/>
        <w:jc w:val="both"/>
        <w:rPr>
          <w:rFonts w:ascii="Times New Roman" w:eastAsia="Arial" w:hAnsi="Times New Roman" w:cs="Times New Roman"/>
          <w:sz w:val="22"/>
          <w:szCs w:val="22"/>
        </w:rPr>
      </w:pPr>
    </w:p>
    <w:p w14:paraId="153E7787" w14:textId="77777777" w:rsidR="00E9076D" w:rsidRPr="00E9076D" w:rsidRDefault="00E9076D" w:rsidP="00E9076D">
      <w:pPr>
        <w:spacing w:before="60" w:after="60"/>
        <w:jc w:val="both"/>
        <w:rPr>
          <w:rFonts w:ascii="Times New Roman" w:hAnsi="Times New Roman" w:cs="Times New Roman"/>
        </w:rPr>
      </w:pPr>
    </w:p>
    <w:p w14:paraId="4F5CAB3B" w14:textId="01F8735D" w:rsidR="00934EC4" w:rsidRDefault="00934EC4" w:rsidP="00934EC4">
      <w:pPr>
        <w:spacing w:after="50"/>
        <w:jc w:val="both"/>
      </w:pPr>
      <w:r>
        <w:rPr>
          <w:b/>
          <w:bCs/>
        </w:rPr>
        <w:lastRenderedPageBreak/>
        <w:t>2</w:t>
      </w:r>
      <w:r w:rsidRPr="00CC3818">
        <w:rPr>
          <w:b/>
          <w:bCs/>
        </w:rPr>
        <w:t>.</w:t>
      </w:r>
      <w:r>
        <w:rPr>
          <w:b/>
          <w:bCs/>
        </w:rPr>
        <w:t>2</w:t>
      </w:r>
      <w:r w:rsidRPr="00CC3818">
        <w:rPr>
          <w:b/>
          <w:bCs/>
        </w:rPr>
        <w:t xml:space="preserve"> </w:t>
      </w:r>
      <w:r>
        <w:t xml:space="preserve">Adapter  </w:t>
      </w:r>
      <w:r w:rsidRPr="00CC3818">
        <w:t xml:space="preserve"> Patter</w:t>
      </w:r>
      <w:r>
        <w:t>n</w:t>
      </w:r>
      <w:r w:rsidRPr="00CC3818">
        <w:t xml:space="preserve">                                                                               Category: </w:t>
      </w:r>
      <w:r>
        <w:t>Structural</w:t>
      </w:r>
    </w:p>
    <w:p w14:paraId="3121C629" w14:textId="77777777" w:rsidR="00934EC4" w:rsidRPr="00934EC4" w:rsidRDefault="00934EC4" w:rsidP="00934EC4">
      <w:pPr>
        <w:spacing w:after="50"/>
        <w:rPr>
          <w:rFonts w:ascii="Arial" w:eastAsia="Arial" w:hAnsi="Arial" w:cs="Arial"/>
          <w:b/>
          <w:bCs/>
          <w:sz w:val="20"/>
          <w:szCs w:val="20"/>
        </w:rPr>
      </w:pPr>
      <w:r w:rsidRPr="00934EC4">
        <w:rPr>
          <w:rFonts w:ascii="Arial" w:eastAsia="Arial" w:hAnsi="Arial" w:cs="Arial"/>
          <w:b/>
          <w:bCs/>
          <w:sz w:val="20"/>
          <w:szCs w:val="20"/>
        </w:rPr>
        <w:t>Problem It Solves:</w:t>
      </w:r>
    </w:p>
    <w:p w14:paraId="29351901" w14:textId="77777777" w:rsidR="00E9076D" w:rsidRPr="00E9076D" w:rsidRDefault="00E9076D" w:rsidP="00E9076D">
      <w:pPr>
        <w:spacing w:after="50"/>
        <w:jc w:val="both"/>
        <w:rPr>
          <w:rFonts w:ascii="Times New Roman" w:hAnsi="Times New Roman" w:cs="Times New Roman"/>
          <w:sz w:val="22"/>
          <w:szCs w:val="22"/>
        </w:rPr>
      </w:pPr>
      <w:r w:rsidRPr="00E9076D">
        <w:rPr>
          <w:rFonts w:ascii="Times New Roman" w:hAnsi="Times New Roman" w:cs="Times New Roman"/>
          <w:sz w:val="22"/>
          <w:szCs w:val="22"/>
        </w:rPr>
        <w:t xml:space="preserve">When different parts of a system rely on mismatched interfaces—for instance, when service methods return business data but controllers expect </w:t>
      </w:r>
      <w:proofErr w:type="spellStart"/>
      <w:r w:rsidRPr="00E9076D">
        <w:rPr>
          <w:rFonts w:ascii="Times New Roman" w:hAnsi="Times New Roman" w:cs="Times New Roman"/>
          <w:sz w:val="22"/>
          <w:szCs w:val="22"/>
        </w:rPr>
        <w:t>ResponseEntity</w:t>
      </w:r>
      <w:proofErr w:type="spellEnd"/>
      <w:r w:rsidRPr="00E9076D">
        <w:rPr>
          <w:rFonts w:ascii="Times New Roman" w:hAnsi="Times New Roman" w:cs="Times New Roman"/>
          <w:sz w:val="22"/>
          <w:szCs w:val="22"/>
        </w:rPr>
        <w:t xml:space="preserve"> objects with specific HTTP status codes—developers are forced to manually handle conversions. This often results in repetitive and cluttered response-handling logic being mixed into the core business code.</w:t>
      </w:r>
    </w:p>
    <w:p w14:paraId="7B3CEA98" w14:textId="77777777" w:rsidR="00934EC4" w:rsidRPr="00CC3818" w:rsidRDefault="00934EC4" w:rsidP="00934EC4">
      <w:pPr>
        <w:spacing w:after="50"/>
        <w:jc w:val="both"/>
        <w:rPr>
          <w:rFonts w:ascii="Times New Roman" w:hAnsi="Times New Roman" w:cs="Times New Roman"/>
          <w:sz w:val="22"/>
          <w:szCs w:val="22"/>
        </w:rPr>
      </w:pPr>
    </w:p>
    <w:p w14:paraId="6B00B1BE" w14:textId="77777777" w:rsidR="00934EC4" w:rsidRDefault="00934EC4" w:rsidP="00934EC4">
      <w:pPr>
        <w:spacing w:after="50"/>
        <w:rPr>
          <w:rFonts w:ascii="Arial" w:eastAsia="Arial" w:hAnsi="Arial" w:cs="Arial"/>
          <w:b/>
          <w:bCs/>
          <w:sz w:val="20"/>
          <w:szCs w:val="20"/>
        </w:rPr>
      </w:pPr>
      <w:r w:rsidRPr="00CC3818">
        <w:rPr>
          <w:rFonts w:ascii="Arial" w:eastAsia="Arial" w:hAnsi="Arial" w:cs="Arial"/>
          <w:b/>
          <w:bCs/>
          <w:sz w:val="20"/>
          <w:szCs w:val="20"/>
        </w:rPr>
        <w:t>How It Works</w:t>
      </w:r>
      <w:r>
        <w:rPr>
          <w:rFonts w:ascii="Arial" w:eastAsia="Arial" w:hAnsi="Arial" w:cs="Arial"/>
          <w:b/>
          <w:bCs/>
          <w:sz w:val="20"/>
          <w:szCs w:val="20"/>
        </w:rPr>
        <w:t>:</w:t>
      </w:r>
    </w:p>
    <w:p w14:paraId="32D3992B" w14:textId="3AD4A004" w:rsidR="00934EC4" w:rsidRDefault="00E9076D" w:rsidP="00934EC4">
      <w:pPr>
        <w:spacing w:after="50"/>
        <w:jc w:val="both"/>
        <w:rPr>
          <w:rFonts w:ascii="Times New Roman" w:eastAsia="Arial" w:hAnsi="Times New Roman" w:cs="Times New Roman"/>
          <w:sz w:val="22"/>
          <w:szCs w:val="22"/>
        </w:rPr>
      </w:pPr>
      <w:r w:rsidRPr="00E9076D">
        <w:rPr>
          <w:rFonts w:ascii="Times New Roman" w:eastAsia="Arial" w:hAnsi="Times New Roman" w:cs="Times New Roman"/>
          <w:sz w:val="22"/>
          <w:szCs w:val="22"/>
        </w:rPr>
        <w:t xml:space="preserve">The Adapter pattern converts the interface of one class into another interface that clients expect. An adapter wraps an existing class or result with a new interface without modifying its source code. In backend systems, a </w:t>
      </w:r>
      <w:proofErr w:type="spellStart"/>
      <w:r w:rsidRPr="00E9076D">
        <w:rPr>
          <w:rFonts w:ascii="Times New Roman" w:eastAsia="Arial" w:hAnsi="Times New Roman" w:cs="Times New Roman"/>
          <w:sz w:val="22"/>
          <w:szCs w:val="22"/>
        </w:rPr>
        <w:t>ResponseBuilder</w:t>
      </w:r>
      <w:proofErr w:type="spellEnd"/>
      <w:r w:rsidRPr="00E9076D">
        <w:rPr>
          <w:rFonts w:ascii="Times New Roman" w:eastAsia="Arial" w:hAnsi="Times New Roman" w:cs="Times New Roman"/>
          <w:sz w:val="22"/>
          <w:szCs w:val="22"/>
        </w:rPr>
        <w:t xml:space="preserve"> acts as an adapter between domain results and HTTP response objects.</w:t>
      </w:r>
    </w:p>
    <w:p w14:paraId="52AE6414" w14:textId="77777777" w:rsidR="00E9076D" w:rsidRPr="00E9076D" w:rsidRDefault="00E9076D" w:rsidP="00934EC4">
      <w:pPr>
        <w:spacing w:after="50"/>
        <w:jc w:val="both"/>
        <w:rPr>
          <w:rFonts w:ascii="Times New Roman" w:eastAsia="Arial" w:hAnsi="Times New Roman" w:cs="Times New Roman"/>
          <w:sz w:val="22"/>
          <w:szCs w:val="22"/>
        </w:rPr>
      </w:pPr>
    </w:p>
    <w:p w14:paraId="7AA7D465" w14:textId="77777777" w:rsidR="00934EC4" w:rsidRDefault="00934EC4" w:rsidP="00934EC4">
      <w:pPr>
        <w:spacing w:after="50"/>
        <w:jc w:val="both"/>
        <w:rPr>
          <w:rFonts w:ascii="Arial" w:eastAsia="Arial" w:hAnsi="Arial" w:cs="Arial"/>
          <w:b/>
          <w:bCs/>
          <w:sz w:val="20"/>
          <w:szCs w:val="20"/>
        </w:rPr>
      </w:pPr>
      <w:r w:rsidRPr="00CC3818">
        <w:rPr>
          <w:rFonts w:ascii="Arial" w:eastAsia="Arial" w:hAnsi="Arial" w:cs="Arial"/>
          <w:b/>
          <w:bCs/>
          <w:sz w:val="20"/>
          <w:szCs w:val="20"/>
        </w:rPr>
        <w:t>Real-World Example</w:t>
      </w:r>
      <w:r>
        <w:rPr>
          <w:rFonts w:ascii="Arial" w:eastAsia="Arial" w:hAnsi="Arial" w:cs="Arial"/>
          <w:b/>
          <w:bCs/>
          <w:sz w:val="20"/>
          <w:szCs w:val="20"/>
        </w:rPr>
        <w:t>:</w:t>
      </w:r>
    </w:p>
    <w:p w14:paraId="001C4F34" w14:textId="1A52E714" w:rsidR="00934EC4" w:rsidRDefault="00E9076D" w:rsidP="00934EC4">
      <w:pPr>
        <w:spacing w:before="60" w:after="60"/>
        <w:rPr>
          <w:rFonts w:ascii="Times New Roman" w:hAnsi="Times New Roman" w:cs="Times New Roman"/>
          <w:sz w:val="20"/>
          <w:szCs w:val="20"/>
        </w:rPr>
      </w:pPr>
      <w:r w:rsidRPr="00E9076D">
        <w:rPr>
          <w:rFonts w:ascii="Times New Roman" w:hAnsi="Times New Roman" w:cs="Times New Roman"/>
          <w:sz w:val="20"/>
          <w:szCs w:val="20"/>
        </w:rPr>
        <w:t xml:space="preserve">In Java web development, helper classes are often used to standardize how data is returned as HTTP responses. Spring’s </w:t>
      </w:r>
      <w:proofErr w:type="spellStart"/>
      <w:r w:rsidRPr="00E9076D">
        <w:rPr>
          <w:rFonts w:ascii="Times New Roman" w:hAnsi="Times New Roman" w:cs="Times New Roman"/>
          <w:sz w:val="20"/>
          <w:szCs w:val="20"/>
        </w:rPr>
        <w:t>ResponseEntity</w:t>
      </w:r>
      <w:proofErr w:type="spellEnd"/>
      <w:r w:rsidRPr="00E9076D">
        <w:rPr>
          <w:rFonts w:ascii="Times New Roman" w:hAnsi="Times New Roman" w:cs="Times New Roman"/>
          <w:sz w:val="20"/>
          <w:szCs w:val="20"/>
        </w:rPr>
        <w:t xml:space="preserve"> is commonly used to wrap different types of data into a consistent response format. On the frontend, adapters are used to normalize varying API responses—such as differences between REST and </w:t>
      </w:r>
      <w:proofErr w:type="spellStart"/>
      <w:r w:rsidRPr="00E9076D">
        <w:rPr>
          <w:rFonts w:ascii="Times New Roman" w:hAnsi="Times New Roman" w:cs="Times New Roman"/>
          <w:sz w:val="20"/>
          <w:szCs w:val="20"/>
        </w:rPr>
        <w:t>GraphQL</w:t>
      </w:r>
      <w:proofErr w:type="spellEnd"/>
      <w:r w:rsidRPr="00E9076D">
        <w:rPr>
          <w:rFonts w:ascii="Times New Roman" w:hAnsi="Times New Roman" w:cs="Times New Roman"/>
          <w:sz w:val="20"/>
          <w:szCs w:val="20"/>
        </w:rPr>
        <w:t>—into a uniform structure for easier UI handling.</w:t>
      </w:r>
    </w:p>
    <w:p w14:paraId="7C93B53C" w14:textId="77777777" w:rsidR="00E9076D" w:rsidRDefault="00E9076D" w:rsidP="00934EC4">
      <w:pPr>
        <w:spacing w:before="60" w:after="60"/>
        <w:rPr>
          <w:rFonts w:ascii="Times New Roman" w:hAnsi="Times New Roman" w:cs="Times New Roman"/>
          <w:sz w:val="20"/>
          <w:szCs w:val="20"/>
        </w:rPr>
      </w:pPr>
    </w:p>
    <w:p w14:paraId="59173D21" w14:textId="77777777" w:rsidR="00934EC4" w:rsidRDefault="00934EC4" w:rsidP="00934EC4">
      <w:pPr>
        <w:spacing w:after="50"/>
        <w:jc w:val="both"/>
        <w:rPr>
          <w:rFonts w:ascii="Arial" w:eastAsia="Arial" w:hAnsi="Arial" w:cs="Arial"/>
          <w:b/>
          <w:bCs/>
          <w:sz w:val="20"/>
          <w:szCs w:val="20"/>
        </w:rPr>
      </w:pPr>
      <w:r w:rsidRPr="00934EC4">
        <w:rPr>
          <w:rFonts w:ascii="Arial" w:eastAsia="Arial" w:hAnsi="Arial" w:cs="Arial"/>
          <w:b/>
          <w:bCs/>
          <w:sz w:val="20"/>
          <w:szCs w:val="20"/>
        </w:rPr>
        <w:t xml:space="preserve">Possible Use Case in </w:t>
      </w:r>
      <w:proofErr w:type="spellStart"/>
      <w:r w:rsidRPr="00934EC4">
        <w:rPr>
          <w:rFonts w:ascii="Arial" w:eastAsia="Arial" w:hAnsi="Arial" w:cs="Arial"/>
          <w:b/>
          <w:bCs/>
          <w:sz w:val="20"/>
          <w:szCs w:val="20"/>
        </w:rPr>
        <w:t>BookBrow</w:t>
      </w:r>
      <w:proofErr w:type="spellEnd"/>
      <w:r>
        <w:rPr>
          <w:rFonts w:ascii="Arial" w:eastAsia="Arial" w:hAnsi="Arial" w:cs="Arial"/>
          <w:b/>
          <w:bCs/>
          <w:sz w:val="20"/>
          <w:szCs w:val="20"/>
        </w:rPr>
        <w:t>:</w:t>
      </w:r>
    </w:p>
    <w:p w14:paraId="06AB4781" w14:textId="77777777" w:rsidR="00E9076D" w:rsidRPr="00E9076D" w:rsidRDefault="00E9076D" w:rsidP="00E9076D">
      <w:pPr>
        <w:spacing w:after="50"/>
        <w:jc w:val="both"/>
        <w:rPr>
          <w:rFonts w:ascii="Arial" w:eastAsia="Arial" w:hAnsi="Arial" w:cs="Arial"/>
          <w:sz w:val="20"/>
          <w:szCs w:val="20"/>
        </w:rPr>
      </w:pPr>
      <w:r w:rsidRPr="00E9076D">
        <w:rPr>
          <w:rFonts w:ascii="Arial" w:eastAsia="Arial" w:hAnsi="Arial" w:cs="Arial"/>
          <w:sz w:val="20"/>
          <w:szCs w:val="20"/>
        </w:rPr>
        <w:t xml:space="preserve">Currently, backend services like </w:t>
      </w:r>
      <w:proofErr w:type="spellStart"/>
      <w:r w:rsidRPr="00E9076D">
        <w:rPr>
          <w:rFonts w:ascii="Arial" w:eastAsia="Arial" w:hAnsi="Arial" w:cs="Arial"/>
          <w:sz w:val="20"/>
          <w:szCs w:val="20"/>
        </w:rPr>
        <w:t>BookService</w:t>
      </w:r>
      <w:proofErr w:type="spellEnd"/>
      <w:r w:rsidRPr="00E9076D">
        <w:rPr>
          <w:rFonts w:ascii="Arial" w:eastAsia="Arial" w:hAnsi="Arial" w:cs="Arial"/>
          <w:sz w:val="20"/>
          <w:szCs w:val="20"/>
        </w:rPr>
        <w:t xml:space="preserve"> and </w:t>
      </w:r>
      <w:proofErr w:type="spellStart"/>
      <w:r w:rsidRPr="00E9076D">
        <w:rPr>
          <w:rFonts w:ascii="Arial" w:eastAsia="Arial" w:hAnsi="Arial" w:cs="Arial"/>
          <w:sz w:val="20"/>
          <w:szCs w:val="20"/>
        </w:rPr>
        <w:t>BorrowService</w:t>
      </w:r>
      <w:proofErr w:type="spellEnd"/>
      <w:r w:rsidRPr="00E9076D">
        <w:rPr>
          <w:rFonts w:ascii="Arial" w:eastAsia="Arial" w:hAnsi="Arial" w:cs="Arial"/>
          <w:sz w:val="20"/>
          <w:szCs w:val="20"/>
        </w:rPr>
        <w:t xml:space="preserve"> directly create </w:t>
      </w:r>
      <w:proofErr w:type="spellStart"/>
      <w:r w:rsidRPr="00E9076D">
        <w:rPr>
          <w:rFonts w:ascii="Arial" w:eastAsia="Arial" w:hAnsi="Arial" w:cs="Arial"/>
          <w:sz w:val="20"/>
          <w:szCs w:val="20"/>
        </w:rPr>
        <w:t>ResponseEntity</w:t>
      </w:r>
      <w:proofErr w:type="spellEnd"/>
      <w:r w:rsidRPr="00E9076D">
        <w:rPr>
          <w:rFonts w:ascii="Arial" w:eastAsia="Arial" w:hAnsi="Arial" w:cs="Arial"/>
          <w:sz w:val="20"/>
          <w:szCs w:val="20"/>
        </w:rPr>
        <w:t xml:space="preserve"> objects, using inline calls like </w:t>
      </w:r>
      <w:proofErr w:type="spellStart"/>
      <w:r w:rsidRPr="00E9076D">
        <w:rPr>
          <w:rFonts w:ascii="Arial" w:eastAsia="Arial" w:hAnsi="Arial" w:cs="Arial"/>
          <w:sz w:val="20"/>
          <w:szCs w:val="20"/>
        </w:rPr>
        <w:t>ApiResponse.error</w:t>
      </w:r>
      <w:proofErr w:type="spellEnd"/>
      <w:r w:rsidRPr="00E9076D">
        <w:rPr>
          <w:rFonts w:ascii="Arial" w:eastAsia="Arial" w:hAnsi="Arial" w:cs="Arial"/>
          <w:sz w:val="20"/>
          <w:szCs w:val="20"/>
        </w:rPr>
        <w:t xml:space="preserve">() and </w:t>
      </w:r>
      <w:proofErr w:type="spellStart"/>
      <w:r w:rsidRPr="00E9076D">
        <w:rPr>
          <w:rFonts w:ascii="Arial" w:eastAsia="Arial" w:hAnsi="Arial" w:cs="Arial"/>
          <w:sz w:val="20"/>
          <w:szCs w:val="20"/>
        </w:rPr>
        <w:t>ApiResponse.success</w:t>
      </w:r>
      <w:proofErr w:type="spellEnd"/>
      <w:r w:rsidRPr="00E9076D">
        <w:rPr>
          <w:rFonts w:ascii="Arial" w:eastAsia="Arial" w:hAnsi="Arial" w:cs="Arial"/>
          <w:sz w:val="20"/>
          <w:szCs w:val="20"/>
        </w:rPr>
        <w:t xml:space="preserve">(). This mixes HTTP-related concerns with business logic. By introducing a </w:t>
      </w:r>
      <w:proofErr w:type="spellStart"/>
      <w:r w:rsidRPr="00E9076D">
        <w:rPr>
          <w:rFonts w:ascii="Arial" w:eastAsia="Arial" w:hAnsi="Arial" w:cs="Arial"/>
          <w:sz w:val="20"/>
          <w:szCs w:val="20"/>
        </w:rPr>
        <w:t>ResponseBuilder</w:t>
      </w:r>
      <w:proofErr w:type="spellEnd"/>
      <w:r w:rsidRPr="00E9076D">
        <w:rPr>
          <w:rFonts w:ascii="Arial" w:eastAsia="Arial" w:hAnsi="Arial" w:cs="Arial"/>
          <w:sz w:val="20"/>
          <w:szCs w:val="20"/>
        </w:rPr>
        <w:t xml:space="preserve"> utility, the system can provide clean methods like </w:t>
      </w:r>
      <w:proofErr w:type="spellStart"/>
      <w:r w:rsidRPr="00E9076D">
        <w:rPr>
          <w:rFonts w:ascii="Arial" w:eastAsia="Arial" w:hAnsi="Arial" w:cs="Arial"/>
          <w:sz w:val="20"/>
          <w:szCs w:val="20"/>
        </w:rPr>
        <w:t>ResponseBuilder.ok</w:t>
      </w:r>
      <w:proofErr w:type="spellEnd"/>
      <w:r w:rsidRPr="00E9076D">
        <w:rPr>
          <w:rFonts w:ascii="Arial" w:eastAsia="Arial" w:hAnsi="Arial" w:cs="Arial"/>
          <w:sz w:val="20"/>
          <w:szCs w:val="20"/>
        </w:rPr>
        <w:t xml:space="preserve">(data) or </w:t>
      </w:r>
      <w:proofErr w:type="spellStart"/>
      <w:r w:rsidRPr="00E9076D">
        <w:rPr>
          <w:rFonts w:ascii="Arial" w:eastAsia="Arial" w:hAnsi="Arial" w:cs="Arial"/>
          <w:sz w:val="20"/>
          <w:szCs w:val="20"/>
        </w:rPr>
        <w:t>ResponseBuilder.notFound</w:t>
      </w:r>
      <w:proofErr w:type="spellEnd"/>
      <w:r w:rsidRPr="00E9076D">
        <w:rPr>
          <w:rFonts w:ascii="Arial" w:eastAsia="Arial" w:hAnsi="Arial" w:cs="Arial"/>
          <w:sz w:val="20"/>
          <w:szCs w:val="20"/>
        </w:rPr>
        <w:t>(code, msg), which adapt service outputs into consistent HTTP responses while keeping the service layer focused and uncluttered.</w:t>
      </w:r>
    </w:p>
    <w:p w14:paraId="74816090" w14:textId="77777777" w:rsidR="00CC3818" w:rsidRDefault="00CC3818" w:rsidP="00CC3818">
      <w:pPr>
        <w:spacing w:after="50"/>
        <w:jc w:val="both"/>
        <w:rPr>
          <w:rFonts w:ascii="Arial" w:eastAsia="Arial" w:hAnsi="Arial" w:cs="Arial"/>
          <w:b/>
          <w:bCs/>
          <w:sz w:val="20"/>
          <w:szCs w:val="20"/>
        </w:rPr>
      </w:pPr>
    </w:p>
    <w:p w14:paraId="2FFBF1C5" w14:textId="77777777" w:rsidR="00934EC4" w:rsidRDefault="00934EC4" w:rsidP="00CC3818">
      <w:pPr>
        <w:spacing w:after="50"/>
        <w:jc w:val="both"/>
        <w:rPr>
          <w:rFonts w:ascii="Arial" w:eastAsia="Arial" w:hAnsi="Arial" w:cs="Arial"/>
          <w:b/>
          <w:bCs/>
          <w:sz w:val="20"/>
          <w:szCs w:val="20"/>
        </w:rPr>
      </w:pPr>
    </w:p>
    <w:p w14:paraId="1AB132AD" w14:textId="582F8C65" w:rsidR="00934EC4" w:rsidRPr="00CC3818" w:rsidRDefault="00934EC4" w:rsidP="00934EC4">
      <w:pPr>
        <w:spacing w:after="50"/>
      </w:pPr>
      <w:r>
        <w:rPr>
          <w:b/>
          <w:bCs/>
          <w:sz w:val="28"/>
          <w:szCs w:val="28"/>
        </w:rPr>
        <w:t>3</w:t>
      </w:r>
      <w:r>
        <w:rPr>
          <w:b/>
          <w:bCs/>
          <w:sz w:val="28"/>
          <w:szCs w:val="28"/>
        </w:rPr>
        <w:t>.</w:t>
      </w:r>
      <w:r>
        <w:rPr>
          <w:b/>
          <w:bCs/>
          <w:sz w:val="28"/>
          <w:szCs w:val="28"/>
        </w:rPr>
        <w:t>Behavioral</w:t>
      </w:r>
      <w:r>
        <w:rPr>
          <w:b/>
          <w:bCs/>
          <w:sz w:val="28"/>
          <w:szCs w:val="28"/>
        </w:rPr>
        <w:t xml:space="preserve"> Patterns</w:t>
      </w:r>
      <w:r>
        <w:rPr>
          <w:b/>
          <w:bCs/>
          <w:sz w:val="28"/>
          <w:szCs w:val="28"/>
        </w:rPr>
        <w:br/>
      </w:r>
      <w:r>
        <w:rPr>
          <w:b/>
          <w:bCs/>
        </w:rPr>
        <w:t>3</w:t>
      </w:r>
      <w:r w:rsidRPr="00CC3818">
        <w:rPr>
          <w:b/>
          <w:bCs/>
        </w:rPr>
        <w:t xml:space="preserve">.1 </w:t>
      </w:r>
      <w:r>
        <w:t>Strategy</w:t>
      </w:r>
      <w:r w:rsidRPr="00CC3818">
        <w:t xml:space="preserve"> Patter</w:t>
      </w:r>
      <w:r>
        <w:t>n</w:t>
      </w:r>
      <w:r w:rsidRPr="00CC3818">
        <w:t xml:space="preserve">                                                                                    Category: </w:t>
      </w:r>
      <w:r>
        <w:t>Behavioral</w:t>
      </w:r>
      <w:r>
        <w:t xml:space="preserve"> </w:t>
      </w:r>
    </w:p>
    <w:p w14:paraId="1AF1D1BE" w14:textId="77777777" w:rsidR="00934EC4" w:rsidRPr="00934EC4" w:rsidRDefault="00934EC4" w:rsidP="00934EC4">
      <w:pPr>
        <w:spacing w:after="50"/>
        <w:rPr>
          <w:rFonts w:ascii="Arial" w:eastAsia="Arial" w:hAnsi="Arial" w:cs="Arial"/>
          <w:b/>
          <w:bCs/>
          <w:sz w:val="20"/>
          <w:szCs w:val="20"/>
        </w:rPr>
      </w:pPr>
      <w:r w:rsidRPr="00934EC4">
        <w:rPr>
          <w:rFonts w:ascii="Arial" w:eastAsia="Arial" w:hAnsi="Arial" w:cs="Arial"/>
          <w:b/>
          <w:bCs/>
          <w:sz w:val="20"/>
          <w:szCs w:val="20"/>
        </w:rPr>
        <w:t>Problem It Solves:</w:t>
      </w:r>
    </w:p>
    <w:p w14:paraId="4A083705" w14:textId="471AA1A4" w:rsidR="00934EC4" w:rsidRDefault="00D45675" w:rsidP="00934EC4">
      <w:pPr>
        <w:spacing w:after="50"/>
        <w:jc w:val="both"/>
        <w:rPr>
          <w:rFonts w:ascii="Times New Roman" w:eastAsia="Arial" w:hAnsi="Times New Roman" w:cs="Times New Roman"/>
          <w:sz w:val="22"/>
          <w:szCs w:val="22"/>
        </w:rPr>
      </w:pPr>
      <w:r w:rsidRPr="00D45675">
        <w:rPr>
          <w:rFonts w:ascii="Times New Roman" w:eastAsia="Arial" w:hAnsi="Times New Roman" w:cs="Times New Roman"/>
          <w:sz w:val="22"/>
          <w:szCs w:val="22"/>
        </w:rPr>
        <w:t>When a class needs to support multiple algorithms or behaviors (e.g., different validation rules for different user registration flows), using conditional statements or copy-pasting the same code with slight variations leads to a monolithic, hard-to-extend class. Changes to shared logic must be replicated across all copies.</w:t>
      </w:r>
    </w:p>
    <w:p w14:paraId="649E678A" w14:textId="77777777" w:rsidR="00D45675" w:rsidRPr="00D45675" w:rsidRDefault="00D45675" w:rsidP="00934EC4">
      <w:pPr>
        <w:spacing w:after="50"/>
        <w:jc w:val="both"/>
        <w:rPr>
          <w:rFonts w:ascii="Times New Roman" w:hAnsi="Times New Roman" w:cs="Times New Roman"/>
          <w:sz w:val="22"/>
          <w:szCs w:val="22"/>
        </w:rPr>
      </w:pPr>
    </w:p>
    <w:p w14:paraId="3833A238" w14:textId="77777777" w:rsidR="00934EC4" w:rsidRDefault="00934EC4" w:rsidP="00934EC4">
      <w:pPr>
        <w:spacing w:after="50"/>
        <w:rPr>
          <w:rFonts w:ascii="Arial" w:eastAsia="Arial" w:hAnsi="Arial" w:cs="Arial"/>
          <w:b/>
          <w:bCs/>
          <w:sz w:val="20"/>
          <w:szCs w:val="20"/>
        </w:rPr>
      </w:pPr>
      <w:r w:rsidRPr="00CC3818">
        <w:rPr>
          <w:rFonts w:ascii="Arial" w:eastAsia="Arial" w:hAnsi="Arial" w:cs="Arial"/>
          <w:b/>
          <w:bCs/>
          <w:sz w:val="20"/>
          <w:szCs w:val="20"/>
        </w:rPr>
        <w:t>How It Works</w:t>
      </w:r>
      <w:r>
        <w:rPr>
          <w:rFonts w:ascii="Arial" w:eastAsia="Arial" w:hAnsi="Arial" w:cs="Arial"/>
          <w:b/>
          <w:bCs/>
          <w:sz w:val="20"/>
          <w:szCs w:val="20"/>
        </w:rPr>
        <w:t>:</w:t>
      </w:r>
    </w:p>
    <w:p w14:paraId="2FE30B4C" w14:textId="34A0490F" w:rsidR="00934EC4" w:rsidRDefault="00D45675" w:rsidP="00934EC4">
      <w:pPr>
        <w:spacing w:after="50"/>
        <w:jc w:val="both"/>
        <w:rPr>
          <w:rFonts w:ascii="Times New Roman" w:eastAsia="Arial" w:hAnsi="Times New Roman" w:cs="Times New Roman"/>
          <w:sz w:val="22"/>
          <w:szCs w:val="22"/>
        </w:rPr>
      </w:pPr>
      <w:r w:rsidRPr="00D45675">
        <w:rPr>
          <w:rFonts w:ascii="Times New Roman" w:eastAsia="Arial" w:hAnsi="Times New Roman" w:cs="Times New Roman"/>
          <w:sz w:val="22"/>
          <w:szCs w:val="22"/>
        </w:rPr>
        <w:t>The Strategy pattern organizes related algorithms into separate classes that implement a common interface, making them interchangeable. Instead of embedding all variations in one class, a context delegates the task to a chosen strategy object. Shared functionality can also be placed in a base class to avoid duplication.</w:t>
      </w:r>
    </w:p>
    <w:p w14:paraId="3CF09F53" w14:textId="77777777" w:rsidR="00D45675" w:rsidRDefault="00D45675" w:rsidP="00934EC4">
      <w:pPr>
        <w:spacing w:after="50"/>
        <w:jc w:val="both"/>
        <w:rPr>
          <w:rFonts w:ascii="Times New Roman" w:eastAsia="Arial" w:hAnsi="Times New Roman" w:cs="Times New Roman"/>
          <w:sz w:val="22"/>
          <w:szCs w:val="22"/>
        </w:rPr>
      </w:pPr>
    </w:p>
    <w:p w14:paraId="55908689" w14:textId="77777777" w:rsidR="00D45675" w:rsidRDefault="00D45675" w:rsidP="00934EC4">
      <w:pPr>
        <w:spacing w:after="50"/>
        <w:jc w:val="both"/>
        <w:rPr>
          <w:rFonts w:ascii="Times New Roman" w:eastAsia="Arial" w:hAnsi="Times New Roman" w:cs="Times New Roman"/>
          <w:sz w:val="22"/>
          <w:szCs w:val="22"/>
        </w:rPr>
      </w:pPr>
    </w:p>
    <w:p w14:paraId="49368122" w14:textId="77777777" w:rsidR="00D45675" w:rsidRDefault="00D45675" w:rsidP="00934EC4">
      <w:pPr>
        <w:spacing w:after="50"/>
        <w:jc w:val="both"/>
        <w:rPr>
          <w:rFonts w:ascii="Times New Roman" w:eastAsia="Arial" w:hAnsi="Times New Roman" w:cs="Times New Roman"/>
          <w:sz w:val="22"/>
          <w:szCs w:val="22"/>
        </w:rPr>
      </w:pPr>
    </w:p>
    <w:p w14:paraId="1209226D" w14:textId="77777777" w:rsidR="00D45675" w:rsidRPr="00934EC4" w:rsidRDefault="00D45675" w:rsidP="00934EC4">
      <w:pPr>
        <w:spacing w:after="50"/>
        <w:jc w:val="both"/>
        <w:rPr>
          <w:rFonts w:ascii="Times New Roman" w:eastAsia="Arial" w:hAnsi="Times New Roman" w:cs="Times New Roman"/>
          <w:sz w:val="22"/>
          <w:szCs w:val="22"/>
        </w:rPr>
      </w:pPr>
    </w:p>
    <w:p w14:paraId="34352AFE" w14:textId="77777777" w:rsidR="00934EC4" w:rsidRDefault="00934EC4" w:rsidP="00934EC4">
      <w:pPr>
        <w:spacing w:after="50"/>
        <w:jc w:val="both"/>
        <w:rPr>
          <w:rFonts w:ascii="Arial" w:eastAsia="Arial" w:hAnsi="Arial" w:cs="Arial"/>
          <w:b/>
          <w:bCs/>
          <w:sz w:val="20"/>
          <w:szCs w:val="20"/>
        </w:rPr>
      </w:pPr>
      <w:r w:rsidRPr="00CC3818">
        <w:rPr>
          <w:rFonts w:ascii="Arial" w:eastAsia="Arial" w:hAnsi="Arial" w:cs="Arial"/>
          <w:b/>
          <w:bCs/>
          <w:sz w:val="20"/>
          <w:szCs w:val="20"/>
        </w:rPr>
        <w:lastRenderedPageBreak/>
        <w:t>Real-World Example</w:t>
      </w:r>
      <w:r>
        <w:rPr>
          <w:rFonts w:ascii="Arial" w:eastAsia="Arial" w:hAnsi="Arial" w:cs="Arial"/>
          <w:b/>
          <w:bCs/>
          <w:sz w:val="20"/>
          <w:szCs w:val="20"/>
        </w:rPr>
        <w:t>:</w:t>
      </w:r>
    </w:p>
    <w:p w14:paraId="76BF1794" w14:textId="3B64726B" w:rsidR="00934EC4" w:rsidRDefault="00D45675" w:rsidP="00D45675">
      <w:pPr>
        <w:spacing w:before="60" w:after="60"/>
        <w:jc w:val="both"/>
        <w:rPr>
          <w:rFonts w:ascii="Times New Roman" w:eastAsia="Arial" w:hAnsi="Times New Roman" w:cs="Times New Roman"/>
          <w:sz w:val="22"/>
          <w:szCs w:val="22"/>
        </w:rPr>
      </w:pPr>
      <w:r w:rsidRPr="00D45675">
        <w:rPr>
          <w:rFonts w:ascii="Times New Roman" w:eastAsia="Arial" w:hAnsi="Times New Roman" w:cs="Times New Roman"/>
          <w:sz w:val="22"/>
          <w:szCs w:val="22"/>
        </w:rPr>
        <w:t xml:space="preserve">In payment systems, Strategy is used to handle different payment methods like </w:t>
      </w:r>
      <w:proofErr w:type="spellStart"/>
      <w:r w:rsidRPr="00D45675">
        <w:rPr>
          <w:rFonts w:ascii="Times New Roman" w:eastAsia="Arial" w:hAnsi="Times New Roman" w:cs="Times New Roman"/>
          <w:sz w:val="22"/>
          <w:szCs w:val="22"/>
        </w:rPr>
        <w:t>CreditCardPayment</w:t>
      </w:r>
      <w:proofErr w:type="spellEnd"/>
      <w:r w:rsidRPr="00D45675">
        <w:rPr>
          <w:rFonts w:ascii="Times New Roman" w:eastAsia="Arial" w:hAnsi="Times New Roman" w:cs="Times New Roman"/>
          <w:sz w:val="22"/>
          <w:szCs w:val="22"/>
        </w:rPr>
        <w:t xml:space="preserve">, </w:t>
      </w:r>
      <w:proofErr w:type="spellStart"/>
      <w:r w:rsidRPr="00D45675">
        <w:rPr>
          <w:rFonts w:ascii="Times New Roman" w:eastAsia="Arial" w:hAnsi="Times New Roman" w:cs="Times New Roman"/>
          <w:sz w:val="22"/>
          <w:szCs w:val="22"/>
        </w:rPr>
        <w:t>PayPalPayment</w:t>
      </w:r>
      <w:proofErr w:type="spellEnd"/>
      <w:r w:rsidRPr="00D45675">
        <w:rPr>
          <w:rFonts w:ascii="Times New Roman" w:eastAsia="Arial" w:hAnsi="Times New Roman" w:cs="Times New Roman"/>
          <w:sz w:val="22"/>
          <w:szCs w:val="22"/>
        </w:rPr>
        <w:t xml:space="preserve">, and </w:t>
      </w:r>
      <w:proofErr w:type="spellStart"/>
      <w:r w:rsidRPr="00D45675">
        <w:rPr>
          <w:rFonts w:ascii="Times New Roman" w:eastAsia="Arial" w:hAnsi="Times New Roman" w:cs="Times New Roman"/>
          <w:sz w:val="22"/>
          <w:szCs w:val="22"/>
        </w:rPr>
        <w:t>CryptoPayment</w:t>
      </w:r>
      <w:proofErr w:type="spellEnd"/>
      <w:r w:rsidRPr="00D45675">
        <w:rPr>
          <w:rFonts w:ascii="Times New Roman" w:eastAsia="Arial" w:hAnsi="Times New Roman" w:cs="Times New Roman"/>
          <w:sz w:val="22"/>
          <w:szCs w:val="22"/>
        </w:rPr>
        <w:t>, each with its own validation and processing logic but following the same interface. Similarly, collection frameworks may allow switching between different sorting strategies at runtime.</w:t>
      </w:r>
    </w:p>
    <w:p w14:paraId="48F229DF" w14:textId="77777777" w:rsidR="00D45675" w:rsidRDefault="00D45675" w:rsidP="00D45675">
      <w:pPr>
        <w:spacing w:before="60" w:after="60"/>
        <w:jc w:val="both"/>
        <w:rPr>
          <w:rFonts w:ascii="Times New Roman" w:hAnsi="Times New Roman" w:cs="Times New Roman"/>
          <w:sz w:val="20"/>
          <w:szCs w:val="20"/>
        </w:rPr>
      </w:pPr>
    </w:p>
    <w:p w14:paraId="1BF889A5" w14:textId="77777777" w:rsidR="00934EC4" w:rsidRDefault="00934EC4" w:rsidP="00934EC4">
      <w:pPr>
        <w:spacing w:after="50"/>
        <w:jc w:val="both"/>
        <w:rPr>
          <w:rFonts w:ascii="Arial" w:eastAsia="Arial" w:hAnsi="Arial" w:cs="Arial"/>
          <w:b/>
          <w:bCs/>
          <w:sz w:val="20"/>
          <w:szCs w:val="20"/>
        </w:rPr>
      </w:pPr>
      <w:r w:rsidRPr="00934EC4">
        <w:rPr>
          <w:rFonts w:ascii="Arial" w:eastAsia="Arial" w:hAnsi="Arial" w:cs="Arial"/>
          <w:b/>
          <w:bCs/>
          <w:sz w:val="20"/>
          <w:szCs w:val="20"/>
        </w:rPr>
        <w:t xml:space="preserve">Possible Use Case in </w:t>
      </w:r>
      <w:proofErr w:type="spellStart"/>
      <w:r w:rsidRPr="00934EC4">
        <w:rPr>
          <w:rFonts w:ascii="Arial" w:eastAsia="Arial" w:hAnsi="Arial" w:cs="Arial"/>
          <w:b/>
          <w:bCs/>
          <w:sz w:val="20"/>
          <w:szCs w:val="20"/>
        </w:rPr>
        <w:t>BookBrow</w:t>
      </w:r>
      <w:proofErr w:type="spellEnd"/>
      <w:r>
        <w:rPr>
          <w:rFonts w:ascii="Arial" w:eastAsia="Arial" w:hAnsi="Arial" w:cs="Arial"/>
          <w:b/>
          <w:bCs/>
          <w:sz w:val="20"/>
          <w:szCs w:val="20"/>
        </w:rPr>
        <w:t>:</w:t>
      </w:r>
    </w:p>
    <w:p w14:paraId="28C5429A" w14:textId="6CFCF0ED" w:rsidR="00934EC4" w:rsidRDefault="00D45675" w:rsidP="00934EC4">
      <w:pPr>
        <w:spacing w:after="50"/>
        <w:jc w:val="both"/>
        <w:rPr>
          <w:rFonts w:ascii="Arial" w:eastAsia="Arial" w:hAnsi="Arial" w:cs="Arial"/>
          <w:sz w:val="20"/>
          <w:szCs w:val="20"/>
        </w:rPr>
      </w:pPr>
      <w:r w:rsidRPr="00D45675">
        <w:rPr>
          <w:rFonts w:ascii="Arial" w:eastAsia="Arial" w:hAnsi="Arial" w:cs="Arial"/>
          <w:sz w:val="20"/>
          <w:szCs w:val="20"/>
        </w:rPr>
        <w:t xml:space="preserve">The </w:t>
      </w:r>
      <w:proofErr w:type="spellStart"/>
      <w:r w:rsidRPr="00D45675">
        <w:rPr>
          <w:rFonts w:ascii="Arial" w:eastAsia="Arial" w:hAnsi="Arial" w:cs="Arial"/>
          <w:sz w:val="20"/>
          <w:szCs w:val="20"/>
        </w:rPr>
        <w:t>AuthService</w:t>
      </w:r>
      <w:proofErr w:type="spellEnd"/>
      <w:r w:rsidRPr="00D45675">
        <w:rPr>
          <w:rFonts w:ascii="Arial" w:eastAsia="Arial" w:hAnsi="Arial" w:cs="Arial"/>
          <w:sz w:val="20"/>
          <w:szCs w:val="20"/>
        </w:rPr>
        <w:t xml:space="preserve"> currently contains around 60 lines of repeated validation logic across methods like register(), </w:t>
      </w:r>
      <w:proofErr w:type="spellStart"/>
      <w:r w:rsidRPr="00D45675">
        <w:rPr>
          <w:rFonts w:ascii="Arial" w:eastAsia="Arial" w:hAnsi="Arial" w:cs="Arial"/>
          <w:sz w:val="20"/>
          <w:szCs w:val="20"/>
        </w:rPr>
        <w:t>createLibrarian</w:t>
      </w:r>
      <w:proofErr w:type="spellEnd"/>
      <w:r w:rsidRPr="00D45675">
        <w:rPr>
          <w:rFonts w:ascii="Arial" w:eastAsia="Arial" w:hAnsi="Arial" w:cs="Arial"/>
          <w:sz w:val="20"/>
          <w:szCs w:val="20"/>
        </w:rPr>
        <w:t xml:space="preserve">(), and </w:t>
      </w:r>
      <w:proofErr w:type="spellStart"/>
      <w:r w:rsidRPr="00D45675">
        <w:rPr>
          <w:rFonts w:ascii="Arial" w:eastAsia="Arial" w:hAnsi="Arial" w:cs="Arial"/>
          <w:sz w:val="20"/>
          <w:szCs w:val="20"/>
        </w:rPr>
        <w:t>createPrivilegedUser</w:t>
      </w:r>
      <w:proofErr w:type="spellEnd"/>
      <w:r w:rsidRPr="00D45675">
        <w:rPr>
          <w:rFonts w:ascii="Arial" w:eastAsia="Arial" w:hAnsi="Arial" w:cs="Arial"/>
          <w:sz w:val="20"/>
          <w:szCs w:val="20"/>
        </w:rPr>
        <w:t xml:space="preserve">(). Each method performs similar checks for empty fields, email format, password strength, and uniqueness. By introducing a </w:t>
      </w:r>
      <w:proofErr w:type="spellStart"/>
      <w:r w:rsidRPr="00D45675">
        <w:rPr>
          <w:rFonts w:ascii="Arial" w:eastAsia="Arial" w:hAnsi="Arial" w:cs="Arial"/>
          <w:sz w:val="20"/>
          <w:szCs w:val="20"/>
        </w:rPr>
        <w:t>ValidationStrategy</w:t>
      </w:r>
      <w:proofErr w:type="spellEnd"/>
      <w:r w:rsidRPr="00D45675">
        <w:rPr>
          <w:rFonts w:ascii="Arial" w:eastAsia="Arial" w:hAnsi="Arial" w:cs="Arial"/>
          <w:sz w:val="20"/>
          <w:szCs w:val="20"/>
        </w:rPr>
        <w:t xml:space="preserve">&lt;T&gt; interface with implementations such as </w:t>
      </w:r>
      <w:proofErr w:type="spellStart"/>
      <w:r w:rsidRPr="00D45675">
        <w:rPr>
          <w:rFonts w:ascii="Arial" w:eastAsia="Arial" w:hAnsi="Arial" w:cs="Arial"/>
          <w:sz w:val="20"/>
          <w:szCs w:val="20"/>
        </w:rPr>
        <w:t>RegistrationValidator</w:t>
      </w:r>
      <w:proofErr w:type="spellEnd"/>
      <w:r w:rsidRPr="00D45675">
        <w:rPr>
          <w:rFonts w:ascii="Arial" w:eastAsia="Arial" w:hAnsi="Arial" w:cs="Arial"/>
          <w:sz w:val="20"/>
          <w:szCs w:val="20"/>
        </w:rPr>
        <w:t xml:space="preserve">, </w:t>
      </w:r>
      <w:proofErr w:type="spellStart"/>
      <w:r w:rsidRPr="00D45675">
        <w:rPr>
          <w:rFonts w:ascii="Arial" w:eastAsia="Arial" w:hAnsi="Arial" w:cs="Arial"/>
          <w:sz w:val="20"/>
          <w:szCs w:val="20"/>
        </w:rPr>
        <w:t>LibrarianCreationValidator</w:t>
      </w:r>
      <w:proofErr w:type="spellEnd"/>
      <w:r w:rsidRPr="00D45675">
        <w:rPr>
          <w:rFonts w:ascii="Arial" w:eastAsia="Arial" w:hAnsi="Arial" w:cs="Arial"/>
          <w:sz w:val="20"/>
          <w:szCs w:val="20"/>
        </w:rPr>
        <w:t xml:space="preserve">, and </w:t>
      </w:r>
      <w:proofErr w:type="spellStart"/>
      <w:r w:rsidRPr="00D45675">
        <w:rPr>
          <w:rFonts w:ascii="Arial" w:eastAsia="Arial" w:hAnsi="Arial" w:cs="Arial"/>
          <w:sz w:val="20"/>
          <w:szCs w:val="20"/>
        </w:rPr>
        <w:t>PrivilegedUserValidator</w:t>
      </w:r>
      <w:proofErr w:type="spellEnd"/>
      <w:r w:rsidRPr="00D45675">
        <w:rPr>
          <w:rFonts w:ascii="Arial" w:eastAsia="Arial" w:hAnsi="Arial" w:cs="Arial"/>
          <w:sz w:val="20"/>
          <w:szCs w:val="20"/>
        </w:rPr>
        <w:t xml:space="preserve">, each validation flow can be handled separately. Common validation rules can be moved into a </w:t>
      </w:r>
      <w:proofErr w:type="spellStart"/>
      <w:r w:rsidRPr="00D45675">
        <w:rPr>
          <w:rFonts w:ascii="Arial" w:eastAsia="Arial" w:hAnsi="Arial" w:cs="Arial"/>
          <w:sz w:val="20"/>
          <w:szCs w:val="20"/>
        </w:rPr>
        <w:t>BaseUserValidator</w:t>
      </w:r>
      <w:proofErr w:type="spellEnd"/>
      <w:r w:rsidRPr="00D45675">
        <w:rPr>
          <w:rFonts w:ascii="Arial" w:eastAsia="Arial" w:hAnsi="Arial" w:cs="Arial"/>
          <w:sz w:val="20"/>
          <w:szCs w:val="20"/>
        </w:rPr>
        <w:t xml:space="preserve"> class, reducing duplication and making the system easier to extend.</w:t>
      </w:r>
    </w:p>
    <w:p w14:paraId="46DA99A8" w14:textId="77777777" w:rsidR="00D45675" w:rsidRPr="00D45675" w:rsidRDefault="00D45675" w:rsidP="00934EC4">
      <w:pPr>
        <w:spacing w:after="50"/>
        <w:jc w:val="both"/>
        <w:rPr>
          <w:rFonts w:ascii="Arial" w:eastAsia="Arial" w:hAnsi="Arial" w:cs="Arial"/>
          <w:sz w:val="20"/>
          <w:szCs w:val="20"/>
        </w:rPr>
      </w:pPr>
    </w:p>
    <w:p w14:paraId="3298E89C" w14:textId="10055682" w:rsidR="00934EC4" w:rsidRDefault="00934EC4" w:rsidP="00934EC4">
      <w:pPr>
        <w:spacing w:after="50"/>
        <w:jc w:val="both"/>
      </w:pPr>
      <w:r>
        <w:rPr>
          <w:b/>
          <w:bCs/>
        </w:rPr>
        <w:t>3</w:t>
      </w:r>
      <w:r w:rsidRPr="00CC3818">
        <w:rPr>
          <w:b/>
          <w:bCs/>
        </w:rPr>
        <w:t>.</w:t>
      </w:r>
      <w:r>
        <w:rPr>
          <w:b/>
          <w:bCs/>
        </w:rPr>
        <w:t>2</w:t>
      </w:r>
      <w:r w:rsidRPr="00CC3818">
        <w:rPr>
          <w:b/>
          <w:bCs/>
        </w:rPr>
        <w:t xml:space="preserve"> </w:t>
      </w:r>
      <w:r>
        <w:t>Observer</w:t>
      </w:r>
      <w:r w:rsidRPr="00CC3818">
        <w:t xml:space="preserve"> Patter</w:t>
      </w:r>
      <w:r>
        <w:t>n</w:t>
      </w:r>
      <w:r w:rsidRPr="00CC3818">
        <w:t xml:space="preserve">                                                                               Category: </w:t>
      </w:r>
      <w:r>
        <w:t>Behavioral</w:t>
      </w:r>
    </w:p>
    <w:p w14:paraId="2F207A45" w14:textId="77777777" w:rsidR="00934EC4" w:rsidRPr="00934EC4" w:rsidRDefault="00934EC4" w:rsidP="00934EC4">
      <w:pPr>
        <w:spacing w:after="50"/>
        <w:rPr>
          <w:rFonts w:ascii="Arial" w:eastAsia="Arial" w:hAnsi="Arial" w:cs="Arial"/>
          <w:b/>
          <w:bCs/>
          <w:sz w:val="20"/>
          <w:szCs w:val="20"/>
        </w:rPr>
      </w:pPr>
      <w:r w:rsidRPr="00934EC4">
        <w:rPr>
          <w:rFonts w:ascii="Arial" w:eastAsia="Arial" w:hAnsi="Arial" w:cs="Arial"/>
          <w:b/>
          <w:bCs/>
          <w:sz w:val="20"/>
          <w:szCs w:val="20"/>
        </w:rPr>
        <w:t>Problem It Solves:</w:t>
      </w:r>
    </w:p>
    <w:p w14:paraId="0BFF7B7E" w14:textId="5A74326D" w:rsidR="00934EC4" w:rsidRDefault="00D45675" w:rsidP="00934EC4">
      <w:pPr>
        <w:spacing w:after="50"/>
        <w:jc w:val="both"/>
        <w:rPr>
          <w:rFonts w:ascii="Times New Roman" w:eastAsia="Arial" w:hAnsi="Times New Roman" w:cs="Times New Roman"/>
          <w:sz w:val="22"/>
          <w:szCs w:val="22"/>
        </w:rPr>
      </w:pPr>
      <w:r w:rsidRPr="00D45675">
        <w:rPr>
          <w:rFonts w:ascii="Times New Roman" w:eastAsia="Arial" w:hAnsi="Times New Roman" w:cs="Times New Roman"/>
          <w:sz w:val="22"/>
          <w:szCs w:val="22"/>
        </w:rPr>
        <w:t>When one object's state change should trigger actions in other objects (e.g., borrowing a book should log the event, send notifications, and update analytics), hard-coding these dependencies inside the core method creates tight coupling. Adding any new side effect requires modifying the core business logic method, violating the Open/Closed Principle.</w:t>
      </w:r>
    </w:p>
    <w:p w14:paraId="6A015F61" w14:textId="77777777" w:rsidR="00D45675" w:rsidRPr="00D45675" w:rsidRDefault="00D45675" w:rsidP="00934EC4">
      <w:pPr>
        <w:spacing w:after="50"/>
        <w:jc w:val="both"/>
        <w:rPr>
          <w:rFonts w:ascii="Times New Roman" w:hAnsi="Times New Roman" w:cs="Times New Roman"/>
          <w:sz w:val="22"/>
          <w:szCs w:val="22"/>
        </w:rPr>
      </w:pPr>
    </w:p>
    <w:p w14:paraId="63313CC1" w14:textId="77777777" w:rsidR="00934EC4" w:rsidRDefault="00934EC4" w:rsidP="00934EC4">
      <w:pPr>
        <w:spacing w:after="50"/>
        <w:rPr>
          <w:rFonts w:ascii="Arial" w:eastAsia="Arial" w:hAnsi="Arial" w:cs="Arial"/>
          <w:b/>
          <w:bCs/>
          <w:sz w:val="20"/>
          <w:szCs w:val="20"/>
        </w:rPr>
      </w:pPr>
      <w:r w:rsidRPr="00CC3818">
        <w:rPr>
          <w:rFonts w:ascii="Arial" w:eastAsia="Arial" w:hAnsi="Arial" w:cs="Arial"/>
          <w:b/>
          <w:bCs/>
          <w:sz w:val="20"/>
          <w:szCs w:val="20"/>
        </w:rPr>
        <w:t>How It Works</w:t>
      </w:r>
      <w:r>
        <w:rPr>
          <w:rFonts w:ascii="Arial" w:eastAsia="Arial" w:hAnsi="Arial" w:cs="Arial"/>
          <w:b/>
          <w:bCs/>
          <w:sz w:val="20"/>
          <w:szCs w:val="20"/>
        </w:rPr>
        <w:t>:</w:t>
      </w:r>
    </w:p>
    <w:p w14:paraId="72F4A9DA" w14:textId="490AEE98" w:rsidR="00934EC4" w:rsidRDefault="00D45675" w:rsidP="00934EC4">
      <w:pPr>
        <w:spacing w:after="50"/>
        <w:jc w:val="both"/>
        <w:rPr>
          <w:rFonts w:ascii="Times New Roman" w:eastAsia="Arial" w:hAnsi="Times New Roman" w:cs="Times New Roman"/>
          <w:sz w:val="22"/>
          <w:szCs w:val="22"/>
        </w:rPr>
      </w:pPr>
      <w:r w:rsidRPr="00D45675">
        <w:rPr>
          <w:rFonts w:ascii="Times New Roman" w:eastAsia="Arial" w:hAnsi="Times New Roman" w:cs="Times New Roman"/>
          <w:sz w:val="22"/>
          <w:szCs w:val="22"/>
        </w:rPr>
        <w:t>The Observer pattern establishes a one-to-many relationship between objects. When the main object (the subject) changes its state, all registered observers are automatically notified and updated. This setup keeps the subject independent from its observers, allowing new behaviors to be added without altering the original source of events.</w:t>
      </w:r>
    </w:p>
    <w:p w14:paraId="24B1B604" w14:textId="77777777" w:rsidR="00D45675" w:rsidRPr="00934EC4" w:rsidRDefault="00D45675" w:rsidP="00934EC4">
      <w:pPr>
        <w:spacing w:after="50"/>
        <w:jc w:val="both"/>
        <w:rPr>
          <w:rFonts w:ascii="Times New Roman" w:eastAsia="Arial" w:hAnsi="Times New Roman" w:cs="Times New Roman"/>
          <w:sz w:val="22"/>
          <w:szCs w:val="22"/>
        </w:rPr>
      </w:pPr>
    </w:p>
    <w:p w14:paraId="2F25060F" w14:textId="77777777" w:rsidR="00934EC4" w:rsidRDefault="00934EC4" w:rsidP="00934EC4">
      <w:pPr>
        <w:spacing w:after="50"/>
        <w:jc w:val="both"/>
        <w:rPr>
          <w:rFonts w:ascii="Arial" w:eastAsia="Arial" w:hAnsi="Arial" w:cs="Arial"/>
          <w:b/>
          <w:bCs/>
          <w:sz w:val="20"/>
          <w:szCs w:val="20"/>
        </w:rPr>
      </w:pPr>
      <w:r w:rsidRPr="00CC3818">
        <w:rPr>
          <w:rFonts w:ascii="Arial" w:eastAsia="Arial" w:hAnsi="Arial" w:cs="Arial"/>
          <w:b/>
          <w:bCs/>
          <w:sz w:val="20"/>
          <w:szCs w:val="20"/>
        </w:rPr>
        <w:t>Real-World Example</w:t>
      </w:r>
      <w:r>
        <w:rPr>
          <w:rFonts w:ascii="Arial" w:eastAsia="Arial" w:hAnsi="Arial" w:cs="Arial"/>
          <w:b/>
          <w:bCs/>
          <w:sz w:val="20"/>
          <w:szCs w:val="20"/>
        </w:rPr>
        <w:t>:</w:t>
      </w:r>
    </w:p>
    <w:p w14:paraId="47048A9B" w14:textId="77777777" w:rsidR="00D45675" w:rsidRPr="00D45675" w:rsidRDefault="00D45675" w:rsidP="00D45675">
      <w:pPr>
        <w:spacing w:before="60" w:after="60"/>
        <w:rPr>
          <w:rFonts w:ascii="Times New Roman" w:hAnsi="Times New Roman" w:cs="Times New Roman"/>
        </w:rPr>
      </w:pPr>
      <w:r w:rsidRPr="00D45675">
        <w:rPr>
          <w:rFonts w:ascii="Times New Roman" w:eastAsia="Arial" w:hAnsi="Times New Roman" w:cs="Times New Roman"/>
          <w:sz w:val="22"/>
          <w:szCs w:val="22"/>
        </w:rPr>
        <w:t xml:space="preserve">In Spring Boot, the </w:t>
      </w:r>
      <w:proofErr w:type="spellStart"/>
      <w:r w:rsidRPr="00D45675">
        <w:rPr>
          <w:rFonts w:ascii="Times New Roman" w:eastAsia="Arial" w:hAnsi="Times New Roman" w:cs="Times New Roman"/>
          <w:sz w:val="22"/>
          <w:szCs w:val="22"/>
        </w:rPr>
        <w:t>ApplicationEventPublisher</w:t>
      </w:r>
      <w:proofErr w:type="spellEnd"/>
      <w:r w:rsidRPr="00D45675">
        <w:rPr>
          <w:rFonts w:ascii="Times New Roman" w:eastAsia="Arial" w:hAnsi="Times New Roman" w:cs="Times New Roman"/>
          <w:sz w:val="22"/>
          <w:szCs w:val="22"/>
        </w:rPr>
        <w:t xml:space="preserve"> is a built-in observer/event system. When a </w:t>
      </w:r>
      <w:proofErr w:type="spellStart"/>
      <w:r w:rsidRPr="00D45675">
        <w:rPr>
          <w:rFonts w:ascii="Times New Roman" w:eastAsia="Arial" w:hAnsi="Times New Roman" w:cs="Times New Roman"/>
          <w:sz w:val="22"/>
          <w:szCs w:val="22"/>
        </w:rPr>
        <w:t>UserRegisteredEvent</w:t>
      </w:r>
      <w:proofErr w:type="spellEnd"/>
      <w:r w:rsidRPr="00D45675">
        <w:rPr>
          <w:rFonts w:ascii="Times New Roman" w:eastAsia="Arial" w:hAnsi="Times New Roman" w:cs="Times New Roman"/>
          <w:sz w:val="22"/>
          <w:szCs w:val="22"/>
        </w:rPr>
        <w:t xml:space="preserve"> is published, multiple listeners (send welcome email, log the event, create default preferences) can react independently without modifying the registration service. </w:t>
      </w:r>
      <w:proofErr w:type="spellStart"/>
      <w:r w:rsidRPr="00D45675">
        <w:rPr>
          <w:rFonts w:ascii="Times New Roman" w:eastAsia="Arial" w:hAnsi="Times New Roman" w:cs="Times New Roman"/>
          <w:sz w:val="22"/>
          <w:szCs w:val="22"/>
        </w:rPr>
        <w:t>React's</w:t>
      </w:r>
      <w:proofErr w:type="spellEnd"/>
      <w:r w:rsidRPr="00D45675">
        <w:rPr>
          <w:rFonts w:ascii="Times New Roman" w:eastAsia="Arial" w:hAnsi="Times New Roman" w:cs="Times New Roman"/>
          <w:sz w:val="22"/>
          <w:szCs w:val="22"/>
        </w:rPr>
        <w:t xml:space="preserve"> Context and Redux dispatch events that multiple components observe.</w:t>
      </w:r>
    </w:p>
    <w:p w14:paraId="3A663CA6" w14:textId="77777777" w:rsidR="00934EC4" w:rsidRDefault="00934EC4" w:rsidP="00934EC4">
      <w:pPr>
        <w:spacing w:before="60" w:after="60"/>
        <w:rPr>
          <w:rFonts w:ascii="Times New Roman" w:hAnsi="Times New Roman" w:cs="Times New Roman"/>
          <w:sz w:val="20"/>
          <w:szCs w:val="20"/>
        </w:rPr>
      </w:pPr>
    </w:p>
    <w:p w14:paraId="7F3185EA" w14:textId="77777777" w:rsidR="00934EC4" w:rsidRDefault="00934EC4" w:rsidP="00934EC4">
      <w:pPr>
        <w:spacing w:after="50"/>
        <w:jc w:val="both"/>
        <w:rPr>
          <w:rFonts w:ascii="Arial" w:eastAsia="Arial" w:hAnsi="Arial" w:cs="Arial"/>
          <w:b/>
          <w:bCs/>
          <w:sz w:val="20"/>
          <w:szCs w:val="20"/>
        </w:rPr>
      </w:pPr>
      <w:r w:rsidRPr="00934EC4">
        <w:rPr>
          <w:rFonts w:ascii="Arial" w:eastAsia="Arial" w:hAnsi="Arial" w:cs="Arial"/>
          <w:b/>
          <w:bCs/>
          <w:sz w:val="20"/>
          <w:szCs w:val="20"/>
        </w:rPr>
        <w:t xml:space="preserve">Possible Use Case in </w:t>
      </w:r>
      <w:proofErr w:type="spellStart"/>
      <w:r w:rsidRPr="00934EC4">
        <w:rPr>
          <w:rFonts w:ascii="Arial" w:eastAsia="Arial" w:hAnsi="Arial" w:cs="Arial"/>
          <w:b/>
          <w:bCs/>
          <w:sz w:val="20"/>
          <w:szCs w:val="20"/>
        </w:rPr>
        <w:t>BookBrow</w:t>
      </w:r>
      <w:proofErr w:type="spellEnd"/>
      <w:r>
        <w:rPr>
          <w:rFonts w:ascii="Arial" w:eastAsia="Arial" w:hAnsi="Arial" w:cs="Arial"/>
          <w:b/>
          <w:bCs/>
          <w:sz w:val="20"/>
          <w:szCs w:val="20"/>
        </w:rPr>
        <w:t>:</w:t>
      </w:r>
    </w:p>
    <w:p w14:paraId="3D41A705" w14:textId="14CFDFA4" w:rsidR="00934EC4" w:rsidRPr="00D45675" w:rsidRDefault="00D45675" w:rsidP="00CC3818">
      <w:pPr>
        <w:spacing w:after="50"/>
        <w:jc w:val="both"/>
        <w:rPr>
          <w:rFonts w:ascii="Times New Roman" w:eastAsia="Arial" w:hAnsi="Times New Roman" w:cs="Times New Roman"/>
          <w:sz w:val="22"/>
          <w:szCs w:val="22"/>
        </w:rPr>
      </w:pPr>
      <w:r w:rsidRPr="00D45675">
        <w:rPr>
          <w:rFonts w:ascii="Times New Roman" w:eastAsia="Arial" w:hAnsi="Times New Roman" w:cs="Times New Roman"/>
          <w:sz w:val="22"/>
          <w:szCs w:val="22"/>
        </w:rPr>
        <w:t xml:space="preserve">At present, the </w:t>
      </w:r>
      <w:proofErr w:type="spellStart"/>
      <w:r w:rsidRPr="00D45675">
        <w:rPr>
          <w:rFonts w:ascii="Times New Roman" w:eastAsia="Arial" w:hAnsi="Times New Roman" w:cs="Times New Roman"/>
          <w:sz w:val="22"/>
          <w:szCs w:val="22"/>
        </w:rPr>
        <w:t>BorrowService.borrowBook</w:t>
      </w:r>
      <w:proofErr w:type="spellEnd"/>
      <w:r w:rsidRPr="00D45675">
        <w:rPr>
          <w:rFonts w:ascii="Times New Roman" w:eastAsia="Arial" w:hAnsi="Times New Roman" w:cs="Times New Roman"/>
          <w:sz w:val="22"/>
          <w:szCs w:val="22"/>
        </w:rPr>
        <w:t xml:space="preserve">() method handles multiple responsibilities, including checking availability, updating book status, and creating a borrow record. By introducing Spring Application Events like </w:t>
      </w:r>
      <w:proofErr w:type="spellStart"/>
      <w:r w:rsidRPr="00D45675">
        <w:rPr>
          <w:rFonts w:ascii="Times New Roman" w:eastAsia="Arial" w:hAnsi="Times New Roman" w:cs="Times New Roman"/>
          <w:sz w:val="22"/>
          <w:szCs w:val="22"/>
        </w:rPr>
        <w:t>BookBorrowedEvent</w:t>
      </w:r>
      <w:proofErr w:type="spellEnd"/>
      <w:r w:rsidRPr="00D45675">
        <w:rPr>
          <w:rFonts w:ascii="Times New Roman" w:eastAsia="Arial" w:hAnsi="Times New Roman" w:cs="Times New Roman"/>
          <w:sz w:val="22"/>
          <w:szCs w:val="22"/>
        </w:rPr>
        <w:t xml:space="preserve"> and </w:t>
      </w:r>
      <w:proofErr w:type="spellStart"/>
      <w:r w:rsidRPr="00D45675">
        <w:rPr>
          <w:rFonts w:ascii="Times New Roman" w:eastAsia="Arial" w:hAnsi="Times New Roman" w:cs="Times New Roman"/>
          <w:sz w:val="22"/>
          <w:szCs w:val="22"/>
        </w:rPr>
        <w:t>BookReturnedEvent</w:t>
      </w:r>
      <w:proofErr w:type="spellEnd"/>
      <w:r w:rsidRPr="00D45675">
        <w:rPr>
          <w:rFonts w:ascii="Times New Roman" w:eastAsia="Arial" w:hAnsi="Times New Roman" w:cs="Times New Roman"/>
          <w:sz w:val="22"/>
          <w:szCs w:val="22"/>
        </w:rPr>
        <w:t xml:space="preserve">, the service can simply publish events after completing its main task. Separate @EventListener methods can then manage logging, notifications, or analytics independently—keeping the </w:t>
      </w:r>
      <w:proofErr w:type="spellStart"/>
      <w:r w:rsidRPr="00D45675">
        <w:rPr>
          <w:rFonts w:ascii="Times New Roman" w:eastAsia="Arial" w:hAnsi="Times New Roman" w:cs="Times New Roman"/>
          <w:sz w:val="22"/>
          <w:szCs w:val="22"/>
        </w:rPr>
        <w:t>BorrowService</w:t>
      </w:r>
      <w:proofErr w:type="spellEnd"/>
      <w:r w:rsidRPr="00D45675">
        <w:rPr>
          <w:rFonts w:ascii="Times New Roman" w:eastAsia="Arial" w:hAnsi="Times New Roman" w:cs="Times New Roman"/>
          <w:sz w:val="22"/>
          <w:szCs w:val="22"/>
        </w:rPr>
        <w:t xml:space="preserve"> clean and easier to maintain or extend.</w:t>
      </w:r>
    </w:p>
    <w:p w14:paraId="462998C0" w14:textId="77777777" w:rsidR="00CC3818" w:rsidRPr="00CC3818" w:rsidRDefault="00CC3818" w:rsidP="00CC3818">
      <w:pPr>
        <w:spacing w:after="50"/>
      </w:pPr>
    </w:p>
    <w:p w14:paraId="1D4DE863" w14:textId="77777777" w:rsidR="00F178C8" w:rsidRPr="00F178C8" w:rsidRDefault="00F178C8" w:rsidP="00F178C8">
      <w:pPr>
        <w:rPr>
          <w:sz w:val="22"/>
          <w:szCs w:val="22"/>
        </w:rPr>
      </w:pPr>
    </w:p>
    <w:sectPr w:rsidR="00F178C8" w:rsidRPr="00F178C8">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178C8"/>
    <w:rsid w:val="00203AEE"/>
    <w:rsid w:val="003040F0"/>
    <w:rsid w:val="003973C5"/>
    <w:rsid w:val="00483B62"/>
    <w:rsid w:val="00893D3A"/>
    <w:rsid w:val="008F0D59"/>
    <w:rsid w:val="00934EC4"/>
    <w:rsid w:val="00CC3818"/>
    <w:rsid w:val="00D45675"/>
    <w:rsid w:val="00E9076D"/>
    <w:rsid w:val="00F178C8"/>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512D87"/>
  <w15:chartTrackingRefBased/>
  <w15:docId w15:val="{EF7D8BA9-7771-4149-8465-74FF8916A2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PH"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34EC4"/>
  </w:style>
  <w:style w:type="paragraph" w:styleId="Heading1">
    <w:name w:val="heading 1"/>
    <w:basedOn w:val="Normal"/>
    <w:next w:val="Normal"/>
    <w:link w:val="Heading1Char"/>
    <w:uiPriority w:val="9"/>
    <w:qFormat/>
    <w:rsid w:val="00F178C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178C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F178C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178C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178C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178C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178C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178C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178C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178C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178C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F178C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178C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178C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178C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178C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178C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178C8"/>
    <w:rPr>
      <w:rFonts w:eastAsiaTheme="majorEastAsia" w:cstheme="majorBidi"/>
      <w:color w:val="272727" w:themeColor="text1" w:themeTint="D8"/>
    </w:rPr>
  </w:style>
  <w:style w:type="paragraph" w:styleId="Title">
    <w:name w:val="Title"/>
    <w:basedOn w:val="Normal"/>
    <w:next w:val="Normal"/>
    <w:link w:val="TitleChar"/>
    <w:uiPriority w:val="10"/>
    <w:qFormat/>
    <w:rsid w:val="00F178C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178C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178C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178C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178C8"/>
    <w:pPr>
      <w:spacing w:before="160"/>
      <w:jc w:val="center"/>
    </w:pPr>
    <w:rPr>
      <w:i/>
      <w:iCs/>
      <w:color w:val="404040" w:themeColor="text1" w:themeTint="BF"/>
    </w:rPr>
  </w:style>
  <w:style w:type="character" w:customStyle="1" w:styleId="QuoteChar">
    <w:name w:val="Quote Char"/>
    <w:basedOn w:val="DefaultParagraphFont"/>
    <w:link w:val="Quote"/>
    <w:uiPriority w:val="29"/>
    <w:rsid w:val="00F178C8"/>
    <w:rPr>
      <w:i/>
      <w:iCs/>
      <w:color w:val="404040" w:themeColor="text1" w:themeTint="BF"/>
    </w:rPr>
  </w:style>
  <w:style w:type="paragraph" w:styleId="ListParagraph">
    <w:name w:val="List Paragraph"/>
    <w:basedOn w:val="Normal"/>
    <w:uiPriority w:val="34"/>
    <w:qFormat/>
    <w:rsid w:val="00F178C8"/>
    <w:pPr>
      <w:ind w:left="720"/>
      <w:contextualSpacing/>
    </w:pPr>
  </w:style>
  <w:style w:type="character" w:styleId="IntenseEmphasis">
    <w:name w:val="Intense Emphasis"/>
    <w:basedOn w:val="DefaultParagraphFont"/>
    <w:uiPriority w:val="21"/>
    <w:qFormat/>
    <w:rsid w:val="00F178C8"/>
    <w:rPr>
      <w:i/>
      <w:iCs/>
      <w:color w:val="0F4761" w:themeColor="accent1" w:themeShade="BF"/>
    </w:rPr>
  </w:style>
  <w:style w:type="paragraph" w:styleId="IntenseQuote">
    <w:name w:val="Intense Quote"/>
    <w:basedOn w:val="Normal"/>
    <w:next w:val="Normal"/>
    <w:link w:val="IntenseQuoteChar"/>
    <w:uiPriority w:val="30"/>
    <w:qFormat/>
    <w:rsid w:val="00F178C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178C8"/>
    <w:rPr>
      <w:i/>
      <w:iCs/>
      <w:color w:val="0F4761" w:themeColor="accent1" w:themeShade="BF"/>
    </w:rPr>
  </w:style>
  <w:style w:type="character" w:styleId="IntenseReference">
    <w:name w:val="Intense Reference"/>
    <w:basedOn w:val="DefaultParagraphFont"/>
    <w:uiPriority w:val="32"/>
    <w:qFormat/>
    <w:rsid w:val="00F178C8"/>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136</TotalTime>
  <Pages>4</Pages>
  <Words>1576</Words>
  <Characters>8985</Characters>
  <Application>Microsoft Office Word</Application>
  <DocSecurity>0</DocSecurity>
  <Lines>74</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10540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Raymart N. Ruperez</dc:creator>
  <cp:keywords/>
  <dc:description/>
  <cp:lastModifiedBy>Raymart N. Ruperez</cp:lastModifiedBy>
  <cp:revision>2</cp:revision>
  <dcterms:created xsi:type="dcterms:W3CDTF">2026-04-06T08:27:00Z</dcterms:created>
  <dcterms:modified xsi:type="dcterms:W3CDTF">2026-04-06T10:53:00Z</dcterms:modified>
</cp:coreProperties>
</file>