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1543" w:rsidRPr="00DF4BE5" w:rsidRDefault="009A1543" w:rsidP="009A154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F4BE5">
        <w:rPr>
          <w:rFonts w:ascii="Times New Roman" w:hAnsi="Times New Roman" w:cs="Times New Roman"/>
          <w:b/>
          <w:bCs/>
          <w:sz w:val="24"/>
          <w:szCs w:val="24"/>
        </w:rPr>
        <w:t xml:space="preserve">RAPORT </w:t>
      </w:r>
      <w:r>
        <w:rPr>
          <w:rFonts w:ascii="Times New Roman" w:hAnsi="Times New Roman" w:cs="Times New Roman"/>
          <w:b/>
          <w:bCs/>
          <w:sz w:val="24"/>
          <w:szCs w:val="24"/>
        </w:rPr>
        <w:t>Z TESTÓW STRONY SKLEP POLSATBOXGO.PL ORAZ PLAYER.PL</w:t>
      </w:r>
    </w:p>
    <w:p w:rsidR="009A1543" w:rsidRDefault="009A1543" w:rsidP="009A1543">
      <w:pPr>
        <w:rPr>
          <w:rFonts w:ascii="Times New Roman" w:hAnsi="Times New Roman" w:cs="Times New Roman"/>
          <w:sz w:val="24"/>
          <w:szCs w:val="24"/>
        </w:rPr>
      </w:pPr>
    </w:p>
    <w:p w:rsidR="009A1543" w:rsidRDefault="009A1543" w:rsidP="009A1543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Identyfikator dokumentu: </w:t>
      </w:r>
      <w:r w:rsidRPr="00D82BA5">
        <w:rPr>
          <w:rFonts w:ascii="Times New Roman" w:hAnsi="Times New Roman" w:cs="Times New Roman"/>
          <w:sz w:val="24"/>
          <w:szCs w:val="24"/>
        </w:rPr>
        <w:t>RT</w:t>
      </w:r>
      <w:r>
        <w:rPr>
          <w:rFonts w:ascii="Times New Roman" w:hAnsi="Times New Roman" w:cs="Times New Roman"/>
          <w:sz w:val="24"/>
          <w:szCs w:val="24"/>
        </w:rPr>
        <w:t>21.11.2022</w:t>
      </w:r>
    </w:p>
    <w:p w:rsidR="009A1543" w:rsidRPr="00403228" w:rsidRDefault="009A1543" w:rsidP="009A1543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Dane osoby odpowiedzialnej: </w:t>
      </w:r>
      <w:r>
        <w:rPr>
          <w:rFonts w:ascii="Times New Roman" w:hAnsi="Times New Roman" w:cs="Times New Roman"/>
          <w:sz w:val="24"/>
          <w:szCs w:val="24"/>
        </w:rPr>
        <w:t>Marta Świetlińska tel. 607882253</w:t>
      </w:r>
    </w:p>
    <w:p w:rsidR="009A1543" w:rsidRDefault="009A1543" w:rsidP="009A1543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Elementy poddane testowaniu:</w:t>
      </w:r>
      <w:r>
        <w:rPr>
          <w:rFonts w:ascii="Times New Roman" w:hAnsi="Times New Roman" w:cs="Times New Roman"/>
          <w:sz w:val="24"/>
          <w:szCs w:val="24"/>
        </w:rPr>
        <w:t xml:space="preserve"> Funkcjonalności stron polsatboxgo.pl oraz player.pl takie jak zakładki, założenie konta</w:t>
      </w:r>
    </w:p>
    <w:p w:rsidR="003F6BAA" w:rsidRDefault="009A1543" w:rsidP="003F6BAA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Zrealizowane zadania: </w:t>
      </w:r>
      <w:r w:rsidR="00BB2EC2" w:rsidRPr="00BB2EC2">
        <w:rPr>
          <w:rFonts w:ascii="Times New Roman" w:hAnsi="Times New Roman" w:cs="Times New Roman"/>
          <w:sz w:val="24"/>
          <w:szCs w:val="24"/>
        </w:rPr>
        <w:t>eksploracyjna sesja porównawcza obu stron</w:t>
      </w:r>
    </w:p>
    <w:p w:rsidR="006B0577" w:rsidRPr="003F6BAA" w:rsidRDefault="009A1543" w:rsidP="003F6BAA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3F6BA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Metryki i miary: </w:t>
      </w:r>
      <w:bookmarkStart w:id="1" w:name="_Hlk119958366"/>
      <w:r w:rsidR="00BB2EC2" w:rsidRPr="003F6BAA">
        <w:rPr>
          <w:rFonts w:ascii="Times New Roman" w:hAnsi="Times New Roman" w:cs="Times New Roman"/>
          <w:sz w:val="24"/>
          <w:szCs w:val="24"/>
        </w:rPr>
        <w:t>testy zajęły</w:t>
      </w:r>
      <w:r w:rsidR="00BB2EC2" w:rsidRPr="003F6BA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6B0577" w:rsidRPr="003F6BAA">
        <w:rPr>
          <w:rFonts w:ascii="Times New Roman" w:hAnsi="Times New Roman" w:cs="Times New Roman"/>
          <w:sz w:val="24"/>
          <w:szCs w:val="24"/>
        </w:rPr>
        <w:t xml:space="preserve">180 min, środowisko testowe </w:t>
      </w:r>
      <w:r w:rsidR="006B0577" w:rsidRPr="003F6BAA">
        <w:rPr>
          <w:rFonts w:ascii="Times New Roman" w:hAnsi="Times New Roman" w:cs="Times New Roman"/>
          <w:sz w:val="24"/>
          <w:szCs w:val="24"/>
        </w:rPr>
        <w:t>Windows 7 Professional, przeglądarka Chrome wersja 107.0.5304.107</w:t>
      </w:r>
    </w:p>
    <w:p w:rsidR="009A1543" w:rsidRDefault="006B0577" w:rsidP="006B0577">
      <w:pPr>
        <w:pStyle w:val="Akapitzli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Znalezione defekty:</w:t>
      </w:r>
    </w:p>
    <w:p w:rsidR="006B0577" w:rsidRDefault="006B0577" w:rsidP="006B0577">
      <w:pPr>
        <w:pStyle w:val="Akapitzli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w obu serwisach internetowych możliwość założenia konta na adres e-mail w którym po znaku </w:t>
      </w:r>
      <w:r w:rsidR="00A33517">
        <w:rPr>
          <w:rFonts w:ascii="Times New Roman" w:hAnsi="Times New Roman" w:cs="Times New Roman"/>
          <w:sz w:val="24"/>
          <w:szCs w:val="24"/>
        </w:rPr>
        <w:t>„</w:t>
      </w:r>
      <w:r>
        <w:rPr>
          <w:rFonts w:ascii="Times New Roman" w:hAnsi="Times New Roman" w:cs="Times New Roman"/>
          <w:sz w:val="24"/>
          <w:szCs w:val="24"/>
        </w:rPr>
        <w:t>@</w:t>
      </w:r>
      <w:r w:rsidR="00A33517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znajdują się same cyfry – defekt średni</w:t>
      </w:r>
    </w:p>
    <w:p w:rsidR="00A33517" w:rsidRPr="006B0577" w:rsidRDefault="00A33517" w:rsidP="006B0577">
      <w:pPr>
        <w:pStyle w:val="Akapitzli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w player brak informacji o błędnym adresie e-mail przy podaniu znaków specjalnych po znaku „@” – defekt krytyczny, nagranie z zarejestrowanym wystąpieniem defektu dołączone dodatkowo jako: </w:t>
      </w:r>
      <w:r w:rsidR="00E35B6D" w:rsidRPr="00D82BA5">
        <w:rPr>
          <w:rFonts w:ascii="Times New Roman" w:hAnsi="Times New Roman" w:cs="Times New Roman"/>
          <w:sz w:val="24"/>
          <w:szCs w:val="24"/>
        </w:rPr>
        <w:t>RT</w:t>
      </w:r>
      <w:r w:rsidR="00E35B6D">
        <w:rPr>
          <w:rFonts w:ascii="Times New Roman" w:hAnsi="Times New Roman" w:cs="Times New Roman"/>
          <w:sz w:val="24"/>
          <w:szCs w:val="24"/>
        </w:rPr>
        <w:t>21.11.2022</w:t>
      </w:r>
      <w:r w:rsidR="00E35B6D">
        <w:rPr>
          <w:rFonts w:ascii="Times New Roman" w:hAnsi="Times New Roman" w:cs="Times New Roman"/>
          <w:sz w:val="24"/>
          <w:szCs w:val="24"/>
        </w:rPr>
        <w:t>_D2</w:t>
      </w:r>
    </w:p>
    <w:p w:rsidR="00A33517" w:rsidRDefault="006B0577" w:rsidP="006B0577">
      <w:pPr>
        <w:pStyle w:val="Akapitzli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w player po założeniu konta </w:t>
      </w:r>
      <w:r w:rsidR="00A33517">
        <w:rPr>
          <w:rFonts w:ascii="Times New Roman" w:hAnsi="Times New Roman" w:cs="Times New Roman"/>
          <w:sz w:val="24"/>
          <w:szCs w:val="24"/>
        </w:rPr>
        <w:t>brak informacji o konieczności potwierdzenia email weryfikacyjnego tylko od razu przejście do zalogowanego konta – defekt krytyczny</w:t>
      </w:r>
    </w:p>
    <w:p w:rsidR="006B0577" w:rsidRDefault="00A33517" w:rsidP="006B0577">
      <w:pPr>
        <w:pStyle w:val="Akapitzli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 w player po założeniu konta i automatycznym zalogowaniu użytkownik jest poproszony o wybór 3-5 propozycji w celu określenia, co użytkownik lubi oglądać – tutaj brak jednej grafiki, którą można wybrać jako jedna propozycja – defekt krytyczny</w:t>
      </w:r>
    </w:p>
    <w:p w:rsidR="00A33517" w:rsidRDefault="00A33517" w:rsidP="006B0577">
      <w:pPr>
        <w:pStyle w:val="Akapitzlis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31D4DD" wp14:editId="51BFEF89">
            <wp:extent cx="5760720" cy="323913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517" w:rsidRDefault="00A33517" w:rsidP="006B0577">
      <w:pPr>
        <w:pStyle w:val="Akapitzlis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31862A" wp14:editId="56F4AED5">
            <wp:extent cx="5760720" cy="323913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B6D" w:rsidRPr="006B0577" w:rsidRDefault="00E35B6D" w:rsidP="006B0577">
      <w:pPr>
        <w:pStyle w:val="Akapitzli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w player </w:t>
      </w:r>
      <w:r w:rsidR="00440432">
        <w:rPr>
          <w:rFonts w:ascii="Times New Roman" w:hAnsi="Times New Roman" w:cs="Times New Roman"/>
          <w:sz w:val="24"/>
          <w:szCs w:val="24"/>
        </w:rPr>
        <w:t xml:space="preserve">brak reakcji </w:t>
      </w:r>
      <w:r>
        <w:rPr>
          <w:rFonts w:ascii="Times New Roman" w:hAnsi="Times New Roman" w:cs="Times New Roman"/>
          <w:sz w:val="24"/>
          <w:szCs w:val="24"/>
        </w:rPr>
        <w:t>po zalogowaniu i kliknięciu nazwy użytkownika z menu bocznego</w:t>
      </w:r>
      <w:r w:rsidR="00440432">
        <w:rPr>
          <w:rFonts w:ascii="Times New Roman" w:hAnsi="Times New Roman" w:cs="Times New Roman"/>
          <w:sz w:val="24"/>
          <w:szCs w:val="24"/>
        </w:rPr>
        <w:t xml:space="preserve"> – defekt krytyczny, </w:t>
      </w:r>
      <w:r w:rsidR="00440432">
        <w:rPr>
          <w:rFonts w:ascii="Times New Roman" w:hAnsi="Times New Roman" w:cs="Times New Roman"/>
          <w:sz w:val="24"/>
          <w:szCs w:val="24"/>
        </w:rPr>
        <w:t xml:space="preserve">nagranie z zarejestrowanym wystąpieniem defektu dołączone dodatkowo jako: </w:t>
      </w:r>
      <w:r w:rsidR="00440432" w:rsidRPr="00D82BA5">
        <w:rPr>
          <w:rFonts w:ascii="Times New Roman" w:hAnsi="Times New Roman" w:cs="Times New Roman"/>
          <w:sz w:val="24"/>
          <w:szCs w:val="24"/>
        </w:rPr>
        <w:t>RT</w:t>
      </w:r>
      <w:r w:rsidR="00440432">
        <w:rPr>
          <w:rFonts w:ascii="Times New Roman" w:hAnsi="Times New Roman" w:cs="Times New Roman"/>
          <w:sz w:val="24"/>
          <w:szCs w:val="24"/>
        </w:rPr>
        <w:t>21.11.2022_D</w:t>
      </w:r>
      <w:r w:rsidR="00440432">
        <w:rPr>
          <w:rFonts w:ascii="Times New Roman" w:hAnsi="Times New Roman" w:cs="Times New Roman"/>
          <w:sz w:val="24"/>
          <w:szCs w:val="24"/>
        </w:rPr>
        <w:t>5</w:t>
      </w:r>
    </w:p>
    <w:p w:rsidR="0088397B" w:rsidRPr="0088397B" w:rsidRDefault="009A1543" w:rsidP="009A1543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Podsumowanie: </w:t>
      </w:r>
      <w:r>
        <w:rPr>
          <w:rFonts w:ascii="Times New Roman" w:hAnsi="Times New Roman" w:cs="Times New Roman"/>
          <w:sz w:val="24"/>
          <w:szCs w:val="24"/>
        </w:rPr>
        <w:t xml:space="preserve">Strona </w:t>
      </w:r>
      <w:r w:rsidRPr="009A1543">
        <w:rPr>
          <w:rFonts w:ascii="Times New Roman" w:hAnsi="Times New Roman" w:cs="Times New Roman"/>
          <w:i/>
          <w:iCs/>
          <w:sz w:val="24"/>
          <w:szCs w:val="24"/>
        </w:rPr>
        <w:t>polsatboxgo.pl</w:t>
      </w:r>
      <w:r>
        <w:rPr>
          <w:rFonts w:ascii="Times New Roman" w:hAnsi="Times New Roman" w:cs="Times New Roman"/>
          <w:sz w:val="24"/>
          <w:szCs w:val="24"/>
        </w:rPr>
        <w:t xml:space="preserve"> oraz </w:t>
      </w:r>
      <w:r>
        <w:rPr>
          <w:rFonts w:ascii="Times New Roman" w:hAnsi="Times New Roman" w:cs="Times New Roman"/>
          <w:i/>
          <w:iCs/>
          <w:sz w:val="24"/>
          <w:szCs w:val="24"/>
        </w:rPr>
        <w:t>player.pl</w:t>
      </w:r>
      <w:r>
        <w:rPr>
          <w:rFonts w:ascii="Times New Roman" w:hAnsi="Times New Roman" w:cs="Times New Roman"/>
          <w:sz w:val="24"/>
          <w:szCs w:val="24"/>
        </w:rPr>
        <w:t xml:space="preserve"> to serwisy internetowe</w:t>
      </w:r>
      <w:r w:rsidR="008819BF">
        <w:rPr>
          <w:rFonts w:ascii="Times New Roman" w:hAnsi="Times New Roman" w:cs="Times New Roman"/>
          <w:sz w:val="24"/>
          <w:szCs w:val="24"/>
        </w:rPr>
        <w:t xml:space="preserve">, świadczące odpłatne usługi, które polegają na dostarczaniu przez Internet audiowizualnych treści cyfrowych. </w:t>
      </w:r>
    </w:p>
    <w:p w:rsidR="0088397B" w:rsidRDefault="0088397B" w:rsidP="0088397B">
      <w:pPr>
        <w:pStyle w:val="Akapitzlis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PODOBIEŃSTWA: </w:t>
      </w:r>
    </w:p>
    <w:p w:rsidR="0088397B" w:rsidRDefault="0088397B" w:rsidP="0088397B">
      <w:pPr>
        <w:pStyle w:val="Akapitzlis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ba serwisy od strony graficznej mają podobną budowę (ciemne tła, układ menu górnego)</w:t>
      </w:r>
    </w:p>
    <w:p w:rsidR="0088397B" w:rsidRDefault="0088397B" w:rsidP="0088397B">
      <w:pPr>
        <w:pStyle w:val="Akapitzli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w</w:t>
      </w:r>
      <w:r w:rsidR="008819BF">
        <w:rPr>
          <w:rFonts w:ascii="Times New Roman" w:hAnsi="Times New Roman" w:cs="Times New Roman"/>
          <w:sz w:val="24"/>
          <w:szCs w:val="24"/>
        </w:rPr>
        <w:t xml:space="preserve"> obu serwisach </w:t>
      </w:r>
      <w:r>
        <w:rPr>
          <w:rFonts w:ascii="Times New Roman" w:hAnsi="Times New Roman" w:cs="Times New Roman"/>
          <w:sz w:val="24"/>
          <w:szCs w:val="24"/>
        </w:rPr>
        <w:t xml:space="preserve">po założeniu konta </w:t>
      </w:r>
      <w:r w:rsidR="008819BF">
        <w:rPr>
          <w:rFonts w:ascii="Times New Roman" w:hAnsi="Times New Roman" w:cs="Times New Roman"/>
          <w:sz w:val="24"/>
          <w:szCs w:val="24"/>
        </w:rPr>
        <w:t>można obejrzeć seriale, filmy oraz kanały telewizyjne z telewizją za żywo</w:t>
      </w:r>
    </w:p>
    <w:p w:rsidR="0088397B" w:rsidRDefault="0088397B" w:rsidP="0088397B">
      <w:pPr>
        <w:pStyle w:val="Akapitzli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oba serwisy to sklepy internetowe</w:t>
      </w:r>
    </w:p>
    <w:p w:rsidR="0088397B" w:rsidRDefault="0088397B" w:rsidP="0088397B">
      <w:pPr>
        <w:pStyle w:val="Akapitzli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w obu serwisach aby obejrzeć serial, film należy dokonać zakupu danego pakietu, który po dokonaniu opłaty umożliwi użytkownikowi </w:t>
      </w:r>
      <w:r w:rsidR="00064C9B">
        <w:rPr>
          <w:rFonts w:ascii="Times New Roman" w:hAnsi="Times New Roman" w:cs="Times New Roman"/>
          <w:sz w:val="24"/>
          <w:szCs w:val="24"/>
        </w:rPr>
        <w:t>oglądanie</w:t>
      </w:r>
    </w:p>
    <w:p w:rsidR="0088397B" w:rsidRDefault="0088397B" w:rsidP="0088397B">
      <w:pPr>
        <w:pStyle w:val="Akapitzli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RÓŻNICE: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8397B" w:rsidRDefault="0088397B" w:rsidP="0088397B">
      <w:pPr>
        <w:pStyle w:val="Akapitzli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8819BF" w:rsidRPr="0088397B">
        <w:rPr>
          <w:rFonts w:ascii="Times New Roman" w:hAnsi="Times New Roman" w:cs="Times New Roman"/>
          <w:sz w:val="24"/>
          <w:szCs w:val="24"/>
        </w:rPr>
        <w:t xml:space="preserve">w </w:t>
      </w:r>
      <w:r w:rsidR="008819BF" w:rsidRPr="0088397B">
        <w:rPr>
          <w:rFonts w:ascii="Times New Roman" w:hAnsi="Times New Roman" w:cs="Times New Roman"/>
          <w:i/>
          <w:iCs/>
          <w:sz w:val="24"/>
          <w:szCs w:val="24"/>
        </w:rPr>
        <w:t>polsatboxgo</w:t>
      </w:r>
      <w:r w:rsidR="008819BF" w:rsidRPr="0088397B">
        <w:rPr>
          <w:rFonts w:ascii="Times New Roman" w:hAnsi="Times New Roman" w:cs="Times New Roman"/>
          <w:sz w:val="24"/>
          <w:szCs w:val="24"/>
        </w:rPr>
        <w:t xml:space="preserve"> </w:t>
      </w:r>
      <w:r w:rsidRPr="0088397B">
        <w:rPr>
          <w:rFonts w:ascii="Times New Roman" w:hAnsi="Times New Roman" w:cs="Times New Roman"/>
          <w:sz w:val="24"/>
          <w:szCs w:val="24"/>
        </w:rPr>
        <w:t xml:space="preserve">po założeniu konta </w:t>
      </w:r>
      <w:r>
        <w:rPr>
          <w:rFonts w:ascii="Times New Roman" w:hAnsi="Times New Roman" w:cs="Times New Roman"/>
          <w:sz w:val="24"/>
          <w:szCs w:val="24"/>
        </w:rPr>
        <w:t xml:space="preserve">zostaje wysłany 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na podany e-mail link do weryfikacji konta, natomiast w </w:t>
      </w:r>
      <w:r w:rsidRPr="0088397B">
        <w:rPr>
          <w:rFonts w:ascii="Times New Roman" w:hAnsi="Times New Roman" w:cs="Times New Roman"/>
          <w:i/>
          <w:iCs/>
          <w:sz w:val="24"/>
          <w:szCs w:val="24"/>
        </w:rPr>
        <w:t>player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8397B">
        <w:rPr>
          <w:rFonts w:ascii="Times New Roman" w:hAnsi="Times New Roman" w:cs="Times New Roman"/>
          <w:sz w:val="24"/>
          <w:szCs w:val="24"/>
        </w:rPr>
        <w:t>po założeniu konta od razu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użytkownik zostaje przekierowany na stronę główną już jako zalogowany klient</w:t>
      </w:r>
    </w:p>
    <w:p w:rsidR="0088397B" w:rsidRDefault="0088397B" w:rsidP="0088397B">
      <w:pPr>
        <w:pStyle w:val="Akapitzli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w </w:t>
      </w:r>
      <w:r w:rsidRPr="0088397B">
        <w:rPr>
          <w:rFonts w:ascii="Times New Roman" w:hAnsi="Times New Roman" w:cs="Times New Roman"/>
          <w:i/>
          <w:iCs/>
          <w:sz w:val="24"/>
          <w:szCs w:val="24"/>
        </w:rPr>
        <w:t>polastboxgo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należy odebrać maila weryfikacyjnego aby użytkownik mógł się zalogować, wejść do serwisu oraz miał możliwość obejrzenia treści audiowizualnej, natomiast w </w:t>
      </w:r>
      <w:r w:rsidRPr="0088397B">
        <w:rPr>
          <w:rFonts w:ascii="Times New Roman" w:hAnsi="Times New Roman" w:cs="Times New Roman"/>
          <w:i/>
          <w:iCs/>
          <w:sz w:val="24"/>
          <w:szCs w:val="24"/>
        </w:rPr>
        <w:t>player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użytkownik zaraz po założeniu konta i automatycznym zalogowaniu ma możliwość obejrzenia treści audiowizualnej</w:t>
      </w:r>
    </w:p>
    <w:p w:rsidR="00497880" w:rsidRDefault="0088397B" w:rsidP="00440432">
      <w:pPr>
        <w:pStyle w:val="Akapitzli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064C9B" w:rsidRPr="00064C9B">
        <w:rPr>
          <w:rFonts w:ascii="Times New Roman" w:hAnsi="Times New Roman" w:cs="Times New Roman"/>
          <w:i/>
          <w:iCs/>
          <w:sz w:val="24"/>
          <w:szCs w:val="24"/>
        </w:rPr>
        <w:t xml:space="preserve">polsatboxgo </w:t>
      </w:r>
      <w:r w:rsidR="00064C9B">
        <w:rPr>
          <w:rFonts w:ascii="Times New Roman" w:hAnsi="Times New Roman" w:cs="Times New Roman"/>
          <w:sz w:val="24"/>
          <w:szCs w:val="24"/>
        </w:rPr>
        <w:t xml:space="preserve">oferuje wszystkie usługi medialne dostarczane przez spółki z Grupy Kapitałowej Cyfrowy Polsat S.A., natomiast </w:t>
      </w:r>
      <w:r w:rsidR="00BB2EC2">
        <w:rPr>
          <w:rFonts w:ascii="Times New Roman" w:hAnsi="Times New Roman" w:cs="Times New Roman"/>
          <w:i/>
          <w:iCs/>
          <w:sz w:val="24"/>
          <w:szCs w:val="24"/>
        </w:rPr>
        <w:t xml:space="preserve">player </w:t>
      </w:r>
      <w:r w:rsidR="00BB2EC2">
        <w:rPr>
          <w:rFonts w:ascii="Times New Roman" w:hAnsi="Times New Roman" w:cs="Times New Roman"/>
          <w:sz w:val="24"/>
          <w:szCs w:val="24"/>
        </w:rPr>
        <w:t xml:space="preserve">oferuje usługi medialne wszystkich podmiotów wchodzących w skład grupy kapitałowej do której należy TVN S.A. oraz </w:t>
      </w:r>
      <w:r w:rsidR="00064C9B">
        <w:rPr>
          <w:rFonts w:ascii="Times New Roman" w:hAnsi="Times New Roman" w:cs="Times New Roman"/>
          <w:sz w:val="24"/>
          <w:szCs w:val="24"/>
        </w:rPr>
        <w:t xml:space="preserve"> </w:t>
      </w:r>
      <w:r w:rsidR="00BB2EC2">
        <w:rPr>
          <w:rFonts w:ascii="Times New Roman" w:hAnsi="Times New Roman" w:cs="Times New Roman"/>
          <w:sz w:val="24"/>
          <w:szCs w:val="24"/>
        </w:rPr>
        <w:t xml:space="preserve">umożliwia zakup pakietów CANAL+ </w:t>
      </w:r>
    </w:p>
    <w:p w:rsidR="009D6363" w:rsidRDefault="009D6363" w:rsidP="00440432">
      <w:pPr>
        <w:pStyle w:val="Akapitzli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player ma bardziej rozbudowane menu górne niż polsatgobox (najazd myszki powoduje rozwinięcie </w:t>
      </w:r>
      <w:r w:rsidR="00DC2DF7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odkategorii)</w:t>
      </w:r>
    </w:p>
    <w:p w:rsidR="008413C3" w:rsidRDefault="008413C3" w:rsidP="00440432">
      <w:pPr>
        <w:pStyle w:val="Akapitzlist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2803"/>
        <w:gridCol w:w="2813"/>
        <w:gridCol w:w="2726"/>
      </w:tblGrid>
      <w:tr w:rsidR="008413C3" w:rsidTr="008413C3">
        <w:tc>
          <w:tcPr>
            <w:tcW w:w="3020" w:type="dxa"/>
          </w:tcPr>
          <w:p w:rsidR="008413C3" w:rsidRDefault="008413C3" w:rsidP="00440432">
            <w:pPr>
              <w:pStyle w:val="Akapitzlist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1" w:type="dxa"/>
          </w:tcPr>
          <w:p w:rsidR="008413C3" w:rsidRDefault="008413C3" w:rsidP="007636E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Polsatboxgo.pl</w:t>
            </w:r>
          </w:p>
        </w:tc>
        <w:tc>
          <w:tcPr>
            <w:tcW w:w="3021" w:type="dxa"/>
          </w:tcPr>
          <w:p w:rsidR="008413C3" w:rsidRDefault="008413C3" w:rsidP="007636E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Player.pl</w:t>
            </w:r>
          </w:p>
        </w:tc>
      </w:tr>
      <w:tr w:rsidR="008413C3" w:rsidTr="008413C3">
        <w:tc>
          <w:tcPr>
            <w:tcW w:w="3020" w:type="dxa"/>
          </w:tcPr>
          <w:p w:rsidR="008413C3" w:rsidRDefault="008413C3" w:rsidP="00440432">
            <w:pPr>
              <w:pStyle w:val="Akapitzlist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grafika</w:t>
            </w:r>
          </w:p>
        </w:tc>
        <w:tc>
          <w:tcPr>
            <w:tcW w:w="3021" w:type="dxa"/>
          </w:tcPr>
          <w:p w:rsidR="008413C3" w:rsidRDefault="008413C3" w:rsidP="007636E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prawda</w:t>
            </w:r>
          </w:p>
        </w:tc>
        <w:tc>
          <w:tcPr>
            <w:tcW w:w="3021" w:type="dxa"/>
          </w:tcPr>
          <w:p w:rsidR="008413C3" w:rsidRDefault="008413C3" w:rsidP="007636E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prawda</w:t>
            </w:r>
          </w:p>
        </w:tc>
      </w:tr>
      <w:tr w:rsidR="008413C3" w:rsidTr="008413C3">
        <w:tc>
          <w:tcPr>
            <w:tcW w:w="3020" w:type="dxa"/>
          </w:tcPr>
          <w:p w:rsidR="008413C3" w:rsidRDefault="008413C3" w:rsidP="00440432">
            <w:pPr>
              <w:pStyle w:val="Akapitzlist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Seriale, filmy, kanały telewizyjne</w:t>
            </w:r>
          </w:p>
        </w:tc>
        <w:tc>
          <w:tcPr>
            <w:tcW w:w="3021" w:type="dxa"/>
          </w:tcPr>
          <w:p w:rsidR="008413C3" w:rsidRDefault="008413C3" w:rsidP="007636E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prawda</w:t>
            </w:r>
          </w:p>
        </w:tc>
        <w:tc>
          <w:tcPr>
            <w:tcW w:w="3021" w:type="dxa"/>
          </w:tcPr>
          <w:p w:rsidR="008413C3" w:rsidRDefault="008413C3" w:rsidP="007636E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prawda</w:t>
            </w:r>
          </w:p>
        </w:tc>
      </w:tr>
      <w:tr w:rsidR="008413C3" w:rsidTr="008413C3">
        <w:tc>
          <w:tcPr>
            <w:tcW w:w="3020" w:type="dxa"/>
          </w:tcPr>
          <w:p w:rsidR="008413C3" w:rsidRDefault="008413C3" w:rsidP="00440432">
            <w:pPr>
              <w:pStyle w:val="Akapitzlist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Sklep internetowy</w:t>
            </w:r>
          </w:p>
        </w:tc>
        <w:tc>
          <w:tcPr>
            <w:tcW w:w="3021" w:type="dxa"/>
          </w:tcPr>
          <w:p w:rsidR="008413C3" w:rsidRDefault="008413C3" w:rsidP="007636E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prawda</w:t>
            </w:r>
          </w:p>
        </w:tc>
        <w:tc>
          <w:tcPr>
            <w:tcW w:w="3021" w:type="dxa"/>
          </w:tcPr>
          <w:p w:rsidR="008413C3" w:rsidRDefault="008413C3" w:rsidP="007636E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prawda</w:t>
            </w:r>
          </w:p>
        </w:tc>
      </w:tr>
      <w:tr w:rsidR="008413C3" w:rsidTr="008413C3">
        <w:tc>
          <w:tcPr>
            <w:tcW w:w="3020" w:type="dxa"/>
          </w:tcPr>
          <w:p w:rsidR="008413C3" w:rsidRDefault="008413C3" w:rsidP="00440432">
            <w:pPr>
              <w:pStyle w:val="Akapitzlist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Zakup pakietu </w:t>
            </w:r>
          </w:p>
        </w:tc>
        <w:tc>
          <w:tcPr>
            <w:tcW w:w="3021" w:type="dxa"/>
          </w:tcPr>
          <w:p w:rsidR="008413C3" w:rsidRDefault="008413C3" w:rsidP="007636E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prawda</w:t>
            </w:r>
          </w:p>
        </w:tc>
        <w:tc>
          <w:tcPr>
            <w:tcW w:w="3021" w:type="dxa"/>
          </w:tcPr>
          <w:p w:rsidR="008413C3" w:rsidRDefault="008413C3" w:rsidP="007636E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prawda</w:t>
            </w:r>
          </w:p>
        </w:tc>
      </w:tr>
      <w:tr w:rsidR="008413C3" w:rsidTr="008413C3">
        <w:tc>
          <w:tcPr>
            <w:tcW w:w="3020" w:type="dxa"/>
          </w:tcPr>
          <w:p w:rsidR="008413C3" w:rsidRDefault="008413C3" w:rsidP="00440432">
            <w:pPr>
              <w:pStyle w:val="Akapitzlist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Weryfikacja po założeniu konta niezbędna do zalogowania</w:t>
            </w:r>
          </w:p>
        </w:tc>
        <w:tc>
          <w:tcPr>
            <w:tcW w:w="3021" w:type="dxa"/>
          </w:tcPr>
          <w:p w:rsidR="008413C3" w:rsidRDefault="008413C3" w:rsidP="007636E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prawda</w:t>
            </w:r>
          </w:p>
        </w:tc>
        <w:tc>
          <w:tcPr>
            <w:tcW w:w="3021" w:type="dxa"/>
          </w:tcPr>
          <w:p w:rsidR="008413C3" w:rsidRDefault="008413C3" w:rsidP="007636E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fałsz</w:t>
            </w:r>
          </w:p>
        </w:tc>
      </w:tr>
      <w:tr w:rsidR="008413C3" w:rsidTr="008413C3">
        <w:tc>
          <w:tcPr>
            <w:tcW w:w="3020" w:type="dxa"/>
          </w:tcPr>
          <w:p w:rsidR="008413C3" w:rsidRDefault="007636E3" w:rsidP="00440432">
            <w:pPr>
              <w:pStyle w:val="Akapitzlist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Usługi medialne dostarczane przez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spółki z Grupy Kapitałowej Cyfrowy Polsat S.A.</w:t>
            </w:r>
          </w:p>
        </w:tc>
        <w:tc>
          <w:tcPr>
            <w:tcW w:w="3021" w:type="dxa"/>
          </w:tcPr>
          <w:p w:rsidR="008413C3" w:rsidRDefault="007636E3" w:rsidP="007636E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prawda</w:t>
            </w:r>
          </w:p>
        </w:tc>
        <w:tc>
          <w:tcPr>
            <w:tcW w:w="3021" w:type="dxa"/>
          </w:tcPr>
          <w:p w:rsidR="008413C3" w:rsidRDefault="007636E3" w:rsidP="007636E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fałsz</w:t>
            </w:r>
          </w:p>
        </w:tc>
      </w:tr>
      <w:tr w:rsidR="008413C3" w:rsidTr="008413C3">
        <w:tc>
          <w:tcPr>
            <w:tcW w:w="3020" w:type="dxa"/>
          </w:tcPr>
          <w:p w:rsidR="008413C3" w:rsidRDefault="007636E3" w:rsidP="00440432">
            <w:pPr>
              <w:pStyle w:val="Akapitzlist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sługi medialne wszystkich podmiotów wchodzących w skład grupy kapitałowej do której należy TVN S.A. oraz  możli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wość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zakup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pakietów CANAL+</w:t>
            </w:r>
          </w:p>
        </w:tc>
        <w:tc>
          <w:tcPr>
            <w:tcW w:w="3021" w:type="dxa"/>
          </w:tcPr>
          <w:p w:rsidR="008413C3" w:rsidRDefault="007636E3" w:rsidP="007636E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fałsz</w:t>
            </w:r>
          </w:p>
        </w:tc>
        <w:tc>
          <w:tcPr>
            <w:tcW w:w="3021" w:type="dxa"/>
          </w:tcPr>
          <w:p w:rsidR="008413C3" w:rsidRDefault="007636E3" w:rsidP="007636E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prawda</w:t>
            </w:r>
          </w:p>
        </w:tc>
      </w:tr>
      <w:tr w:rsidR="009D6363" w:rsidTr="008413C3">
        <w:tc>
          <w:tcPr>
            <w:tcW w:w="3020" w:type="dxa"/>
          </w:tcPr>
          <w:p w:rsidR="009D6363" w:rsidRDefault="009D6363" w:rsidP="00440432">
            <w:pPr>
              <w:pStyle w:val="Akapitzlist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Rozbudowane menu górnw</w:t>
            </w:r>
          </w:p>
        </w:tc>
        <w:tc>
          <w:tcPr>
            <w:tcW w:w="3021" w:type="dxa"/>
          </w:tcPr>
          <w:p w:rsidR="009D6363" w:rsidRDefault="009D6363" w:rsidP="007636E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fałsz</w:t>
            </w:r>
          </w:p>
        </w:tc>
        <w:tc>
          <w:tcPr>
            <w:tcW w:w="3021" w:type="dxa"/>
          </w:tcPr>
          <w:p w:rsidR="009D6363" w:rsidRDefault="009D6363" w:rsidP="007636E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prawda</w:t>
            </w:r>
          </w:p>
        </w:tc>
      </w:tr>
    </w:tbl>
    <w:p w:rsidR="008413C3" w:rsidRDefault="008413C3" w:rsidP="00440432">
      <w:pPr>
        <w:pStyle w:val="Akapitzlist"/>
        <w:rPr>
          <w:rFonts w:ascii="Times New Roman" w:hAnsi="Times New Roman" w:cs="Times New Roman"/>
          <w:sz w:val="24"/>
          <w:szCs w:val="24"/>
        </w:rPr>
      </w:pPr>
    </w:p>
    <w:p w:rsidR="009D6363" w:rsidRPr="00440432" w:rsidRDefault="009D6363" w:rsidP="00440432">
      <w:pPr>
        <w:pStyle w:val="Akapitzli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 względem jakości bardziej przekonuje mnie strona player.pl niż strona polsatboxgo.pl. Dla mnie ładniejsze, bardziej staranne jest wykonanie grafiki z opływowymi rogami (player) niż ze sztywno wstawionymi prostokątami (polsatboxgo). Player ma staranniej wykonane menu górne niż polsatboxgo, co jest bardzo przyjemnie dla oka i użytkownik od razu może przejść do wybranej podkategorii. Natomiast pod względem jakości wykonania serwisu </w:t>
      </w:r>
      <w:r w:rsidR="00DC2DF7">
        <w:rPr>
          <w:rFonts w:ascii="Times New Roman" w:hAnsi="Times New Roman" w:cs="Times New Roman"/>
          <w:sz w:val="24"/>
          <w:szCs w:val="24"/>
        </w:rPr>
        <w:t>wygrywa strona polsatboxgo, ponieważ nie miała tylu defektów znalezionych przeze mnie co strona player.</w:t>
      </w:r>
    </w:p>
    <w:sectPr w:rsidR="009D6363" w:rsidRPr="0044043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F359DB"/>
    <w:multiLevelType w:val="hybridMultilevel"/>
    <w:tmpl w:val="42CE3E52"/>
    <w:lvl w:ilvl="0" w:tplc="640E097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/>
        <w:iCs/>
        <w:color w:val="auto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880"/>
    <w:rsid w:val="00064C9B"/>
    <w:rsid w:val="0017190A"/>
    <w:rsid w:val="003F6BAA"/>
    <w:rsid w:val="00440432"/>
    <w:rsid w:val="00497880"/>
    <w:rsid w:val="006B0577"/>
    <w:rsid w:val="007636E3"/>
    <w:rsid w:val="008413C3"/>
    <w:rsid w:val="0085151A"/>
    <w:rsid w:val="008819BF"/>
    <w:rsid w:val="0088397B"/>
    <w:rsid w:val="0097022D"/>
    <w:rsid w:val="009A1543"/>
    <w:rsid w:val="009D6363"/>
    <w:rsid w:val="00A33517"/>
    <w:rsid w:val="00BB2EC2"/>
    <w:rsid w:val="00C25851"/>
    <w:rsid w:val="00DC2DF7"/>
    <w:rsid w:val="00E35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8FBABA"/>
  <w15:chartTrackingRefBased/>
  <w15:docId w15:val="{F4F7B107-9844-4AD0-94A7-D908D12CA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9A1543"/>
    <w:pPr>
      <w:ind w:left="720"/>
      <w:contextualSpacing/>
    </w:pPr>
  </w:style>
  <w:style w:type="table" w:styleId="Tabela-Siatka">
    <w:name w:val="Table Grid"/>
    <w:basedOn w:val="Standardowy"/>
    <w:uiPriority w:val="39"/>
    <w:rsid w:val="008413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</Pages>
  <Words>567</Words>
  <Characters>3408</Characters>
  <Application>Microsoft Office Word</Application>
  <DocSecurity>0</DocSecurity>
  <Lines>28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</dc:creator>
  <cp:keywords/>
  <dc:description/>
  <cp:lastModifiedBy>Marta</cp:lastModifiedBy>
  <cp:revision>5</cp:revision>
  <dcterms:created xsi:type="dcterms:W3CDTF">2022-11-20T22:37:00Z</dcterms:created>
  <dcterms:modified xsi:type="dcterms:W3CDTF">2022-11-21T22:52:00Z</dcterms:modified>
</cp:coreProperties>
</file>