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64F5" w14:textId="77777777" w:rsidR="00E97228" w:rsidRPr="00E97228" w:rsidRDefault="00E97228" w:rsidP="00E97228">
      <w:pPr>
        <w:pStyle w:val="Ttulo"/>
      </w:pPr>
      <w:r w:rsidRPr="00E97228">
        <w:t>Proyecto final</w:t>
      </w:r>
    </w:p>
    <w:p w14:paraId="480ED390" w14:textId="718EB291" w:rsidR="00E97228" w:rsidRPr="00E97228" w:rsidRDefault="00E97228" w:rsidP="00E97228">
      <w:pPr>
        <w:pStyle w:val="Ttulo1"/>
        <w:jc w:val="both"/>
      </w:pPr>
      <w:r w:rsidRPr="00E97228">
        <w:t>Estudio de la contaminación atmosférica en la Comunidad de Madrid</w:t>
      </w:r>
    </w:p>
    <w:p w14:paraId="7192FE1E" w14:textId="181A67DA" w:rsidR="00E97228" w:rsidRPr="00E97228" w:rsidRDefault="00E97228" w:rsidP="00E97228">
      <w:pPr>
        <w:pStyle w:val="Ttulo2"/>
        <w:jc w:val="both"/>
      </w:pPr>
      <w:r w:rsidRPr="00E97228">
        <w:t>Caso de negocio</w:t>
      </w:r>
    </w:p>
    <w:p w14:paraId="2F2BA87B" w14:textId="77777777" w:rsidR="00E97228" w:rsidRPr="00E97228" w:rsidRDefault="00E97228" w:rsidP="00E97228">
      <w:pPr>
        <w:spacing w:after="160"/>
        <w:jc w:val="both"/>
      </w:pPr>
      <w:r w:rsidRPr="00E97228">
        <w:t>La contaminación atmosférica es uno de los mayores desafíos ambientales y de salud pública a nivel global. Según la OMS, millones de personas están expuestas diariamente a niveles peligrosos de contaminantes como PM</w:t>
      </w:r>
      <w:r w:rsidRPr="00E97228">
        <w:rPr>
          <w:vertAlign w:val="subscript"/>
        </w:rPr>
        <w:t>2.5</w:t>
      </w:r>
      <w:r w:rsidRPr="00E97228">
        <w:t>, PM</w:t>
      </w:r>
      <w:r w:rsidRPr="00E97228">
        <w:rPr>
          <w:vertAlign w:val="subscript"/>
        </w:rPr>
        <w:t>10</w:t>
      </w:r>
      <w:r w:rsidRPr="00E97228">
        <w:t>, NO</w:t>
      </w:r>
      <w:r w:rsidRPr="00E97228">
        <w:rPr>
          <w:vertAlign w:val="subscript"/>
        </w:rPr>
        <w:t xml:space="preserve">2 </w:t>
      </w:r>
      <w:r w:rsidRPr="00E97228">
        <w:t>y ozono, lo que contribuye a problemas respiratorios, cardiovasculares y otras enfermedades crónicas. Este fenómeno es particularmente crítico en áreas urbanas densamente pobladas, donde las emisiones de vehículos, industrias y actividades humanas intensivas incrementan significativamente los niveles de polución.</w:t>
      </w:r>
    </w:p>
    <w:p w14:paraId="38EB3998" w14:textId="77777777" w:rsidR="00E97228" w:rsidRPr="00E97228" w:rsidRDefault="00E97228" w:rsidP="00E97228">
      <w:pPr>
        <w:spacing w:after="160"/>
        <w:jc w:val="both"/>
      </w:pPr>
      <w:r w:rsidRPr="00E97228">
        <w:t>Además del impacto directo en la salud, la calidad del aire influye en otros aspectos como la economía, al aumentar los costos asociados a tratamientos médicos y pérdidas de productividad laboral. También afecta el medio ambiente, causando daños a ecosistemas, acelerando el cambio climático, y reduciendo la visibilidad en áreas naturales. Ciertos efectos de la contaminación, como la lluvia ácida también afectan a edificios y monumentos, lo que conlleva un aumento de gastos en su mantenimiento y restauración.</w:t>
      </w:r>
    </w:p>
    <w:p w14:paraId="330D5DED" w14:textId="1D56E67E" w:rsidR="00E97228" w:rsidRPr="00E97228" w:rsidRDefault="00E97228" w:rsidP="00E97228">
      <w:pPr>
        <w:spacing w:after="160"/>
        <w:jc w:val="both"/>
      </w:pPr>
      <w:r w:rsidRPr="00E97228">
        <w:t>Un estudio publicado en 2021</w:t>
      </w:r>
      <w:r>
        <w:rPr>
          <w:rStyle w:val="Refdenotaalpie"/>
        </w:rPr>
        <w:footnoteReference w:id="1"/>
      </w:r>
      <w:r w:rsidRPr="00E97228">
        <w:t xml:space="preserve"> indicaba que Madrid encabeza la lista de ciudades europeas con mayor mortalidad atribuible a la contaminación. Por ello, la Comunidad de Madrid nos ha encargado un informe de contaminación del aire y una recomendación de las medidas a tomar.</w:t>
      </w:r>
    </w:p>
    <w:p w14:paraId="152FEFC4" w14:textId="77777777" w:rsidR="00E97228" w:rsidRPr="00E97228" w:rsidRDefault="00E97228" w:rsidP="00E97228">
      <w:pPr>
        <w:pStyle w:val="Ttulo2"/>
        <w:jc w:val="both"/>
      </w:pPr>
      <w:r w:rsidRPr="00E97228">
        <w:t>Objetivos del proyecto y su impacto esperado</w:t>
      </w:r>
    </w:p>
    <w:p w14:paraId="6B0DF5F0" w14:textId="77777777" w:rsidR="00E97228" w:rsidRPr="00E97228" w:rsidRDefault="00E97228" w:rsidP="00350D23">
      <w:pPr>
        <w:numPr>
          <w:ilvl w:val="0"/>
          <w:numId w:val="1"/>
        </w:numPr>
        <w:jc w:val="both"/>
      </w:pPr>
      <w:r w:rsidRPr="00E97228">
        <w:t>Analizar patrones históricos y tendencias estacionales para localizar las principales áreas afectadas y los momentos de mayor contaminación.</w:t>
      </w:r>
    </w:p>
    <w:p w14:paraId="11A0D9D2" w14:textId="77777777" w:rsidR="00E97228" w:rsidRPr="00E97228" w:rsidRDefault="00E97228" w:rsidP="00350D23">
      <w:pPr>
        <w:numPr>
          <w:ilvl w:val="0"/>
          <w:numId w:val="1"/>
        </w:numPr>
        <w:jc w:val="both"/>
      </w:pPr>
      <w:r w:rsidRPr="00E97228">
        <w:t>Presentar un entregable con los resultados a la C. de Madrid.</w:t>
      </w:r>
    </w:p>
    <w:p w14:paraId="62D11AD7" w14:textId="77777777" w:rsidR="00E97228" w:rsidRPr="00E97228" w:rsidRDefault="00E97228" w:rsidP="00350D23">
      <w:pPr>
        <w:numPr>
          <w:ilvl w:val="0"/>
          <w:numId w:val="1"/>
        </w:numPr>
        <w:jc w:val="both"/>
      </w:pPr>
      <w:r w:rsidRPr="00E97228">
        <w:t>Sugerencias de medidas a tomar según los resultados del análisis.</w:t>
      </w:r>
    </w:p>
    <w:p w14:paraId="0AFF83E0" w14:textId="77777777" w:rsidR="00E97228" w:rsidRPr="00E97228" w:rsidRDefault="00E97228" w:rsidP="00E97228">
      <w:pPr>
        <w:pStyle w:val="Ttulo2"/>
        <w:jc w:val="both"/>
      </w:pPr>
      <w:r w:rsidRPr="00E97228">
        <w:t>Tecnologías y herramientas</w:t>
      </w:r>
    </w:p>
    <w:p w14:paraId="0772CCB8" w14:textId="77777777" w:rsidR="00E97228" w:rsidRPr="00E97228" w:rsidRDefault="00E97228" w:rsidP="00350D23">
      <w:pPr>
        <w:numPr>
          <w:ilvl w:val="0"/>
          <w:numId w:val="2"/>
        </w:numPr>
        <w:jc w:val="both"/>
      </w:pPr>
      <w:r w:rsidRPr="00E97228">
        <w:t>API de la Comunidad de Madrid (ETL)</w:t>
      </w:r>
    </w:p>
    <w:p w14:paraId="5A2465FD" w14:textId="77777777" w:rsidR="00E97228" w:rsidRPr="00E97228" w:rsidRDefault="00E97228" w:rsidP="00350D23">
      <w:pPr>
        <w:numPr>
          <w:ilvl w:val="0"/>
          <w:numId w:val="2"/>
        </w:numPr>
        <w:jc w:val="both"/>
      </w:pPr>
      <w:r w:rsidRPr="00E97228">
        <w:t>SQL (ETL)</w:t>
      </w:r>
    </w:p>
    <w:p w14:paraId="1CF0F631" w14:textId="77777777" w:rsidR="00E97228" w:rsidRDefault="00E97228" w:rsidP="00350D23">
      <w:pPr>
        <w:numPr>
          <w:ilvl w:val="0"/>
          <w:numId w:val="2"/>
        </w:numPr>
        <w:jc w:val="both"/>
      </w:pPr>
      <w:r w:rsidRPr="00E97228">
        <w:t>Python (ETL)</w:t>
      </w:r>
    </w:p>
    <w:p w14:paraId="09A48DE7" w14:textId="0922F3D5" w:rsidR="00E97228" w:rsidRPr="00E97228" w:rsidRDefault="00E97228" w:rsidP="00350D23">
      <w:pPr>
        <w:numPr>
          <w:ilvl w:val="0"/>
          <w:numId w:val="2"/>
        </w:numPr>
        <w:jc w:val="both"/>
      </w:pPr>
      <w:r w:rsidRPr="00E97228">
        <w:t>EDA (Python)</w:t>
      </w:r>
    </w:p>
    <w:p w14:paraId="08E49124" w14:textId="77777777" w:rsidR="00E97228" w:rsidRPr="00E97228" w:rsidRDefault="00E97228" w:rsidP="00350D23">
      <w:pPr>
        <w:numPr>
          <w:ilvl w:val="0"/>
          <w:numId w:val="2"/>
        </w:numPr>
        <w:jc w:val="both"/>
      </w:pPr>
      <w:r w:rsidRPr="00E97228">
        <w:t>Visualización (</w:t>
      </w:r>
      <w:proofErr w:type="spellStart"/>
      <w:r w:rsidRPr="00E97228">
        <w:t>PowerBI</w:t>
      </w:r>
      <w:proofErr w:type="spellEnd"/>
      <w:r w:rsidRPr="00E97228">
        <w:t xml:space="preserve"> o </w:t>
      </w:r>
      <w:proofErr w:type="spellStart"/>
      <w:r w:rsidRPr="00E97228">
        <w:t>Streamlit</w:t>
      </w:r>
      <w:proofErr w:type="spellEnd"/>
      <w:r w:rsidRPr="00E97228">
        <w:t>)</w:t>
      </w:r>
    </w:p>
    <w:p w14:paraId="43A0CAB9" w14:textId="77777777" w:rsidR="00E97228" w:rsidRPr="00E97228" w:rsidRDefault="00E97228" w:rsidP="00E97228">
      <w:pPr>
        <w:pStyle w:val="Ttulo2"/>
        <w:jc w:val="both"/>
      </w:pPr>
      <w:r w:rsidRPr="00E97228">
        <w:lastRenderedPageBreak/>
        <w:t>Fuentes de datos</w:t>
      </w:r>
    </w:p>
    <w:p w14:paraId="0A8E0156" w14:textId="77777777" w:rsidR="00E97228" w:rsidRPr="00E97228" w:rsidRDefault="00E97228" w:rsidP="00E97228">
      <w:pPr>
        <w:spacing w:after="160"/>
        <w:jc w:val="both"/>
      </w:pPr>
      <w:r w:rsidRPr="00E97228">
        <w:t>Los datos se van a obtener de las estaciones de medición de calidad del aire, a través de la API de la Comunidad de Madrid.</w:t>
      </w:r>
    </w:p>
    <w:p w14:paraId="04D609D3" w14:textId="77777777" w:rsidR="00E97228" w:rsidRPr="00E97228" w:rsidRDefault="00E97228" w:rsidP="00E97228">
      <w:pPr>
        <w:spacing w:after="160"/>
        <w:jc w:val="both"/>
      </w:pPr>
      <w:r w:rsidRPr="00E97228">
        <w:t>Algunos tipos de información se pueden obtener de otras fuentes oficiales, como el BOE en el caso del cálculo del índice de calidad del aire.</w:t>
      </w:r>
    </w:p>
    <w:p w14:paraId="2243A55E" w14:textId="6CB28226" w:rsidR="00E97228" w:rsidRPr="00E97228" w:rsidRDefault="00E97228" w:rsidP="00E97228">
      <w:pPr>
        <w:spacing w:after="160"/>
        <w:jc w:val="both"/>
      </w:pPr>
      <w:r w:rsidRPr="00E97228">
        <mc:AlternateContent>
          <mc:Choice Requires="wps">
            <w:drawing>
              <wp:inline distT="0" distB="0" distL="0" distR="0" wp14:anchorId="5740F20F" wp14:editId="34103448">
                <wp:extent cx="304800" cy="304800"/>
                <wp:effectExtent l="0" t="0" r="0" b="0"/>
                <wp:docPr id="596985256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DB211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77F700" w14:textId="77777777" w:rsidR="00076559" w:rsidRDefault="00076559" w:rsidP="00E97228">
      <w:pPr>
        <w:jc w:val="both"/>
      </w:pPr>
    </w:p>
    <w:sectPr w:rsidR="00076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14D2" w14:textId="77777777" w:rsidR="00D963D0" w:rsidRDefault="00D963D0" w:rsidP="00E97228">
      <w:pPr>
        <w:spacing w:line="240" w:lineRule="auto"/>
      </w:pPr>
      <w:r>
        <w:separator/>
      </w:r>
    </w:p>
  </w:endnote>
  <w:endnote w:type="continuationSeparator" w:id="0">
    <w:p w14:paraId="6A26FC3A" w14:textId="77777777" w:rsidR="00D963D0" w:rsidRDefault="00D963D0" w:rsidP="00E972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B31C5" w14:textId="77777777" w:rsidR="00D963D0" w:rsidRDefault="00D963D0" w:rsidP="00E97228">
      <w:pPr>
        <w:spacing w:line="240" w:lineRule="auto"/>
      </w:pPr>
      <w:r>
        <w:separator/>
      </w:r>
    </w:p>
  </w:footnote>
  <w:footnote w:type="continuationSeparator" w:id="0">
    <w:p w14:paraId="14C5A7E9" w14:textId="77777777" w:rsidR="00D963D0" w:rsidRDefault="00D963D0" w:rsidP="00E97228">
      <w:pPr>
        <w:spacing w:line="240" w:lineRule="auto"/>
      </w:pPr>
      <w:r>
        <w:continuationSeparator/>
      </w:r>
    </w:p>
  </w:footnote>
  <w:footnote w:id="1">
    <w:p w14:paraId="04F11FD6" w14:textId="77777777" w:rsidR="00E97228" w:rsidRPr="00350D23" w:rsidRDefault="00E97228" w:rsidP="00E97228">
      <w:pPr>
        <w:pStyle w:val="Piedepgina"/>
        <w:rPr>
          <w:rStyle w:val="CitaCar"/>
        </w:rPr>
      </w:pPr>
      <w:r>
        <w:rPr>
          <w:rStyle w:val="Refdenotaalpie"/>
        </w:rPr>
        <w:footnoteRef/>
      </w:r>
      <w:r w:rsidRPr="00E97228">
        <w:rPr>
          <w:lang w:val="en-GB"/>
        </w:rPr>
        <w:t xml:space="preserve"> </w:t>
      </w:r>
      <w:r w:rsidRPr="00350D23">
        <w:rPr>
          <w:rStyle w:val="CitaCar"/>
          <w:lang w:val="en-GB"/>
        </w:rPr>
        <w:t>Khomenko S et al. "Premature mortality due to air pollution in European cities; an Urban Burden of Disease Assessment". </w:t>
      </w:r>
      <w:hyperlink r:id="rId1" w:tgtFrame="_blank" w:history="1">
        <w:proofErr w:type="spellStart"/>
        <w:r w:rsidRPr="00350D23">
          <w:rPr>
            <w:rStyle w:val="CitaCar"/>
          </w:rPr>
          <w:t>The</w:t>
        </w:r>
        <w:proofErr w:type="spellEnd"/>
        <w:r w:rsidRPr="00350D23">
          <w:rPr>
            <w:rStyle w:val="CitaCar"/>
          </w:rPr>
          <w:t xml:space="preserve"> Lancet </w:t>
        </w:r>
        <w:proofErr w:type="spellStart"/>
        <w:r w:rsidRPr="00350D23">
          <w:rPr>
            <w:rStyle w:val="CitaCar"/>
          </w:rPr>
          <w:t>Planetary</w:t>
        </w:r>
        <w:proofErr w:type="spellEnd"/>
        <w:r w:rsidRPr="00350D23">
          <w:rPr>
            <w:rStyle w:val="CitaCar"/>
          </w:rPr>
          <w:t xml:space="preserve"> </w:t>
        </w:r>
        <w:proofErr w:type="spellStart"/>
        <w:r w:rsidRPr="00350D23">
          <w:rPr>
            <w:rStyle w:val="CitaCar"/>
          </w:rPr>
          <w:t>Health</w:t>
        </w:r>
        <w:proofErr w:type="spellEnd"/>
      </w:hyperlink>
      <w:r w:rsidRPr="00350D23">
        <w:rPr>
          <w:rStyle w:val="CitaCar"/>
        </w:rPr>
        <w:t>, 2021.</w:t>
      </w:r>
    </w:p>
    <w:p w14:paraId="29D5366F" w14:textId="315F1448" w:rsidR="00E97228" w:rsidRDefault="00E97228">
      <w:pPr>
        <w:pStyle w:val="Textonotapi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56CAC"/>
    <w:multiLevelType w:val="multilevel"/>
    <w:tmpl w:val="B4D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1482D"/>
    <w:multiLevelType w:val="multilevel"/>
    <w:tmpl w:val="52B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68965">
    <w:abstractNumId w:val="0"/>
  </w:num>
  <w:num w:numId="2" w16cid:durableId="7760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28"/>
    <w:rsid w:val="00076559"/>
    <w:rsid w:val="00350D23"/>
    <w:rsid w:val="003E53F1"/>
    <w:rsid w:val="00605106"/>
    <w:rsid w:val="00D963D0"/>
    <w:rsid w:val="00E97228"/>
    <w:rsid w:val="00F8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1BB9"/>
  <w15:chartTrackingRefBased/>
  <w15:docId w15:val="{666CACD3-7EBE-4E0D-9A60-50C5887A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D23"/>
    <w:pPr>
      <w:spacing w:after="0"/>
    </w:pPr>
    <w:rPr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50D23"/>
    <w:pPr>
      <w:keepNext/>
      <w:keepLines/>
      <w:spacing w:before="360" w:after="80"/>
      <w:outlineLvl w:val="0"/>
    </w:pPr>
    <w:rPr>
      <w:rFonts w:ascii="Verdana Pro" w:eastAsiaTheme="majorEastAsia" w:hAnsi="Verdana Pro" w:cstheme="majorBidi"/>
      <w:color w:val="0C3512" w:themeColor="accent3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50D23"/>
    <w:pPr>
      <w:keepNext/>
      <w:keepLines/>
      <w:spacing w:before="160" w:after="80"/>
      <w:outlineLvl w:val="1"/>
    </w:pPr>
    <w:rPr>
      <w:rFonts w:ascii="Verdana Pro" w:eastAsiaTheme="majorEastAsia" w:hAnsi="Verdana Pro" w:cstheme="majorBidi"/>
      <w:color w:val="124F1A" w:themeColor="accent3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2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2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2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2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D23"/>
    <w:rPr>
      <w:rFonts w:ascii="Verdana Pro" w:eastAsiaTheme="majorEastAsia" w:hAnsi="Verdana Pro" w:cstheme="majorBidi"/>
      <w:color w:val="0C3512" w:themeColor="accent3" w:themeShade="8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50D23"/>
    <w:rPr>
      <w:rFonts w:ascii="Verdana Pro" w:eastAsiaTheme="majorEastAsia" w:hAnsi="Verdana Pro" w:cstheme="majorBidi"/>
      <w:color w:val="124F1A" w:themeColor="accent3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2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2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350D23"/>
    <w:pPr>
      <w:spacing w:after="80" w:line="240" w:lineRule="auto"/>
      <w:contextualSpacing/>
      <w:jc w:val="center"/>
    </w:pPr>
    <w:rPr>
      <w:rFonts w:ascii="Verdana" w:eastAsiaTheme="majorEastAsia" w:hAnsi="Verdan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D23"/>
    <w:rPr>
      <w:rFonts w:ascii="Verdana" w:eastAsiaTheme="majorEastAsia" w:hAnsi="Verdana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D23"/>
    <w:pPr>
      <w:spacing w:before="160"/>
      <w:jc w:val="center"/>
    </w:pPr>
    <w:rPr>
      <w:i/>
      <w:iCs/>
      <w:color w:val="404040" w:themeColor="text1" w:themeTint="BF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350D23"/>
    <w:rPr>
      <w:i/>
      <w:iCs/>
      <w:color w:val="404040" w:themeColor="text1" w:themeTint="BF"/>
      <w:sz w:val="20"/>
    </w:rPr>
  </w:style>
  <w:style w:type="paragraph" w:styleId="Prrafodelista">
    <w:name w:val="List Paragraph"/>
    <w:basedOn w:val="Normal"/>
    <w:uiPriority w:val="34"/>
    <w:qFormat/>
    <w:rsid w:val="00E972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2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2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2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72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722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97228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9722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7228"/>
  </w:style>
  <w:style w:type="paragraph" w:styleId="Piedepgina">
    <w:name w:val="footer"/>
    <w:basedOn w:val="Normal"/>
    <w:link w:val="PiedepginaCar"/>
    <w:uiPriority w:val="99"/>
    <w:unhideWhenUsed/>
    <w:rsid w:val="00E9722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228"/>
  </w:style>
  <w:style w:type="paragraph" w:styleId="Textonotapie">
    <w:name w:val="footnote text"/>
    <w:basedOn w:val="Normal"/>
    <w:link w:val="TextonotapieCar"/>
    <w:uiPriority w:val="99"/>
    <w:semiHidden/>
    <w:unhideWhenUsed/>
    <w:rsid w:val="00E97228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9722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972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8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542-5196(20)30272-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0C003-EA04-474B-B254-A89AE056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María Llordén Alonso</dc:creator>
  <cp:keywords/>
  <dc:description/>
  <cp:lastModifiedBy>Marta María Llordén Alonso</cp:lastModifiedBy>
  <cp:revision>1</cp:revision>
  <dcterms:created xsi:type="dcterms:W3CDTF">2025-04-17T11:27:00Z</dcterms:created>
  <dcterms:modified xsi:type="dcterms:W3CDTF">2025-04-17T11:44:00Z</dcterms:modified>
</cp:coreProperties>
</file>