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DB78" w14:textId="77777777" w:rsidR="009418E3" w:rsidRPr="00672726" w:rsidRDefault="00392DE8" w:rsidP="00652DD2">
      <w:pPr>
        <w:pStyle w:val="Prrafodelista"/>
        <w:ind w:left="0"/>
        <w:jc w:val="both"/>
        <w:rPr>
          <w:rFonts w:ascii="Arial Narrow" w:hAnsi="Arial Narrow"/>
          <w:b/>
          <w:sz w:val="28"/>
          <w:szCs w:val="28"/>
        </w:rPr>
      </w:pPr>
      <w:r w:rsidRPr="00672726">
        <w:rPr>
          <w:rFonts w:ascii="Arial Narrow" w:hAnsi="Arial Narrow"/>
          <w:b/>
          <w:sz w:val="28"/>
          <w:szCs w:val="28"/>
        </w:rPr>
        <w:t>Asientos de Ajustes.</w:t>
      </w:r>
    </w:p>
    <w:p w14:paraId="10A963B0" w14:textId="77777777" w:rsidR="009418E3" w:rsidRPr="0045159E" w:rsidRDefault="009418E3" w:rsidP="00392DE8">
      <w:pPr>
        <w:pStyle w:val="Prrafodelista"/>
        <w:ind w:left="0"/>
        <w:jc w:val="both"/>
        <w:rPr>
          <w:rFonts w:ascii="Arial Narrow" w:hAnsi="Arial Narrow"/>
          <w:sz w:val="16"/>
          <w:szCs w:val="16"/>
        </w:rPr>
      </w:pPr>
    </w:p>
    <w:p w14:paraId="4D62094A" w14:textId="77777777" w:rsidR="009418E3" w:rsidRPr="00392DE8" w:rsidRDefault="00243EC2" w:rsidP="00392DE8">
      <w:pPr>
        <w:pStyle w:val="Prrafodelista"/>
        <w:ind w:left="0"/>
        <w:jc w:val="both"/>
        <w:rPr>
          <w:rFonts w:ascii="Arial Narrow" w:hAnsi="Arial Narrow"/>
          <w:sz w:val="24"/>
          <w:szCs w:val="24"/>
        </w:rPr>
      </w:pPr>
      <w:r>
        <w:rPr>
          <w:rFonts w:ascii="Arial Narrow" w:hAnsi="Arial Narrow"/>
          <w:sz w:val="24"/>
          <w:szCs w:val="24"/>
        </w:rPr>
        <w:t>En Costa Rica la contabilidad se enfoca sobre la base de acumulación o de devengo</w:t>
      </w:r>
      <w:r w:rsidR="002D5A2E">
        <w:rPr>
          <w:rFonts w:ascii="Arial Narrow" w:hAnsi="Arial Narrow"/>
          <w:sz w:val="24"/>
          <w:szCs w:val="24"/>
        </w:rPr>
        <w:t>,</w:t>
      </w:r>
      <w:r>
        <w:rPr>
          <w:rFonts w:ascii="Arial Narrow" w:hAnsi="Arial Narrow"/>
          <w:sz w:val="24"/>
          <w:szCs w:val="24"/>
        </w:rPr>
        <w:t xml:space="preserve"> esto significa que</w:t>
      </w:r>
      <w:r w:rsidR="002D5A2E">
        <w:rPr>
          <w:rFonts w:ascii="Arial Narrow" w:hAnsi="Arial Narrow"/>
          <w:sz w:val="24"/>
          <w:szCs w:val="24"/>
        </w:rPr>
        <w:t>:</w:t>
      </w:r>
      <w:r>
        <w:rPr>
          <w:rFonts w:ascii="Arial Narrow" w:hAnsi="Arial Narrow"/>
          <w:sz w:val="24"/>
          <w:szCs w:val="24"/>
        </w:rPr>
        <w:t xml:space="preserve"> </w:t>
      </w:r>
      <w:r w:rsidR="002D5A2E">
        <w:rPr>
          <w:rFonts w:ascii="Arial Narrow" w:hAnsi="Arial Narrow"/>
          <w:sz w:val="24"/>
          <w:szCs w:val="24"/>
        </w:rPr>
        <w:t>“</w:t>
      </w:r>
      <w:r>
        <w:rPr>
          <w:rFonts w:ascii="Arial Narrow" w:hAnsi="Arial Narrow"/>
          <w:sz w:val="24"/>
          <w:szCs w:val="24"/>
        </w:rPr>
        <w:t>las transacciones y sucesos se reconocen cuando ocurren</w:t>
      </w:r>
      <w:r w:rsidR="002D5A2E">
        <w:rPr>
          <w:rFonts w:ascii="Arial Narrow" w:hAnsi="Arial Narrow"/>
          <w:sz w:val="24"/>
          <w:szCs w:val="24"/>
        </w:rPr>
        <w:t>”</w:t>
      </w:r>
      <w:r>
        <w:rPr>
          <w:rFonts w:ascii="Arial Narrow" w:hAnsi="Arial Narrow"/>
          <w:sz w:val="24"/>
          <w:szCs w:val="24"/>
        </w:rPr>
        <w:t>, generalmente existen transacciones que han sido ignoradas temporalmente por determinada causa, pero con el paso del tiempo o al final del periodo (un mes, un trimestre, o un año) es cuando se efectúan y registran.</w:t>
      </w:r>
    </w:p>
    <w:p w14:paraId="450B381F" w14:textId="77777777" w:rsidR="00243EC2" w:rsidRDefault="00243EC2" w:rsidP="00243EC2">
      <w:pPr>
        <w:pStyle w:val="NormalWeb"/>
        <w:spacing w:before="0" w:beforeAutospacing="0" w:after="0" w:afterAutospacing="0" w:line="240" w:lineRule="atLeast"/>
        <w:jc w:val="both"/>
        <w:rPr>
          <w:rFonts w:ascii="Arial Narrow" w:hAnsi="Arial Narrow" w:cs="Arial"/>
          <w:color w:val="000000"/>
        </w:rPr>
      </w:pPr>
    </w:p>
    <w:p w14:paraId="5A74C7BD" w14:textId="77777777" w:rsidR="00243EC2" w:rsidRDefault="00243EC2" w:rsidP="00243EC2">
      <w:pPr>
        <w:pStyle w:val="NormalWeb"/>
        <w:spacing w:before="0" w:beforeAutospacing="0" w:after="0" w:afterAutospacing="0" w:line="240" w:lineRule="atLeast"/>
        <w:jc w:val="both"/>
        <w:rPr>
          <w:rFonts w:ascii="Arial Narrow" w:hAnsi="Arial Narrow" w:cs="Arial"/>
          <w:color w:val="000000"/>
        </w:rPr>
      </w:pPr>
      <w:r w:rsidRPr="00243EC2">
        <w:rPr>
          <w:rFonts w:ascii="Arial Narrow" w:hAnsi="Arial Narrow" w:cs="Arial"/>
          <w:color w:val="000000"/>
        </w:rPr>
        <w:t>Al</w:t>
      </w:r>
      <w:r w:rsidR="00300D70">
        <w:rPr>
          <w:rFonts w:ascii="Arial Narrow" w:hAnsi="Arial Narrow" w:cs="Arial"/>
          <w:color w:val="000000"/>
        </w:rPr>
        <w:t xml:space="preserve"> finalizar el periodo contable</w:t>
      </w:r>
      <w:r w:rsidR="00FD4346">
        <w:rPr>
          <w:rFonts w:ascii="Arial Narrow" w:hAnsi="Arial Narrow" w:cs="Arial"/>
          <w:color w:val="000000"/>
        </w:rPr>
        <w:t xml:space="preserve"> (ósea al 31 de diciembre)</w:t>
      </w:r>
      <w:r w:rsidR="00300D70">
        <w:rPr>
          <w:rFonts w:ascii="Arial Narrow" w:hAnsi="Arial Narrow" w:cs="Arial"/>
          <w:color w:val="000000"/>
        </w:rPr>
        <w:t xml:space="preserve">, </w:t>
      </w:r>
      <w:r w:rsidRPr="00243EC2">
        <w:rPr>
          <w:rFonts w:ascii="Arial Narrow" w:hAnsi="Arial Narrow" w:cs="Arial"/>
          <w:color w:val="000000"/>
        </w:rPr>
        <w:t>las</w:t>
      </w:r>
      <w:r w:rsidRPr="00243EC2">
        <w:rPr>
          <w:rStyle w:val="apple-converted-space"/>
          <w:rFonts w:ascii="Arial Narrow" w:hAnsi="Arial Narrow" w:cs="Arial"/>
          <w:color w:val="000000"/>
        </w:rPr>
        <w:t> </w:t>
      </w:r>
      <w:hyperlink r:id="rId8" w:history="1">
        <w:r w:rsidRPr="00243EC2">
          <w:rPr>
            <w:rStyle w:val="Hipervnculo"/>
            <w:rFonts w:ascii="Arial Narrow" w:hAnsi="Arial Narrow" w:cs="Arial"/>
            <w:color w:val="008040"/>
          </w:rPr>
          <w:t>cuentas</w:t>
        </w:r>
      </w:hyperlink>
      <w:r w:rsidRPr="00243EC2">
        <w:rPr>
          <w:rStyle w:val="apple-converted-space"/>
          <w:rFonts w:ascii="Arial Narrow" w:hAnsi="Arial Narrow" w:cs="Arial"/>
          <w:color w:val="000000"/>
        </w:rPr>
        <w:t> </w:t>
      </w:r>
      <w:r w:rsidRPr="00243EC2">
        <w:rPr>
          <w:rFonts w:ascii="Arial Narrow" w:hAnsi="Arial Narrow" w:cs="Arial"/>
          <w:color w:val="000000"/>
        </w:rPr>
        <w:t>deben presentar su saldo real, por cuanto estos</w:t>
      </w:r>
      <w:r w:rsidRPr="00243EC2">
        <w:rPr>
          <w:rStyle w:val="apple-converted-space"/>
          <w:rFonts w:ascii="Arial Narrow" w:hAnsi="Arial Narrow" w:cs="Arial"/>
          <w:color w:val="000000"/>
        </w:rPr>
        <w:t> </w:t>
      </w:r>
      <w:hyperlink r:id="rId9" w:history="1">
        <w:r w:rsidRPr="00243EC2">
          <w:rPr>
            <w:rStyle w:val="Hipervnculo"/>
            <w:rFonts w:ascii="Arial Narrow" w:hAnsi="Arial Narrow" w:cs="Arial"/>
            <w:color w:val="008040"/>
          </w:rPr>
          <w:t>valores</w:t>
        </w:r>
      </w:hyperlink>
      <w:r w:rsidRPr="00243EC2">
        <w:rPr>
          <w:rStyle w:val="apple-converted-space"/>
          <w:rFonts w:ascii="Arial Narrow" w:hAnsi="Arial Narrow" w:cs="Arial"/>
          <w:color w:val="000000"/>
        </w:rPr>
        <w:t> </w:t>
      </w:r>
      <w:r w:rsidRPr="00243EC2">
        <w:rPr>
          <w:rFonts w:ascii="Arial Narrow" w:hAnsi="Arial Narrow" w:cs="Arial"/>
          <w:color w:val="000000"/>
        </w:rPr>
        <w:t>servirán de base para preparar estados financieros. Cuando los saldos de las cuentas no son reales es necesario aumentarlos, disminuirlos o corregirlos mediante un asiento contable llamado asiento de ajuste.</w:t>
      </w:r>
    </w:p>
    <w:p w14:paraId="4D1F8CA1" w14:textId="77777777" w:rsidR="00243EC2" w:rsidRDefault="00243EC2" w:rsidP="00243EC2">
      <w:pPr>
        <w:pStyle w:val="NormalWeb"/>
        <w:spacing w:before="0" w:beforeAutospacing="0" w:after="0" w:afterAutospacing="0" w:line="240" w:lineRule="atLeast"/>
        <w:jc w:val="both"/>
        <w:rPr>
          <w:rFonts w:ascii="Arial Narrow" w:hAnsi="Arial Narrow" w:cs="Arial"/>
          <w:color w:val="000000"/>
        </w:rPr>
      </w:pPr>
    </w:p>
    <w:p w14:paraId="4E62D6B4" w14:textId="77777777" w:rsidR="00243EC2" w:rsidRDefault="00243EC2" w:rsidP="00243EC2">
      <w:pPr>
        <w:pStyle w:val="NormalWeb"/>
        <w:spacing w:before="0" w:beforeAutospacing="0" w:after="0" w:afterAutospacing="0" w:line="240" w:lineRule="atLeast"/>
        <w:jc w:val="both"/>
        <w:rPr>
          <w:rFonts w:ascii="Arial Narrow" w:hAnsi="Arial Narrow" w:cs="Arial"/>
          <w:color w:val="000000"/>
        </w:rPr>
      </w:pPr>
      <w:r w:rsidRPr="00243EC2">
        <w:rPr>
          <w:rFonts w:ascii="Arial Narrow" w:hAnsi="Arial Narrow" w:cs="Arial"/>
          <w:color w:val="000000"/>
        </w:rPr>
        <w:t>Ajuste es el asiento contable necesario para llevar el saldo de una cuenta a su</w:t>
      </w:r>
      <w:r w:rsidRPr="00243EC2">
        <w:rPr>
          <w:rStyle w:val="apple-converted-space"/>
          <w:rFonts w:ascii="Arial Narrow" w:hAnsi="Arial Narrow" w:cs="Arial"/>
          <w:color w:val="000000"/>
        </w:rPr>
        <w:t> </w:t>
      </w:r>
      <w:hyperlink r:id="rId10" w:history="1">
        <w:r w:rsidRPr="00243EC2">
          <w:rPr>
            <w:rStyle w:val="Hipervnculo"/>
            <w:rFonts w:ascii="Arial Narrow" w:hAnsi="Arial Narrow" w:cs="Arial"/>
            <w:color w:val="008040"/>
          </w:rPr>
          <w:t>valor</w:t>
        </w:r>
      </w:hyperlink>
      <w:r w:rsidRPr="00243EC2">
        <w:rPr>
          <w:rStyle w:val="apple-converted-space"/>
          <w:rFonts w:ascii="Arial Narrow" w:hAnsi="Arial Narrow" w:cs="Arial"/>
          <w:color w:val="000000"/>
        </w:rPr>
        <w:t> </w:t>
      </w:r>
      <w:r>
        <w:rPr>
          <w:rFonts w:ascii="Arial Narrow" w:hAnsi="Arial Narrow" w:cs="Arial"/>
          <w:color w:val="000000"/>
        </w:rPr>
        <w:t xml:space="preserve">real, y existen 5 tipos de asientos, a saber: </w:t>
      </w:r>
    </w:p>
    <w:p w14:paraId="40D3858B" w14:textId="77777777" w:rsidR="00243EC2" w:rsidRDefault="00243EC2" w:rsidP="00243EC2">
      <w:pPr>
        <w:pStyle w:val="NormalWeb"/>
        <w:spacing w:before="0" w:beforeAutospacing="0" w:after="0" w:afterAutospacing="0" w:line="240" w:lineRule="atLeast"/>
        <w:jc w:val="both"/>
        <w:rPr>
          <w:rFonts w:ascii="Arial Narrow" w:hAnsi="Arial Narrow" w:cs="Arial"/>
          <w:color w:val="000000"/>
        </w:rPr>
      </w:pPr>
    </w:p>
    <w:p w14:paraId="0DB6EA49" w14:textId="77777777" w:rsidR="00243EC2" w:rsidRDefault="00243EC2" w:rsidP="00243EC2">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 xml:space="preserve">1. </w:t>
      </w:r>
      <w:r w:rsidR="00F323C5" w:rsidRPr="00FD4346">
        <w:rPr>
          <w:rFonts w:ascii="Arial Narrow" w:hAnsi="Arial Narrow" w:cs="Arial"/>
          <w:b/>
          <w:bCs/>
          <w:color w:val="000000"/>
        </w:rPr>
        <w:t>Gastos acumulados</w:t>
      </w:r>
      <w:r w:rsidR="004D00A8" w:rsidRPr="00FD4346">
        <w:rPr>
          <w:rFonts w:ascii="Arial Narrow" w:hAnsi="Arial Narrow" w:cs="Arial"/>
          <w:b/>
          <w:bCs/>
          <w:color w:val="000000"/>
        </w:rPr>
        <w:t xml:space="preserve"> no cancelados</w:t>
      </w:r>
      <w:r w:rsidR="00F323C5">
        <w:rPr>
          <w:rFonts w:ascii="Arial Narrow" w:hAnsi="Arial Narrow" w:cs="Arial"/>
          <w:color w:val="000000"/>
        </w:rPr>
        <w:t>: es un gasto incurrido que no está registrado en la contabilidad y que aún no ha sido cancelado. Este asiento</w:t>
      </w:r>
      <w:r w:rsidR="00300D70">
        <w:rPr>
          <w:rFonts w:ascii="Arial Narrow" w:hAnsi="Arial Narrow" w:cs="Arial"/>
          <w:color w:val="000000"/>
        </w:rPr>
        <w:t xml:space="preserve"> de ajuste</w:t>
      </w:r>
      <w:r w:rsidR="00F323C5">
        <w:rPr>
          <w:rFonts w:ascii="Arial Narrow" w:hAnsi="Arial Narrow" w:cs="Arial"/>
          <w:color w:val="000000"/>
        </w:rPr>
        <w:t xml:space="preserve"> afecta una cuenta de gasto con un débito y una cuenta de pasivo. Los salarios, cargas sociales, servicios públicos son </w:t>
      </w:r>
      <w:r w:rsidR="00FD4346">
        <w:rPr>
          <w:rFonts w:ascii="Arial Narrow" w:hAnsi="Arial Narrow" w:cs="Arial"/>
          <w:color w:val="000000"/>
        </w:rPr>
        <w:t xml:space="preserve">cuentas de </w:t>
      </w:r>
      <w:r w:rsidR="00F323C5">
        <w:rPr>
          <w:rFonts w:ascii="Arial Narrow" w:hAnsi="Arial Narrow" w:cs="Arial"/>
          <w:color w:val="000000"/>
        </w:rPr>
        <w:t>gastos acumulados. Si no se registra</w:t>
      </w:r>
      <w:r w:rsidR="00300D70">
        <w:rPr>
          <w:rFonts w:ascii="Arial Narrow" w:hAnsi="Arial Narrow" w:cs="Arial"/>
          <w:color w:val="000000"/>
        </w:rPr>
        <w:t xml:space="preserve"> este asiento</w:t>
      </w:r>
      <w:r w:rsidR="00F323C5">
        <w:rPr>
          <w:rFonts w:ascii="Arial Narrow" w:hAnsi="Arial Narrow" w:cs="Arial"/>
          <w:color w:val="000000"/>
        </w:rPr>
        <w:t xml:space="preserve"> la utilidad de la empresa estaría sobrevaluada. </w:t>
      </w:r>
      <w:proofErr w:type="spellStart"/>
      <w:r w:rsidR="00F323C5">
        <w:rPr>
          <w:rFonts w:ascii="Arial Narrow" w:hAnsi="Arial Narrow" w:cs="Arial"/>
          <w:color w:val="000000"/>
        </w:rPr>
        <w:t>Ej</w:t>
      </w:r>
      <w:proofErr w:type="spellEnd"/>
      <w:r w:rsidR="00F323C5">
        <w:rPr>
          <w:rFonts w:ascii="Arial Narrow" w:hAnsi="Arial Narrow" w:cs="Arial"/>
          <w:color w:val="000000"/>
        </w:rPr>
        <w:t>:</w:t>
      </w:r>
    </w:p>
    <w:p w14:paraId="3D469C41" w14:textId="77777777" w:rsidR="00F323C5" w:rsidRPr="0045159E" w:rsidRDefault="00F323C5" w:rsidP="00243EC2">
      <w:pPr>
        <w:pStyle w:val="NormalWeb"/>
        <w:spacing w:before="0" w:beforeAutospacing="0" w:after="0" w:afterAutospacing="0" w:line="240" w:lineRule="atLeast"/>
        <w:jc w:val="both"/>
        <w:rPr>
          <w:rFonts w:ascii="Arial Narrow" w:hAnsi="Arial Narrow" w:cs="Arial"/>
          <w:color w:val="000000"/>
          <w:sz w:val="16"/>
          <w:szCs w:val="16"/>
        </w:rPr>
      </w:pPr>
    </w:p>
    <w:p w14:paraId="58E54A1F" w14:textId="77777777" w:rsidR="00F323C5" w:rsidRDefault="002D2C48" w:rsidP="00243EC2">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El 31/1</w:t>
      </w:r>
      <w:r w:rsidR="002D5A2E">
        <w:rPr>
          <w:rFonts w:ascii="Arial Narrow" w:hAnsi="Arial Narrow" w:cs="Arial"/>
          <w:color w:val="000000"/>
        </w:rPr>
        <w:t>2</w:t>
      </w:r>
      <w:r>
        <w:rPr>
          <w:rFonts w:ascii="Arial Narrow" w:hAnsi="Arial Narrow" w:cs="Arial"/>
          <w:color w:val="000000"/>
        </w:rPr>
        <w:t>/201</w:t>
      </w:r>
      <w:r w:rsidR="002D5A2E">
        <w:rPr>
          <w:rFonts w:ascii="Arial Narrow" w:hAnsi="Arial Narrow" w:cs="Arial"/>
          <w:color w:val="000000"/>
        </w:rPr>
        <w:t>9</w:t>
      </w:r>
      <w:r>
        <w:rPr>
          <w:rFonts w:ascii="Arial Narrow" w:hAnsi="Arial Narrow" w:cs="Arial"/>
          <w:color w:val="000000"/>
        </w:rPr>
        <w:t xml:space="preserve"> quedaron pendientes de cancelar los salarios de los guardas, los cuales sumaron </w:t>
      </w:r>
      <w:r w:rsidR="00516E84">
        <w:rPr>
          <w:rFonts w:ascii="Arial Narrow" w:hAnsi="Arial Narrow" w:cs="Arial"/>
          <w:color w:val="000000"/>
        </w:rPr>
        <w:t>¢</w:t>
      </w:r>
      <w:r w:rsidR="000D7B96">
        <w:rPr>
          <w:rFonts w:ascii="Arial Narrow" w:hAnsi="Arial Narrow" w:cs="Arial"/>
          <w:color w:val="000000"/>
        </w:rPr>
        <w:t>500.000,00</w:t>
      </w:r>
      <w:r w:rsidR="00FC3BFE">
        <w:rPr>
          <w:rFonts w:ascii="Arial Narrow" w:hAnsi="Arial Narrow" w:cs="Arial"/>
          <w:color w:val="000000"/>
        </w:rPr>
        <w:t>;</w:t>
      </w:r>
      <w:r w:rsidR="000D7B96">
        <w:rPr>
          <w:rFonts w:ascii="Arial Narrow" w:hAnsi="Arial Narrow" w:cs="Arial"/>
          <w:color w:val="000000"/>
        </w:rPr>
        <w:t xml:space="preserve"> el 2/</w:t>
      </w:r>
      <w:r w:rsidR="002D5A2E">
        <w:rPr>
          <w:rFonts w:ascii="Arial Narrow" w:hAnsi="Arial Narrow" w:cs="Arial"/>
          <w:color w:val="000000"/>
        </w:rPr>
        <w:t>01</w:t>
      </w:r>
      <w:r w:rsidR="000D7B96">
        <w:rPr>
          <w:rFonts w:ascii="Arial Narrow" w:hAnsi="Arial Narrow" w:cs="Arial"/>
          <w:color w:val="000000"/>
        </w:rPr>
        <w:t>/20</w:t>
      </w:r>
      <w:r w:rsidR="002D5A2E">
        <w:rPr>
          <w:rFonts w:ascii="Arial Narrow" w:hAnsi="Arial Narrow" w:cs="Arial"/>
          <w:color w:val="000000"/>
        </w:rPr>
        <w:t>20</w:t>
      </w:r>
      <w:r w:rsidR="000D7B96">
        <w:rPr>
          <w:rFonts w:ascii="Arial Narrow" w:hAnsi="Arial Narrow" w:cs="Arial"/>
          <w:color w:val="000000"/>
        </w:rPr>
        <w:t xml:space="preserve"> fueron cancelados los salarios de los guardas. Los asientos serían:</w:t>
      </w:r>
    </w:p>
    <w:p w14:paraId="6F595F4D" w14:textId="77777777" w:rsidR="000D7B96" w:rsidRPr="0045159E" w:rsidRDefault="000D7B96" w:rsidP="00243EC2">
      <w:pPr>
        <w:pStyle w:val="NormalWeb"/>
        <w:spacing w:before="0" w:beforeAutospacing="0" w:after="0" w:afterAutospacing="0" w:line="240" w:lineRule="atLeast"/>
        <w:jc w:val="both"/>
        <w:rPr>
          <w:rFonts w:ascii="Arial Narrow" w:hAnsi="Arial Narrow" w:cs="Arial"/>
          <w:color w:val="00000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811"/>
        <w:gridCol w:w="1376"/>
        <w:gridCol w:w="1400"/>
      </w:tblGrid>
      <w:tr w:rsidR="000D7B96" w:rsidRPr="00FA7B61" w14:paraId="6D184CB9" w14:textId="77777777" w:rsidTr="00FA7B61">
        <w:tc>
          <w:tcPr>
            <w:tcW w:w="1526" w:type="dxa"/>
            <w:shd w:val="clear" w:color="auto" w:fill="auto"/>
          </w:tcPr>
          <w:p w14:paraId="52A9F738"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5D7E0F0F"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4814ABFC"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5C16ADD9"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0D7B96" w:rsidRPr="00FA7B61" w14:paraId="241D903B" w14:textId="77777777" w:rsidTr="00FA7B61">
        <w:tc>
          <w:tcPr>
            <w:tcW w:w="1526" w:type="dxa"/>
            <w:shd w:val="clear" w:color="auto" w:fill="auto"/>
          </w:tcPr>
          <w:p w14:paraId="58444ED1" w14:textId="77777777" w:rsidR="000D7B96" w:rsidRPr="001C21EF" w:rsidRDefault="000D7B96" w:rsidP="0082783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31/1</w:t>
            </w:r>
            <w:r w:rsidR="002D5A2E">
              <w:rPr>
                <w:rFonts w:ascii="Arial Narrow" w:hAnsi="Arial Narrow" w:cs="Arial"/>
                <w:b/>
                <w:color w:val="000000"/>
              </w:rPr>
              <w:t>2</w:t>
            </w:r>
            <w:r w:rsidRPr="001C21EF">
              <w:rPr>
                <w:rFonts w:ascii="Arial Narrow" w:hAnsi="Arial Narrow" w:cs="Arial"/>
                <w:b/>
                <w:color w:val="000000"/>
              </w:rPr>
              <w:t>/201</w:t>
            </w:r>
            <w:r w:rsidR="002D5A2E">
              <w:rPr>
                <w:rFonts w:ascii="Arial Narrow" w:hAnsi="Arial Narrow" w:cs="Arial"/>
                <w:b/>
                <w:color w:val="000000"/>
              </w:rPr>
              <w:t>9</w:t>
            </w:r>
          </w:p>
        </w:tc>
        <w:tc>
          <w:tcPr>
            <w:tcW w:w="4981" w:type="dxa"/>
            <w:shd w:val="clear" w:color="auto" w:fill="auto"/>
          </w:tcPr>
          <w:p w14:paraId="4F907A45" w14:textId="77777777" w:rsidR="000D7B96" w:rsidRPr="001C21EF" w:rsidRDefault="000D7B9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Gastos por salarios</w:t>
            </w:r>
          </w:p>
        </w:tc>
        <w:tc>
          <w:tcPr>
            <w:tcW w:w="1402" w:type="dxa"/>
            <w:shd w:val="clear" w:color="auto" w:fill="auto"/>
          </w:tcPr>
          <w:p w14:paraId="74AF9ACE" w14:textId="77777777" w:rsidR="000D7B96" w:rsidRPr="001C21EF" w:rsidRDefault="000D7B9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500.000,00</w:t>
            </w:r>
          </w:p>
        </w:tc>
        <w:tc>
          <w:tcPr>
            <w:tcW w:w="1430" w:type="dxa"/>
            <w:shd w:val="clear" w:color="auto" w:fill="auto"/>
          </w:tcPr>
          <w:p w14:paraId="0FD2C6B4" w14:textId="77777777" w:rsidR="000D7B96" w:rsidRPr="001C21EF" w:rsidRDefault="000D7B96" w:rsidP="00FA7B61">
            <w:pPr>
              <w:pStyle w:val="NormalWeb"/>
              <w:spacing w:before="0" w:beforeAutospacing="0" w:after="0" w:afterAutospacing="0" w:line="240" w:lineRule="atLeast"/>
              <w:jc w:val="both"/>
              <w:rPr>
                <w:rFonts w:ascii="Arial Narrow" w:hAnsi="Arial Narrow" w:cs="Arial"/>
                <w:b/>
                <w:color w:val="000000"/>
              </w:rPr>
            </w:pPr>
          </w:p>
        </w:tc>
      </w:tr>
      <w:tr w:rsidR="000D7B96" w:rsidRPr="00FA7B61" w14:paraId="02AA3FD1" w14:textId="77777777" w:rsidTr="00FA7B61">
        <w:tc>
          <w:tcPr>
            <w:tcW w:w="1526" w:type="dxa"/>
            <w:shd w:val="clear" w:color="auto" w:fill="auto"/>
          </w:tcPr>
          <w:p w14:paraId="1D32DAB0" w14:textId="77777777" w:rsidR="000D7B96" w:rsidRPr="001C21EF" w:rsidRDefault="000D7B96" w:rsidP="00FA7B61">
            <w:pPr>
              <w:pStyle w:val="NormalWeb"/>
              <w:spacing w:before="0" w:beforeAutospacing="0" w:after="0" w:afterAutospacing="0" w:line="240" w:lineRule="atLeast"/>
              <w:jc w:val="both"/>
              <w:rPr>
                <w:rFonts w:ascii="Arial Narrow" w:hAnsi="Arial Narrow" w:cs="Arial"/>
                <w:b/>
                <w:color w:val="000000"/>
              </w:rPr>
            </w:pPr>
          </w:p>
        </w:tc>
        <w:tc>
          <w:tcPr>
            <w:tcW w:w="4981" w:type="dxa"/>
            <w:shd w:val="clear" w:color="auto" w:fill="auto"/>
          </w:tcPr>
          <w:p w14:paraId="42FC4EB4" w14:textId="77777777" w:rsidR="000D7B96" w:rsidRPr="001C21EF" w:rsidRDefault="000D7B9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 xml:space="preserve">       Salarios por pagar</w:t>
            </w:r>
          </w:p>
        </w:tc>
        <w:tc>
          <w:tcPr>
            <w:tcW w:w="1402" w:type="dxa"/>
            <w:shd w:val="clear" w:color="auto" w:fill="auto"/>
          </w:tcPr>
          <w:p w14:paraId="64643524" w14:textId="77777777" w:rsidR="000D7B96" w:rsidRPr="001C21EF" w:rsidRDefault="000D7B96" w:rsidP="00FA7B61">
            <w:pPr>
              <w:pStyle w:val="NormalWeb"/>
              <w:spacing w:before="0" w:beforeAutospacing="0" w:after="0" w:afterAutospacing="0" w:line="240" w:lineRule="atLeast"/>
              <w:jc w:val="both"/>
              <w:rPr>
                <w:rFonts w:ascii="Arial Narrow" w:hAnsi="Arial Narrow" w:cs="Arial"/>
                <w:b/>
                <w:color w:val="000000"/>
              </w:rPr>
            </w:pPr>
          </w:p>
        </w:tc>
        <w:tc>
          <w:tcPr>
            <w:tcW w:w="1430" w:type="dxa"/>
            <w:shd w:val="clear" w:color="auto" w:fill="auto"/>
          </w:tcPr>
          <w:p w14:paraId="7357998A" w14:textId="77777777" w:rsidR="000D7B96" w:rsidRPr="001C21EF" w:rsidRDefault="000D7B9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500.000,00</w:t>
            </w:r>
          </w:p>
        </w:tc>
      </w:tr>
      <w:tr w:rsidR="000D7B96" w:rsidRPr="00FA7B61" w14:paraId="4017CFDD" w14:textId="77777777" w:rsidTr="00FA7B61">
        <w:tc>
          <w:tcPr>
            <w:tcW w:w="6507" w:type="dxa"/>
            <w:gridSpan w:val="2"/>
            <w:shd w:val="clear" w:color="auto" w:fill="auto"/>
          </w:tcPr>
          <w:p w14:paraId="585EF1FE"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4D76788A"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4FB19C0"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p>
        </w:tc>
      </w:tr>
      <w:tr w:rsidR="000D7B96" w:rsidRPr="00FA7B61" w14:paraId="113C94A3" w14:textId="77777777" w:rsidTr="00FA7B61">
        <w:tc>
          <w:tcPr>
            <w:tcW w:w="1526" w:type="dxa"/>
            <w:shd w:val="clear" w:color="auto" w:fill="auto"/>
          </w:tcPr>
          <w:p w14:paraId="6C8E2773" w14:textId="77777777" w:rsidR="000D7B96" w:rsidRPr="00FA7B61" w:rsidRDefault="000D7B96" w:rsidP="0082783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2/</w:t>
            </w:r>
            <w:r w:rsidR="002D5A2E">
              <w:rPr>
                <w:rFonts w:ascii="Arial Narrow" w:hAnsi="Arial Narrow" w:cs="Arial"/>
                <w:color w:val="000000"/>
              </w:rPr>
              <w:t>01</w:t>
            </w:r>
            <w:r w:rsidRPr="00FA7B61">
              <w:rPr>
                <w:rFonts w:ascii="Arial Narrow" w:hAnsi="Arial Narrow" w:cs="Arial"/>
                <w:color w:val="000000"/>
              </w:rPr>
              <w:t>/20</w:t>
            </w:r>
            <w:r w:rsidR="002D5A2E">
              <w:rPr>
                <w:rFonts w:ascii="Arial Narrow" w:hAnsi="Arial Narrow" w:cs="Arial"/>
                <w:color w:val="000000"/>
              </w:rPr>
              <w:t>20</w:t>
            </w:r>
          </w:p>
        </w:tc>
        <w:tc>
          <w:tcPr>
            <w:tcW w:w="4981" w:type="dxa"/>
            <w:shd w:val="clear" w:color="auto" w:fill="auto"/>
          </w:tcPr>
          <w:p w14:paraId="248C62A3"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Salarios por pagar</w:t>
            </w:r>
          </w:p>
        </w:tc>
        <w:tc>
          <w:tcPr>
            <w:tcW w:w="1402" w:type="dxa"/>
            <w:shd w:val="clear" w:color="auto" w:fill="auto"/>
          </w:tcPr>
          <w:p w14:paraId="38B0C46F"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c>
          <w:tcPr>
            <w:tcW w:w="1430" w:type="dxa"/>
            <w:shd w:val="clear" w:color="auto" w:fill="auto"/>
          </w:tcPr>
          <w:p w14:paraId="706C9928"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p>
        </w:tc>
      </w:tr>
      <w:tr w:rsidR="000D7B96" w:rsidRPr="00FA7B61" w14:paraId="6022C44C" w14:textId="77777777" w:rsidTr="00FA7B61">
        <w:tc>
          <w:tcPr>
            <w:tcW w:w="1526" w:type="dxa"/>
            <w:shd w:val="clear" w:color="auto" w:fill="auto"/>
          </w:tcPr>
          <w:p w14:paraId="5C1EE37E"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280A2E0B" w14:textId="77777777" w:rsidR="000D7B9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sidR="000D7B96" w:rsidRPr="00FA7B61">
              <w:rPr>
                <w:rFonts w:ascii="Arial Narrow" w:hAnsi="Arial Narrow" w:cs="Arial"/>
                <w:color w:val="000000"/>
              </w:rPr>
              <w:t>Efectivo</w:t>
            </w:r>
          </w:p>
        </w:tc>
        <w:tc>
          <w:tcPr>
            <w:tcW w:w="1402" w:type="dxa"/>
            <w:shd w:val="clear" w:color="auto" w:fill="auto"/>
          </w:tcPr>
          <w:p w14:paraId="29952A99"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A8FF7D0"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r>
      <w:tr w:rsidR="000D7B96" w:rsidRPr="00FA7B61" w14:paraId="592892F9" w14:textId="77777777" w:rsidTr="00FA7B61">
        <w:tc>
          <w:tcPr>
            <w:tcW w:w="6507" w:type="dxa"/>
            <w:gridSpan w:val="2"/>
            <w:shd w:val="clear" w:color="auto" w:fill="auto"/>
          </w:tcPr>
          <w:p w14:paraId="30D17A5E"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6F502B0F"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7190C027" w14:textId="77777777" w:rsidR="000D7B96" w:rsidRPr="00FA7B61" w:rsidRDefault="000D7B96" w:rsidP="00FA7B61">
            <w:pPr>
              <w:pStyle w:val="NormalWeb"/>
              <w:spacing w:before="0" w:beforeAutospacing="0" w:after="0" w:afterAutospacing="0" w:line="240" w:lineRule="atLeast"/>
              <w:jc w:val="both"/>
              <w:rPr>
                <w:rFonts w:ascii="Arial Narrow" w:hAnsi="Arial Narrow" w:cs="Arial"/>
                <w:color w:val="000000"/>
              </w:rPr>
            </w:pPr>
          </w:p>
        </w:tc>
      </w:tr>
    </w:tbl>
    <w:p w14:paraId="049B4F93" w14:textId="77777777" w:rsidR="000D7B96" w:rsidRDefault="000D7B96" w:rsidP="00243EC2">
      <w:pPr>
        <w:pStyle w:val="NormalWeb"/>
        <w:spacing w:before="0" w:beforeAutospacing="0" w:after="0" w:afterAutospacing="0" w:line="240" w:lineRule="atLeast"/>
        <w:jc w:val="both"/>
        <w:rPr>
          <w:rFonts w:ascii="Arial Narrow" w:hAnsi="Arial Narrow" w:cs="Arial"/>
          <w:color w:val="000000"/>
        </w:rPr>
      </w:pPr>
    </w:p>
    <w:p w14:paraId="55486A35" w14:textId="77777777" w:rsidR="00827831" w:rsidRDefault="00827831" w:rsidP="0082783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Al 31/</w:t>
      </w:r>
      <w:r w:rsidR="002D5A2E">
        <w:rPr>
          <w:rFonts w:ascii="Arial Narrow" w:hAnsi="Arial Narrow" w:cs="Arial"/>
          <w:color w:val="000000"/>
        </w:rPr>
        <w:t>12</w:t>
      </w:r>
      <w:r>
        <w:rPr>
          <w:rFonts w:ascii="Arial Narrow" w:hAnsi="Arial Narrow" w:cs="Arial"/>
          <w:color w:val="000000"/>
        </w:rPr>
        <w:t>/201</w:t>
      </w:r>
      <w:r w:rsidR="002D5A2E">
        <w:rPr>
          <w:rFonts w:ascii="Arial Narrow" w:hAnsi="Arial Narrow" w:cs="Arial"/>
          <w:color w:val="000000"/>
        </w:rPr>
        <w:t>9</w:t>
      </w:r>
      <w:r>
        <w:rPr>
          <w:rFonts w:ascii="Arial Narrow" w:hAnsi="Arial Narrow" w:cs="Arial"/>
          <w:color w:val="000000"/>
        </w:rPr>
        <w:t xml:space="preserve"> quedaron pendientes de cancelar los servicios públicos de la entidad por ¢125.000,00; los cuales se cancelarán el 07/</w:t>
      </w:r>
      <w:r w:rsidR="002D5A2E">
        <w:rPr>
          <w:rFonts w:ascii="Arial Narrow" w:hAnsi="Arial Narrow" w:cs="Arial"/>
          <w:color w:val="000000"/>
        </w:rPr>
        <w:t>01</w:t>
      </w:r>
      <w:r>
        <w:rPr>
          <w:rFonts w:ascii="Arial Narrow" w:hAnsi="Arial Narrow" w:cs="Arial"/>
          <w:color w:val="000000"/>
        </w:rPr>
        <w:t>/20</w:t>
      </w:r>
      <w:r w:rsidR="002D5A2E">
        <w:rPr>
          <w:rFonts w:ascii="Arial Narrow" w:hAnsi="Arial Narrow" w:cs="Arial"/>
          <w:color w:val="000000"/>
        </w:rPr>
        <w:t>20</w:t>
      </w:r>
      <w:r w:rsidR="007B39A4">
        <w:rPr>
          <w:rFonts w:ascii="Arial Narrow" w:hAnsi="Arial Narrow" w:cs="Arial"/>
          <w:color w:val="000000"/>
        </w:rPr>
        <w:t>. El 07/0</w:t>
      </w:r>
      <w:r w:rsidR="002D5A2E">
        <w:rPr>
          <w:rFonts w:ascii="Arial Narrow" w:hAnsi="Arial Narrow" w:cs="Arial"/>
          <w:color w:val="000000"/>
        </w:rPr>
        <w:t>1</w:t>
      </w:r>
      <w:r w:rsidR="007B39A4">
        <w:rPr>
          <w:rFonts w:ascii="Arial Narrow" w:hAnsi="Arial Narrow" w:cs="Arial"/>
          <w:color w:val="000000"/>
        </w:rPr>
        <w:t>/</w:t>
      </w:r>
      <w:r w:rsidR="00413AC1">
        <w:rPr>
          <w:rFonts w:ascii="Arial Narrow" w:hAnsi="Arial Narrow" w:cs="Arial"/>
          <w:color w:val="000000"/>
        </w:rPr>
        <w:t>20</w:t>
      </w:r>
      <w:r w:rsidR="002D5A2E">
        <w:rPr>
          <w:rFonts w:ascii="Arial Narrow" w:hAnsi="Arial Narrow" w:cs="Arial"/>
          <w:color w:val="000000"/>
        </w:rPr>
        <w:t>20</w:t>
      </w:r>
      <w:r>
        <w:rPr>
          <w:rFonts w:ascii="Arial Narrow" w:hAnsi="Arial Narrow" w:cs="Arial"/>
          <w:color w:val="000000"/>
        </w:rPr>
        <w:t xml:space="preserve"> fueron cancelados los s</w:t>
      </w:r>
      <w:r w:rsidR="007B39A4">
        <w:rPr>
          <w:rFonts w:ascii="Arial Narrow" w:hAnsi="Arial Narrow" w:cs="Arial"/>
          <w:color w:val="000000"/>
        </w:rPr>
        <w:t>ervicios públicos pendientes</w:t>
      </w:r>
      <w:r>
        <w:rPr>
          <w:rFonts w:ascii="Arial Narrow" w:hAnsi="Arial Narrow" w:cs="Arial"/>
          <w:color w:val="000000"/>
        </w:rPr>
        <w:t>. Los asientos serían:</w:t>
      </w:r>
    </w:p>
    <w:p w14:paraId="561F48BF" w14:textId="77777777" w:rsidR="00827831" w:rsidRPr="0045159E" w:rsidRDefault="00827831" w:rsidP="00827831">
      <w:pPr>
        <w:pStyle w:val="NormalWeb"/>
        <w:spacing w:before="0" w:beforeAutospacing="0" w:after="0" w:afterAutospacing="0" w:line="240" w:lineRule="atLeast"/>
        <w:jc w:val="both"/>
        <w:rPr>
          <w:rFonts w:ascii="Arial Narrow" w:hAnsi="Arial Narrow" w:cs="Arial"/>
          <w:color w:val="00000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811"/>
        <w:gridCol w:w="1376"/>
        <w:gridCol w:w="1400"/>
      </w:tblGrid>
      <w:tr w:rsidR="00827831" w:rsidRPr="00FA7B61" w14:paraId="2C18CBA7" w14:textId="77777777" w:rsidTr="00311C88">
        <w:tc>
          <w:tcPr>
            <w:tcW w:w="1526" w:type="dxa"/>
            <w:shd w:val="clear" w:color="auto" w:fill="auto"/>
          </w:tcPr>
          <w:p w14:paraId="0936AAE5"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1146CF10"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6482514E"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76761BE3"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827831" w:rsidRPr="00FA7B61" w14:paraId="72486731" w14:textId="77777777" w:rsidTr="00311C88">
        <w:tc>
          <w:tcPr>
            <w:tcW w:w="1526" w:type="dxa"/>
            <w:shd w:val="clear" w:color="auto" w:fill="auto"/>
          </w:tcPr>
          <w:p w14:paraId="4E4986A1" w14:textId="77777777" w:rsidR="00827831" w:rsidRPr="001C21EF" w:rsidRDefault="00827831" w:rsidP="007B39A4">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31/</w:t>
            </w:r>
            <w:r w:rsidR="002D5A2E">
              <w:rPr>
                <w:rFonts w:ascii="Arial Narrow" w:hAnsi="Arial Narrow" w:cs="Arial"/>
                <w:b/>
                <w:color w:val="000000"/>
              </w:rPr>
              <w:t>12</w:t>
            </w:r>
            <w:r w:rsidR="007B39A4">
              <w:rPr>
                <w:rFonts w:ascii="Arial Narrow" w:hAnsi="Arial Narrow" w:cs="Arial"/>
                <w:b/>
                <w:color w:val="000000"/>
              </w:rPr>
              <w:t>/20</w:t>
            </w:r>
            <w:r w:rsidR="002D5A2E">
              <w:rPr>
                <w:rFonts w:ascii="Arial Narrow" w:hAnsi="Arial Narrow" w:cs="Arial"/>
                <w:b/>
                <w:color w:val="000000"/>
              </w:rPr>
              <w:t>19</w:t>
            </w:r>
          </w:p>
        </w:tc>
        <w:tc>
          <w:tcPr>
            <w:tcW w:w="4981" w:type="dxa"/>
            <w:shd w:val="clear" w:color="auto" w:fill="auto"/>
          </w:tcPr>
          <w:p w14:paraId="75BEBAD5" w14:textId="77777777" w:rsidR="00827831" w:rsidRPr="001C21EF" w:rsidRDefault="00827831" w:rsidP="007B39A4">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Gastos por s</w:t>
            </w:r>
            <w:r w:rsidR="007B39A4">
              <w:rPr>
                <w:rFonts w:ascii="Arial Narrow" w:hAnsi="Arial Narrow" w:cs="Arial"/>
                <w:b/>
                <w:color w:val="000000"/>
              </w:rPr>
              <w:t>ervicios públicos</w:t>
            </w:r>
          </w:p>
        </w:tc>
        <w:tc>
          <w:tcPr>
            <w:tcW w:w="1402" w:type="dxa"/>
            <w:shd w:val="clear" w:color="auto" w:fill="auto"/>
          </w:tcPr>
          <w:p w14:paraId="3112703F" w14:textId="77777777" w:rsidR="00827831" w:rsidRPr="001C21EF" w:rsidRDefault="007B39A4" w:rsidP="007B39A4">
            <w:pPr>
              <w:pStyle w:val="NormalWeb"/>
              <w:spacing w:before="0" w:beforeAutospacing="0" w:after="0" w:afterAutospacing="0" w:line="240" w:lineRule="atLeast"/>
              <w:jc w:val="both"/>
              <w:rPr>
                <w:rFonts w:ascii="Arial Narrow" w:hAnsi="Arial Narrow" w:cs="Arial"/>
                <w:b/>
                <w:color w:val="000000"/>
              </w:rPr>
            </w:pPr>
            <w:r>
              <w:rPr>
                <w:rFonts w:ascii="Arial Narrow" w:hAnsi="Arial Narrow" w:cs="Arial"/>
                <w:b/>
                <w:color w:val="000000"/>
              </w:rPr>
              <w:t>125</w:t>
            </w:r>
            <w:r w:rsidR="00827831" w:rsidRPr="001C21EF">
              <w:rPr>
                <w:rFonts w:ascii="Arial Narrow" w:hAnsi="Arial Narrow" w:cs="Arial"/>
                <w:b/>
                <w:color w:val="000000"/>
              </w:rPr>
              <w:t>.000,00</w:t>
            </w:r>
          </w:p>
        </w:tc>
        <w:tc>
          <w:tcPr>
            <w:tcW w:w="1430" w:type="dxa"/>
            <w:shd w:val="clear" w:color="auto" w:fill="auto"/>
          </w:tcPr>
          <w:p w14:paraId="2B68E5E6" w14:textId="77777777" w:rsidR="00827831" w:rsidRPr="001C21EF" w:rsidRDefault="00827831" w:rsidP="00311C88">
            <w:pPr>
              <w:pStyle w:val="NormalWeb"/>
              <w:spacing w:before="0" w:beforeAutospacing="0" w:after="0" w:afterAutospacing="0" w:line="240" w:lineRule="atLeast"/>
              <w:jc w:val="both"/>
              <w:rPr>
                <w:rFonts w:ascii="Arial Narrow" w:hAnsi="Arial Narrow" w:cs="Arial"/>
                <w:b/>
                <w:color w:val="000000"/>
              </w:rPr>
            </w:pPr>
          </w:p>
        </w:tc>
      </w:tr>
      <w:tr w:rsidR="00827831" w:rsidRPr="00FA7B61" w14:paraId="0A36096B" w14:textId="77777777" w:rsidTr="00311C88">
        <w:tc>
          <w:tcPr>
            <w:tcW w:w="1526" w:type="dxa"/>
            <w:shd w:val="clear" w:color="auto" w:fill="auto"/>
          </w:tcPr>
          <w:p w14:paraId="5EABBD4F" w14:textId="77777777" w:rsidR="00827831" w:rsidRPr="001C21EF" w:rsidRDefault="00827831" w:rsidP="00311C88">
            <w:pPr>
              <w:pStyle w:val="NormalWeb"/>
              <w:spacing w:before="0" w:beforeAutospacing="0" w:after="0" w:afterAutospacing="0" w:line="240" w:lineRule="atLeast"/>
              <w:jc w:val="both"/>
              <w:rPr>
                <w:rFonts w:ascii="Arial Narrow" w:hAnsi="Arial Narrow" w:cs="Arial"/>
                <w:b/>
                <w:color w:val="000000"/>
              </w:rPr>
            </w:pPr>
          </w:p>
        </w:tc>
        <w:tc>
          <w:tcPr>
            <w:tcW w:w="4981" w:type="dxa"/>
            <w:shd w:val="clear" w:color="auto" w:fill="auto"/>
          </w:tcPr>
          <w:p w14:paraId="7D8A58EF" w14:textId="77777777" w:rsidR="00827831" w:rsidRPr="001C21EF" w:rsidRDefault="00827831" w:rsidP="007B39A4">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 xml:space="preserve">       S</w:t>
            </w:r>
            <w:r w:rsidR="007B39A4">
              <w:rPr>
                <w:rFonts w:ascii="Arial Narrow" w:hAnsi="Arial Narrow" w:cs="Arial"/>
                <w:b/>
                <w:color w:val="000000"/>
              </w:rPr>
              <w:t xml:space="preserve">ervicios públicos </w:t>
            </w:r>
            <w:r w:rsidRPr="001C21EF">
              <w:rPr>
                <w:rFonts w:ascii="Arial Narrow" w:hAnsi="Arial Narrow" w:cs="Arial"/>
                <w:b/>
                <w:color w:val="000000"/>
              </w:rPr>
              <w:t>por pagar</w:t>
            </w:r>
          </w:p>
        </w:tc>
        <w:tc>
          <w:tcPr>
            <w:tcW w:w="1402" w:type="dxa"/>
            <w:shd w:val="clear" w:color="auto" w:fill="auto"/>
          </w:tcPr>
          <w:p w14:paraId="3F82D5D7" w14:textId="77777777" w:rsidR="00827831" w:rsidRPr="001C21EF" w:rsidRDefault="00827831" w:rsidP="00311C88">
            <w:pPr>
              <w:pStyle w:val="NormalWeb"/>
              <w:spacing w:before="0" w:beforeAutospacing="0" w:after="0" w:afterAutospacing="0" w:line="240" w:lineRule="atLeast"/>
              <w:jc w:val="both"/>
              <w:rPr>
                <w:rFonts w:ascii="Arial Narrow" w:hAnsi="Arial Narrow" w:cs="Arial"/>
                <w:b/>
                <w:color w:val="000000"/>
              </w:rPr>
            </w:pPr>
          </w:p>
        </w:tc>
        <w:tc>
          <w:tcPr>
            <w:tcW w:w="1430" w:type="dxa"/>
            <w:shd w:val="clear" w:color="auto" w:fill="auto"/>
          </w:tcPr>
          <w:p w14:paraId="19526D41" w14:textId="77777777" w:rsidR="00827831" w:rsidRPr="001C21EF" w:rsidRDefault="007B39A4" w:rsidP="007B39A4">
            <w:pPr>
              <w:pStyle w:val="NormalWeb"/>
              <w:spacing w:before="0" w:beforeAutospacing="0" w:after="0" w:afterAutospacing="0" w:line="240" w:lineRule="atLeast"/>
              <w:jc w:val="both"/>
              <w:rPr>
                <w:rFonts w:ascii="Arial Narrow" w:hAnsi="Arial Narrow" w:cs="Arial"/>
                <w:b/>
                <w:color w:val="000000"/>
              </w:rPr>
            </w:pPr>
            <w:r>
              <w:rPr>
                <w:rFonts w:ascii="Arial Narrow" w:hAnsi="Arial Narrow" w:cs="Arial"/>
                <w:b/>
                <w:color w:val="000000"/>
              </w:rPr>
              <w:t>125</w:t>
            </w:r>
            <w:r w:rsidR="00827831" w:rsidRPr="001C21EF">
              <w:rPr>
                <w:rFonts w:ascii="Arial Narrow" w:hAnsi="Arial Narrow" w:cs="Arial"/>
                <w:b/>
                <w:color w:val="000000"/>
              </w:rPr>
              <w:t>.000,00</w:t>
            </w:r>
          </w:p>
        </w:tc>
      </w:tr>
      <w:tr w:rsidR="00827831" w:rsidRPr="00FA7B61" w14:paraId="6F3A3A27" w14:textId="77777777" w:rsidTr="00311C88">
        <w:tc>
          <w:tcPr>
            <w:tcW w:w="6507" w:type="dxa"/>
            <w:gridSpan w:val="2"/>
            <w:shd w:val="clear" w:color="auto" w:fill="auto"/>
          </w:tcPr>
          <w:p w14:paraId="56140731"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5964BAEA"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0863943A"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p>
        </w:tc>
      </w:tr>
      <w:tr w:rsidR="00827831" w:rsidRPr="00FA7B61" w14:paraId="204E09E8" w14:textId="77777777" w:rsidTr="00311C88">
        <w:tc>
          <w:tcPr>
            <w:tcW w:w="1526" w:type="dxa"/>
            <w:shd w:val="clear" w:color="auto" w:fill="auto"/>
          </w:tcPr>
          <w:p w14:paraId="27D5D624" w14:textId="77777777" w:rsidR="00827831" w:rsidRPr="00FA7B61" w:rsidRDefault="007B39A4" w:rsidP="00311C88">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07/0</w:t>
            </w:r>
            <w:r w:rsidR="002D5A2E">
              <w:rPr>
                <w:rFonts w:ascii="Arial Narrow" w:hAnsi="Arial Narrow" w:cs="Arial"/>
                <w:color w:val="000000"/>
              </w:rPr>
              <w:t>1</w:t>
            </w:r>
            <w:r>
              <w:rPr>
                <w:rFonts w:ascii="Arial Narrow" w:hAnsi="Arial Narrow" w:cs="Arial"/>
                <w:color w:val="000000"/>
              </w:rPr>
              <w:t>/20</w:t>
            </w:r>
            <w:r w:rsidR="002D5A2E">
              <w:rPr>
                <w:rFonts w:ascii="Arial Narrow" w:hAnsi="Arial Narrow" w:cs="Arial"/>
                <w:color w:val="000000"/>
              </w:rPr>
              <w:t>20</w:t>
            </w:r>
          </w:p>
        </w:tc>
        <w:tc>
          <w:tcPr>
            <w:tcW w:w="4981" w:type="dxa"/>
            <w:shd w:val="clear" w:color="auto" w:fill="auto"/>
          </w:tcPr>
          <w:p w14:paraId="5184F32D" w14:textId="77777777" w:rsidR="00827831" w:rsidRPr="00FA7B61" w:rsidRDefault="00827831" w:rsidP="007B39A4">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S</w:t>
            </w:r>
            <w:r w:rsidR="007B39A4">
              <w:rPr>
                <w:rFonts w:ascii="Arial Narrow" w:hAnsi="Arial Narrow" w:cs="Arial"/>
                <w:color w:val="000000"/>
              </w:rPr>
              <w:t>ervicios públicos por pagar</w:t>
            </w:r>
          </w:p>
        </w:tc>
        <w:tc>
          <w:tcPr>
            <w:tcW w:w="1402" w:type="dxa"/>
            <w:shd w:val="clear" w:color="auto" w:fill="auto"/>
          </w:tcPr>
          <w:p w14:paraId="7471E5DA" w14:textId="77777777" w:rsidR="00827831" w:rsidRPr="00FA7B61" w:rsidRDefault="007B39A4" w:rsidP="007B39A4">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125</w:t>
            </w:r>
            <w:r w:rsidR="00827831" w:rsidRPr="00FA7B61">
              <w:rPr>
                <w:rFonts w:ascii="Arial Narrow" w:hAnsi="Arial Narrow" w:cs="Arial"/>
                <w:color w:val="000000"/>
              </w:rPr>
              <w:t>.000,00</w:t>
            </w:r>
          </w:p>
        </w:tc>
        <w:tc>
          <w:tcPr>
            <w:tcW w:w="1430" w:type="dxa"/>
            <w:shd w:val="clear" w:color="auto" w:fill="auto"/>
          </w:tcPr>
          <w:p w14:paraId="508BDA99"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p>
        </w:tc>
      </w:tr>
      <w:tr w:rsidR="00827831" w:rsidRPr="00FA7B61" w14:paraId="2247174C" w14:textId="77777777" w:rsidTr="00311C88">
        <w:tc>
          <w:tcPr>
            <w:tcW w:w="1526" w:type="dxa"/>
            <w:shd w:val="clear" w:color="auto" w:fill="auto"/>
          </w:tcPr>
          <w:p w14:paraId="6CDED974"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3C491E9E"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Efectivo</w:t>
            </w:r>
          </w:p>
        </w:tc>
        <w:tc>
          <w:tcPr>
            <w:tcW w:w="1402" w:type="dxa"/>
            <w:shd w:val="clear" w:color="auto" w:fill="auto"/>
          </w:tcPr>
          <w:p w14:paraId="5C286764"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151358EC" w14:textId="77777777" w:rsidR="00827831" w:rsidRPr="00FA7B61" w:rsidRDefault="007B39A4" w:rsidP="007B39A4">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125</w:t>
            </w:r>
            <w:r w:rsidR="00827831" w:rsidRPr="00FA7B61">
              <w:rPr>
                <w:rFonts w:ascii="Arial Narrow" w:hAnsi="Arial Narrow" w:cs="Arial"/>
                <w:color w:val="000000"/>
              </w:rPr>
              <w:t>.000,00</w:t>
            </w:r>
          </w:p>
        </w:tc>
      </w:tr>
      <w:tr w:rsidR="00827831" w:rsidRPr="00FA7B61" w14:paraId="60E5B727" w14:textId="77777777" w:rsidTr="00311C88">
        <w:tc>
          <w:tcPr>
            <w:tcW w:w="6507" w:type="dxa"/>
            <w:gridSpan w:val="2"/>
            <w:shd w:val="clear" w:color="auto" w:fill="auto"/>
          </w:tcPr>
          <w:p w14:paraId="1C5595FA"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1A6769B8"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0C4F7FC7" w14:textId="77777777" w:rsidR="00827831" w:rsidRPr="00FA7B61" w:rsidRDefault="00827831" w:rsidP="00311C88">
            <w:pPr>
              <w:pStyle w:val="NormalWeb"/>
              <w:spacing w:before="0" w:beforeAutospacing="0" w:after="0" w:afterAutospacing="0" w:line="240" w:lineRule="atLeast"/>
              <w:jc w:val="both"/>
              <w:rPr>
                <w:rFonts w:ascii="Arial Narrow" w:hAnsi="Arial Narrow" w:cs="Arial"/>
                <w:color w:val="000000"/>
              </w:rPr>
            </w:pPr>
          </w:p>
        </w:tc>
      </w:tr>
    </w:tbl>
    <w:p w14:paraId="67B04668" w14:textId="77777777" w:rsidR="00827831" w:rsidRDefault="00827831" w:rsidP="00827831">
      <w:pPr>
        <w:pStyle w:val="NormalWeb"/>
        <w:spacing w:before="0" w:beforeAutospacing="0" w:after="0" w:afterAutospacing="0" w:line="240" w:lineRule="atLeast"/>
        <w:jc w:val="both"/>
        <w:rPr>
          <w:rFonts w:ascii="Arial Narrow" w:hAnsi="Arial Narrow" w:cs="Arial"/>
          <w:color w:val="000000"/>
        </w:rPr>
      </w:pPr>
    </w:p>
    <w:p w14:paraId="7089EB8E" w14:textId="77777777" w:rsidR="000D7B96" w:rsidRDefault="000D7B96" w:rsidP="00243EC2">
      <w:pPr>
        <w:pStyle w:val="NormalWeb"/>
        <w:spacing w:before="0" w:beforeAutospacing="0" w:after="0" w:afterAutospacing="0" w:line="240" w:lineRule="atLeast"/>
        <w:jc w:val="both"/>
        <w:rPr>
          <w:rFonts w:ascii="Arial Narrow" w:hAnsi="Arial Narrow" w:cs="Arial"/>
          <w:color w:val="000000"/>
        </w:rPr>
      </w:pPr>
    </w:p>
    <w:p w14:paraId="761E9660" w14:textId="77777777" w:rsidR="00B2203E" w:rsidRDefault="00B2203E" w:rsidP="00243EC2">
      <w:pPr>
        <w:pStyle w:val="NormalWeb"/>
        <w:spacing w:before="0" w:beforeAutospacing="0" w:after="0" w:afterAutospacing="0" w:line="240" w:lineRule="atLeast"/>
        <w:jc w:val="both"/>
        <w:rPr>
          <w:rFonts w:ascii="Arial Narrow" w:hAnsi="Arial Narrow" w:cs="Arial"/>
          <w:color w:val="000000"/>
        </w:rPr>
      </w:pPr>
    </w:p>
    <w:p w14:paraId="0E7BE161" w14:textId="77777777" w:rsidR="00B2203E" w:rsidRDefault="00B2203E" w:rsidP="00243EC2">
      <w:pPr>
        <w:pStyle w:val="NormalWeb"/>
        <w:spacing w:before="0" w:beforeAutospacing="0" w:after="0" w:afterAutospacing="0" w:line="240" w:lineRule="atLeast"/>
        <w:jc w:val="both"/>
        <w:rPr>
          <w:rFonts w:ascii="Arial Narrow" w:hAnsi="Arial Narrow" w:cs="Arial"/>
          <w:color w:val="000000"/>
        </w:rPr>
      </w:pPr>
    </w:p>
    <w:p w14:paraId="41820D7F" w14:textId="77777777" w:rsidR="00F323C5" w:rsidRDefault="00F323C5" w:rsidP="00F323C5">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lastRenderedPageBreak/>
        <w:t xml:space="preserve">2. </w:t>
      </w:r>
      <w:r w:rsidRPr="00F01235">
        <w:rPr>
          <w:rFonts w:ascii="Arial Narrow" w:hAnsi="Arial Narrow" w:cs="Arial"/>
          <w:b/>
          <w:bCs/>
          <w:color w:val="000000"/>
        </w:rPr>
        <w:t>Ingresos acumulados</w:t>
      </w:r>
      <w:r w:rsidR="0045159E" w:rsidRPr="00F01235">
        <w:rPr>
          <w:rFonts w:ascii="Arial Narrow" w:hAnsi="Arial Narrow" w:cs="Arial"/>
          <w:b/>
          <w:bCs/>
          <w:color w:val="000000"/>
        </w:rPr>
        <w:t xml:space="preserve"> o ingresos no devengados</w:t>
      </w:r>
      <w:r>
        <w:rPr>
          <w:rFonts w:ascii="Arial Narrow" w:hAnsi="Arial Narrow" w:cs="Arial"/>
          <w:color w:val="000000"/>
        </w:rPr>
        <w:t xml:space="preserve">: son ingresos devengados que no están registrados en la contabilidad que aún no nos han sido cancelados. Este asiento </w:t>
      </w:r>
      <w:r w:rsidR="00300D70">
        <w:rPr>
          <w:rFonts w:ascii="Arial Narrow" w:hAnsi="Arial Narrow" w:cs="Arial"/>
          <w:color w:val="000000"/>
        </w:rPr>
        <w:t xml:space="preserve">de ajuste </w:t>
      </w:r>
      <w:r>
        <w:rPr>
          <w:rFonts w:ascii="Arial Narrow" w:hAnsi="Arial Narrow" w:cs="Arial"/>
          <w:color w:val="000000"/>
        </w:rPr>
        <w:t>afecta una cuenta de activo con un débito y una cuenta de ingreso. Si no se registra</w:t>
      </w:r>
      <w:r w:rsidR="00300D70">
        <w:rPr>
          <w:rFonts w:ascii="Arial Narrow" w:hAnsi="Arial Narrow" w:cs="Arial"/>
          <w:color w:val="000000"/>
        </w:rPr>
        <w:t xml:space="preserve"> este asiento,</w:t>
      </w:r>
      <w:r>
        <w:rPr>
          <w:rFonts w:ascii="Arial Narrow" w:hAnsi="Arial Narrow" w:cs="Arial"/>
          <w:color w:val="000000"/>
        </w:rPr>
        <w:t xml:space="preserve"> la utilidad de la empresa estaría subvaluada. </w:t>
      </w:r>
      <w:proofErr w:type="spellStart"/>
      <w:r>
        <w:rPr>
          <w:rFonts w:ascii="Arial Narrow" w:hAnsi="Arial Narrow" w:cs="Arial"/>
          <w:color w:val="000000"/>
        </w:rPr>
        <w:t>Ej</w:t>
      </w:r>
      <w:proofErr w:type="spellEnd"/>
      <w:r>
        <w:rPr>
          <w:rFonts w:ascii="Arial Narrow" w:hAnsi="Arial Narrow" w:cs="Arial"/>
          <w:color w:val="000000"/>
        </w:rPr>
        <w:t>:</w:t>
      </w:r>
    </w:p>
    <w:p w14:paraId="354C9103" w14:textId="77777777" w:rsidR="00F323C5" w:rsidRPr="0045159E" w:rsidRDefault="00F323C5" w:rsidP="00F323C5">
      <w:pPr>
        <w:pStyle w:val="NormalWeb"/>
        <w:spacing w:before="0" w:beforeAutospacing="0" w:after="0" w:afterAutospacing="0" w:line="240" w:lineRule="atLeast"/>
        <w:jc w:val="both"/>
        <w:rPr>
          <w:rFonts w:ascii="Arial Narrow" w:hAnsi="Arial Narrow" w:cs="Arial"/>
          <w:color w:val="000000"/>
          <w:sz w:val="16"/>
          <w:szCs w:val="16"/>
        </w:rPr>
      </w:pPr>
    </w:p>
    <w:p w14:paraId="5563EBB1" w14:textId="77777777" w:rsidR="00992043" w:rsidRDefault="005F2807" w:rsidP="00992043">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 xml:space="preserve">La empresa EL SOL se dedica a alquilar maquinaria de todo tipo. </w:t>
      </w:r>
      <w:r w:rsidR="00992043">
        <w:rPr>
          <w:rFonts w:ascii="Arial Narrow" w:hAnsi="Arial Narrow" w:cs="Arial"/>
          <w:color w:val="000000"/>
        </w:rPr>
        <w:t>El 31/1</w:t>
      </w:r>
      <w:r w:rsidR="002D5A2E">
        <w:rPr>
          <w:rFonts w:ascii="Arial Narrow" w:hAnsi="Arial Narrow" w:cs="Arial"/>
          <w:color w:val="000000"/>
        </w:rPr>
        <w:t>2</w:t>
      </w:r>
      <w:r w:rsidR="00992043">
        <w:rPr>
          <w:rFonts w:ascii="Arial Narrow" w:hAnsi="Arial Narrow" w:cs="Arial"/>
          <w:color w:val="000000"/>
        </w:rPr>
        <w:t>/201</w:t>
      </w:r>
      <w:r w:rsidR="002D5A2E">
        <w:rPr>
          <w:rFonts w:ascii="Arial Narrow" w:hAnsi="Arial Narrow" w:cs="Arial"/>
          <w:color w:val="000000"/>
        </w:rPr>
        <w:t>9</w:t>
      </w:r>
      <w:r w:rsidR="00992043">
        <w:rPr>
          <w:rFonts w:ascii="Arial Narrow" w:hAnsi="Arial Narrow" w:cs="Arial"/>
          <w:color w:val="000000"/>
        </w:rPr>
        <w:t xml:space="preserve"> quedó pendiente de cobrar el alquiler de maquinaria que se le hizo a la empresa ABC </w:t>
      </w:r>
      <w:r w:rsidR="00B2203E">
        <w:rPr>
          <w:rFonts w:ascii="Arial Narrow" w:hAnsi="Arial Narrow" w:cs="Arial"/>
          <w:color w:val="000000"/>
        </w:rPr>
        <w:t xml:space="preserve">durante el mes de diciembre </w:t>
      </w:r>
      <w:r w:rsidR="00992043">
        <w:rPr>
          <w:rFonts w:ascii="Arial Narrow" w:hAnsi="Arial Narrow" w:cs="Arial"/>
          <w:color w:val="000000"/>
        </w:rPr>
        <w:t xml:space="preserve">por la suma de </w:t>
      </w:r>
      <w:r w:rsidR="00516E84">
        <w:rPr>
          <w:rFonts w:ascii="Arial Narrow" w:hAnsi="Arial Narrow" w:cs="Arial"/>
          <w:color w:val="000000"/>
        </w:rPr>
        <w:t>¢</w:t>
      </w:r>
      <w:r w:rsidR="00992043">
        <w:rPr>
          <w:rFonts w:ascii="Arial Narrow" w:hAnsi="Arial Narrow" w:cs="Arial"/>
          <w:color w:val="000000"/>
        </w:rPr>
        <w:t>500.000,00</w:t>
      </w:r>
      <w:r>
        <w:rPr>
          <w:rFonts w:ascii="Arial Narrow" w:hAnsi="Arial Narrow" w:cs="Arial"/>
          <w:color w:val="000000"/>
        </w:rPr>
        <w:t>. E</w:t>
      </w:r>
      <w:r w:rsidR="00992043">
        <w:rPr>
          <w:rFonts w:ascii="Arial Narrow" w:hAnsi="Arial Narrow" w:cs="Arial"/>
          <w:color w:val="000000"/>
        </w:rPr>
        <w:t>l 2/</w:t>
      </w:r>
      <w:r w:rsidR="002D5A2E">
        <w:rPr>
          <w:rFonts w:ascii="Arial Narrow" w:hAnsi="Arial Narrow" w:cs="Arial"/>
          <w:color w:val="000000"/>
        </w:rPr>
        <w:t>01</w:t>
      </w:r>
      <w:r w:rsidR="00992043">
        <w:rPr>
          <w:rFonts w:ascii="Arial Narrow" w:hAnsi="Arial Narrow" w:cs="Arial"/>
          <w:color w:val="000000"/>
        </w:rPr>
        <w:t>/20</w:t>
      </w:r>
      <w:r w:rsidR="002D5A2E">
        <w:rPr>
          <w:rFonts w:ascii="Arial Narrow" w:hAnsi="Arial Narrow" w:cs="Arial"/>
          <w:color w:val="000000"/>
        </w:rPr>
        <w:t>20</w:t>
      </w:r>
      <w:r w:rsidR="00992043">
        <w:rPr>
          <w:rFonts w:ascii="Arial Narrow" w:hAnsi="Arial Narrow" w:cs="Arial"/>
          <w:color w:val="000000"/>
        </w:rPr>
        <w:t xml:space="preserve"> fue cobrado y recibido en efectivo el alquiler de la maquinaria</w:t>
      </w:r>
      <w:r>
        <w:rPr>
          <w:rFonts w:ascii="Arial Narrow" w:hAnsi="Arial Narrow" w:cs="Arial"/>
          <w:color w:val="000000"/>
        </w:rPr>
        <w:t xml:space="preserve"> efectuado a la empresa ABC</w:t>
      </w:r>
      <w:r w:rsidR="00992043">
        <w:rPr>
          <w:rFonts w:ascii="Arial Narrow" w:hAnsi="Arial Narrow" w:cs="Arial"/>
          <w:color w:val="000000"/>
        </w:rPr>
        <w:t>. Los asientos serían:</w:t>
      </w:r>
    </w:p>
    <w:p w14:paraId="7555C9B4" w14:textId="77777777" w:rsidR="00992043" w:rsidRPr="0045159E" w:rsidRDefault="00992043" w:rsidP="00992043">
      <w:pPr>
        <w:pStyle w:val="NormalWeb"/>
        <w:spacing w:before="0" w:beforeAutospacing="0" w:after="0" w:afterAutospacing="0" w:line="240" w:lineRule="atLeast"/>
        <w:jc w:val="both"/>
        <w:rPr>
          <w:rFonts w:ascii="Arial Narrow" w:hAnsi="Arial Narrow" w:cs="Arial"/>
          <w:color w:val="000000"/>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811"/>
        <w:gridCol w:w="1376"/>
        <w:gridCol w:w="1400"/>
      </w:tblGrid>
      <w:tr w:rsidR="00992043" w:rsidRPr="00FA7B61" w14:paraId="5679ED3C" w14:textId="77777777" w:rsidTr="00FA7B61">
        <w:tc>
          <w:tcPr>
            <w:tcW w:w="1526" w:type="dxa"/>
            <w:shd w:val="clear" w:color="auto" w:fill="auto"/>
          </w:tcPr>
          <w:p w14:paraId="7727E783"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50E986CC"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29E523D7"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569CBFE1"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992043" w:rsidRPr="00FA7B61" w14:paraId="155834EF" w14:textId="77777777" w:rsidTr="00FA7B61">
        <w:tc>
          <w:tcPr>
            <w:tcW w:w="1526" w:type="dxa"/>
            <w:shd w:val="clear" w:color="auto" w:fill="auto"/>
          </w:tcPr>
          <w:p w14:paraId="1E8EF01D" w14:textId="77777777" w:rsidR="00992043" w:rsidRPr="001C21EF" w:rsidRDefault="00827831" w:rsidP="00FA7B61">
            <w:pPr>
              <w:pStyle w:val="NormalWeb"/>
              <w:spacing w:before="0" w:beforeAutospacing="0" w:after="0" w:afterAutospacing="0" w:line="240" w:lineRule="atLeast"/>
              <w:jc w:val="both"/>
              <w:rPr>
                <w:rFonts w:ascii="Arial Narrow" w:hAnsi="Arial Narrow" w:cs="Arial"/>
                <w:b/>
                <w:color w:val="000000"/>
              </w:rPr>
            </w:pPr>
            <w:r>
              <w:rPr>
                <w:rFonts w:ascii="Arial Narrow" w:hAnsi="Arial Narrow" w:cs="Arial"/>
                <w:b/>
                <w:color w:val="000000"/>
              </w:rPr>
              <w:t>31/1</w:t>
            </w:r>
            <w:r w:rsidR="002D5A2E">
              <w:rPr>
                <w:rFonts w:ascii="Arial Narrow" w:hAnsi="Arial Narrow" w:cs="Arial"/>
                <w:b/>
                <w:color w:val="000000"/>
              </w:rPr>
              <w:t>2</w:t>
            </w:r>
            <w:r>
              <w:rPr>
                <w:rFonts w:ascii="Arial Narrow" w:hAnsi="Arial Narrow" w:cs="Arial"/>
                <w:b/>
                <w:color w:val="000000"/>
              </w:rPr>
              <w:t>/201</w:t>
            </w:r>
            <w:r w:rsidR="002D5A2E">
              <w:rPr>
                <w:rFonts w:ascii="Arial Narrow" w:hAnsi="Arial Narrow" w:cs="Arial"/>
                <w:b/>
                <w:color w:val="000000"/>
              </w:rPr>
              <w:t>9</w:t>
            </w:r>
          </w:p>
        </w:tc>
        <w:tc>
          <w:tcPr>
            <w:tcW w:w="4981" w:type="dxa"/>
            <w:shd w:val="clear" w:color="auto" w:fill="auto"/>
          </w:tcPr>
          <w:p w14:paraId="6C9E4FCA"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Alquileres por cobrar</w:t>
            </w:r>
          </w:p>
        </w:tc>
        <w:tc>
          <w:tcPr>
            <w:tcW w:w="1402" w:type="dxa"/>
            <w:shd w:val="clear" w:color="auto" w:fill="auto"/>
          </w:tcPr>
          <w:p w14:paraId="1067EE9F"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500.000,00</w:t>
            </w:r>
          </w:p>
        </w:tc>
        <w:tc>
          <w:tcPr>
            <w:tcW w:w="1430" w:type="dxa"/>
            <w:shd w:val="clear" w:color="auto" w:fill="auto"/>
          </w:tcPr>
          <w:p w14:paraId="7E3A1583"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p>
        </w:tc>
      </w:tr>
      <w:tr w:rsidR="00992043" w:rsidRPr="00FA7B61" w14:paraId="7A0107C3" w14:textId="77777777" w:rsidTr="00FA7B61">
        <w:tc>
          <w:tcPr>
            <w:tcW w:w="1526" w:type="dxa"/>
            <w:shd w:val="clear" w:color="auto" w:fill="auto"/>
          </w:tcPr>
          <w:p w14:paraId="73F36F7D"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p>
        </w:tc>
        <w:tc>
          <w:tcPr>
            <w:tcW w:w="4981" w:type="dxa"/>
            <w:shd w:val="clear" w:color="auto" w:fill="auto"/>
          </w:tcPr>
          <w:p w14:paraId="5D09173A"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 xml:space="preserve">       Ingresos por alquiler</w:t>
            </w:r>
          </w:p>
        </w:tc>
        <w:tc>
          <w:tcPr>
            <w:tcW w:w="1402" w:type="dxa"/>
            <w:shd w:val="clear" w:color="auto" w:fill="auto"/>
          </w:tcPr>
          <w:p w14:paraId="40CCFFFC"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p>
        </w:tc>
        <w:tc>
          <w:tcPr>
            <w:tcW w:w="1430" w:type="dxa"/>
            <w:shd w:val="clear" w:color="auto" w:fill="auto"/>
          </w:tcPr>
          <w:p w14:paraId="13854050"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500.000,00</w:t>
            </w:r>
          </w:p>
        </w:tc>
      </w:tr>
      <w:tr w:rsidR="00992043" w:rsidRPr="00FA7B61" w14:paraId="68E501C0" w14:textId="77777777" w:rsidTr="00FA7B61">
        <w:tc>
          <w:tcPr>
            <w:tcW w:w="6507" w:type="dxa"/>
            <w:gridSpan w:val="2"/>
            <w:shd w:val="clear" w:color="auto" w:fill="auto"/>
          </w:tcPr>
          <w:p w14:paraId="1493C7B7"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04618556"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C44DD28"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r>
      <w:tr w:rsidR="00992043" w:rsidRPr="00FA7B61" w14:paraId="32FD5370" w14:textId="77777777" w:rsidTr="00FA7B61">
        <w:tc>
          <w:tcPr>
            <w:tcW w:w="1526" w:type="dxa"/>
            <w:shd w:val="clear" w:color="auto" w:fill="auto"/>
          </w:tcPr>
          <w:p w14:paraId="348101C3" w14:textId="77777777" w:rsidR="00992043" w:rsidRPr="00FA7B61" w:rsidRDefault="00827831" w:rsidP="00FA7B6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2/</w:t>
            </w:r>
            <w:r w:rsidR="002D5A2E">
              <w:rPr>
                <w:rFonts w:ascii="Arial Narrow" w:hAnsi="Arial Narrow" w:cs="Arial"/>
                <w:color w:val="000000"/>
              </w:rPr>
              <w:t>01</w:t>
            </w:r>
            <w:r>
              <w:rPr>
                <w:rFonts w:ascii="Arial Narrow" w:hAnsi="Arial Narrow" w:cs="Arial"/>
                <w:color w:val="000000"/>
              </w:rPr>
              <w:t>/20</w:t>
            </w:r>
            <w:r w:rsidR="002D5A2E">
              <w:rPr>
                <w:rFonts w:ascii="Arial Narrow" w:hAnsi="Arial Narrow" w:cs="Arial"/>
                <w:color w:val="000000"/>
              </w:rPr>
              <w:t>20</w:t>
            </w:r>
          </w:p>
        </w:tc>
        <w:tc>
          <w:tcPr>
            <w:tcW w:w="4981" w:type="dxa"/>
            <w:shd w:val="clear" w:color="auto" w:fill="auto"/>
          </w:tcPr>
          <w:p w14:paraId="542D559A"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Efectivo</w:t>
            </w:r>
          </w:p>
        </w:tc>
        <w:tc>
          <w:tcPr>
            <w:tcW w:w="1402" w:type="dxa"/>
            <w:shd w:val="clear" w:color="auto" w:fill="auto"/>
          </w:tcPr>
          <w:p w14:paraId="6A39E4E3"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c>
          <w:tcPr>
            <w:tcW w:w="1430" w:type="dxa"/>
            <w:shd w:val="clear" w:color="auto" w:fill="auto"/>
          </w:tcPr>
          <w:p w14:paraId="4A0EC08A"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r>
      <w:tr w:rsidR="00992043" w:rsidRPr="00FA7B61" w14:paraId="7C0E6F35" w14:textId="77777777" w:rsidTr="00FA7B61">
        <w:tc>
          <w:tcPr>
            <w:tcW w:w="1526" w:type="dxa"/>
            <w:shd w:val="clear" w:color="auto" w:fill="auto"/>
          </w:tcPr>
          <w:p w14:paraId="3B76B958"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54B12DA6" w14:textId="77777777" w:rsidR="00992043"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sidR="00992043" w:rsidRPr="00FA7B61">
              <w:rPr>
                <w:rFonts w:ascii="Arial Narrow" w:hAnsi="Arial Narrow" w:cs="Arial"/>
                <w:color w:val="000000"/>
              </w:rPr>
              <w:t>Alquileres por cobrar</w:t>
            </w:r>
          </w:p>
        </w:tc>
        <w:tc>
          <w:tcPr>
            <w:tcW w:w="1402" w:type="dxa"/>
            <w:shd w:val="clear" w:color="auto" w:fill="auto"/>
          </w:tcPr>
          <w:p w14:paraId="2C311A7D"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72D1F770"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r>
      <w:tr w:rsidR="00992043" w:rsidRPr="00FA7B61" w14:paraId="59E9403D" w14:textId="77777777" w:rsidTr="00FA7B61">
        <w:tc>
          <w:tcPr>
            <w:tcW w:w="6507" w:type="dxa"/>
            <w:gridSpan w:val="2"/>
            <w:shd w:val="clear" w:color="auto" w:fill="auto"/>
          </w:tcPr>
          <w:p w14:paraId="50CD3745"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6BCE2502"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E6EC0D9"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r>
    </w:tbl>
    <w:p w14:paraId="64524437" w14:textId="77777777" w:rsidR="00827831" w:rsidRDefault="00827831" w:rsidP="00F323C5">
      <w:pPr>
        <w:pStyle w:val="NormalWeb"/>
        <w:spacing w:before="0" w:beforeAutospacing="0" w:after="0" w:afterAutospacing="0" w:line="240" w:lineRule="atLeast"/>
        <w:jc w:val="both"/>
        <w:rPr>
          <w:rFonts w:ascii="Arial Narrow" w:hAnsi="Arial Narrow" w:cs="Arial"/>
          <w:color w:val="000000"/>
        </w:rPr>
      </w:pPr>
    </w:p>
    <w:p w14:paraId="430FECF0" w14:textId="77777777" w:rsidR="00300D70" w:rsidRDefault="00300D70" w:rsidP="00F323C5">
      <w:pPr>
        <w:pStyle w:val="NormalWeb"/>
        <w:spacing w:before="0" w:beforeAutospacing="0" w:after="0" w:afterAutospacing="0" w:line="240" w:lineRule="atLeast"/>
        <w:jc w:val="both"/>
        <w:rPr>
          <w:rFonts w:ascii="Arial Narrow" w:hAnsi="Arial Narrow" w:cs="Arial"/>
          <w:color w:val="000000"/>
        </w:rPr>
      </w:pPr>
    </w:p>
    <w:p w14:paraId="55018FCC" w14:textId="77777777" w:rsidR="00F323C5" w:rsidRDefault="00F323C5" w:rsidP="00F323C5">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 xml:space="preserve">3. </w:t>
      </w:r>
      <w:r w:rsidRPr="00F01235">
        <w:rPr>
          <w:rFonts w:ascii="Arial Narrow" w:hAnsi="Arial Narrow" w:cs="Arial"/>
          <w:b/>
          <w:bCs/>
          <w:color w:val="000000"/>
        </w:rPr>
        <w:t>Gastos prepagados o diferidos</w:t>
      </w:r>
      <w:r>
        <w:rPr>
          <w:rFonts w:ascii="Arial Narrow" w:hAnsi="Arial Narrow" w:cs="Arial"/>
          <w:color w:val="000000"/>
        </w:rPr>
        <w:t>: son gastos pagados por anticipado que van a beneficiar períodos futuros. Este asiento</w:t>
      </w:r>
      <w:r w:rsidR="00300D70">
        <w:rPr>
          <w:rFonts w:ascii="Arial Narrow" w:hAnsi="Arial Narrow" w:cs="Arial"/>
          <w:color w:val="000000"/>
        </w:rPr>
        <w:t xml:space="preserve"> de ajuste</w:t>
      </w:r>
      <w:r>
        <w:rPr>
          <w:rFonts w:ascii="Arial Narrow" w:hAnsi="Arial Narrow" w:cs="Arial"/>
          <w:color w:val="000000"/>
        </w:rPr>
        <w:t xml:space="preserve"> afecta una cuenta de gastos con un débito y una cuenta de </w:t>
      </w:r>
      <w:r w:rsidR="00906B64">
        <w:rPr>
          <w:rFonts w:ascii="Arial Narrow" w:hAnsi="Arial Narrow" w:cs="Arial"/>
          <w:color w:val="000000"/>
        </w:rPr>
        <w:t>activo prepagado</w:t>
      </w:r>
      <w:r>
        <w:rPr>
          <w:rFonts w:ascii="Arial Narrow" w:hAnsi="Arial Narrow" w:cs="Arial"/>
          <w:color w:val="000000"/>
        </w:rPr>
        <w:t>. Si no se registra</w:t>
      </w:r>
      <w:r w:rsidR="00300D70">
        <w:rPr>
          <w:rFonts w:ascii="Arial Narrow" w:hAnsi="Arial Narrow" w:cs="Arial"/>
          <w:color w:val="000000"/>
        </w:rPr>
        <w:t xml:space="preserve"> este asiento,</w:t>
      </w:r>
      <w:r>
        <w:rPr>
          <w:rFonts w:ascii="Arial Narrow" w:hAnsi="Arial Narrow" w:cs="Arial"/>
          <w:color w:val="000000"/>
        </w:rPr>
        <w:t xml:space="preserve"> la utilidad de la empresa estaría s</w:t>
      </w:r>
      <w:r w:rsidR="002D2C48">
        <w:rPr>
          <w:rFonts w:ascii="Arial Narrow" w:hAnsi="Arial Narrow" w:cs="Arial"/>
          <w:color w:val="000000"/>
        </w:rPr>
        <w:t>obre</w:t>
      </w:r>
      <w:r>
        <w:rPr>
          <w:rFonts w:ascii="Arial Narrow" w:hAnsi="Arial Narrow" w:cs="Arial"/>
          <w:color w:val="000000"/>
        </w:rPr>
        <w:t xml:space="preserve">valuada. </w:t>
      </w:r>
      <w:proofErr w:type="spellStart"/>
      <w:r>
        <w:rPr>
          <w:rFonts w:ascii="Arial Narrow" w:hAnsi="Arial Narrow" w:cs="Arial"/>
          <w:color w:val="000000"/>
        </w:rPr>
        <w:t>Ej</w:t>
      </w:r>
      <w:proofErr w:type="spellEnd"/>
      <w:r>
        <w:rPr>
          <w:rFonts w:ascii="Arial Narrow" w:hAnsi="Arial Narrow" w:cs="Arial"/>
          <w:color w:val="000000"/>
        </w:rPr>
        <w:t>:</w:t>
      </w:r>
    </w:p>
    <w:p w14:paraId="37F6726E" w14:textId="77777777" w:rsidR="00F323C5" w:rsidRDefault="00F323C5" w:rsidP="00F323C5">
      <w:pPr>
        <w:pStyle w:val="NormalWeb"/>
        <w:spacing w:before="0" w:beforeAutospacing="0" w:after="0" w:afterAutospacing="0" w:line="240" w:lineRule="atLeast"/>
        <w:jc w:val="both"/>
        <w:rPr>
          <w:rFonts w:ascii="Arial Narrow" w:hAnsi="Arial Narrow" w:cs="Arial"/>
          <w:color w:val="000000"/>
        </w:rPr>
      </w:pPr>
    </w:p>
    <w:p w14:paraId="0490C054" w14:textId="77777777" w:rsidR="00992043" w:rsidRDefault="00992043" w:rsidP="00992043">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El 1/1</w:t>
      </w:r>
      <w:r w:rsidR="002D5A2E">
        <w:rPr>
          <w:rFonts w:ascii="Arial Narrow" w:hAnsi="Arial Narrow" w:cs="Arial"/>
          <w:color w:val="000000"/>
        </w:rPr>
        <w:t>2</w:t>
      </w:r>
      <w:r>
        <w:rPr>
          <w:rFonts w:ascii="Arial Narrow" w:hAnsi="Arial Narrow" w:cs="Arial"/>
          <w:color w:val="000000"/>
        </w:rPr>
        <w:t>/201</w:t>
      </w:r>
      <w:r w:rsidR="002D5A2E">
        <w:rPr>
          <w:rFonts w:ascii="Arial Narrow" w:hAnsi="Arial Narrow" w:cs="Arial"/>
          <w:color w:val="000000"/>
        </w:rPr>
        <w:t>9</w:t>
      </w:r>
      <w:r>
        <w:rPr>
          <w:rFonts w:ascii="Arial Narrow" w:hAnsi="Arial Narrow" w:cs="Arial"/>
          <w:color w:val="000000"/>
        </w:rPr>
        <w:t xml:space="preserve"> se canceló la póliza de riesgos profesionales </w:t>
      </w:r>
      <w:r w:rsidR="00B2203E">
        <w:rPr>
          <w:rFonts w:ascii="Arial Narrow" w:hAnsi="Arial Narrow" w:cs="Arial"/>
          <w:color w:val="000000"/>
        </w:rPr>
        <w:t xml:space="preserve">al INS, </w:t>
      </w:r>
      <w:r>
        <w:rPr>
          <w:rFonts w:ascii="Arial Narrow" w:hAnsi="Arial Narrow" w:cs="Arial"/>
          <w:color w:val="000000"/>
        </w:rPr>
        <w:t>la cual cubre 5 meses</w:t>
      </w:r>
      <w:r w:rsidR="00B2203E">
        <w:rPr>
          <w:rFonts w:ascii="Arial Narrow" w:hAnsi="Arial Narrow" w:cs="Arial"/>
          <w:color w:val="000000"/>
        </w:rPr>
        <w:t xml:space="preserve">, </w:t>
      </w:r>
      <w:r>
        <w:rPr>
          <w:rFonts w:ascii="Arial Narrow" w:hAnsi="Arial Narrow" w:cs="Arial"/>
          <w:color w:val="000000"/>
        </w:rPr>
        <w:t xml:space="preserve">por la suma de </w:t>
      </w:r>
      <w:r w:rsidR="00516E84">
        <w:rPr>
          <w:rFonts w:ascii="Arial Narrow" w:hAnsi="Arial Narrow" w:cs="Arial"/>
          <w:color w:val="000000"/>
        </w:rPr>
        <w:t>¢</w:t>
      </w:r>
      <w:r>
        <w:rPr>
          <w:rFonts w:ascii="Arial Narrow" w:hAnsi="Arial Narrow" w:cs="Arial"/>
          <w:color w:val="000000"/>
        </w:rPr>
        <w:t>500.000,00</w:t>
      </w:r>
      <w:r w:rsidR="00B2203E">
        <w:rPr>
          <w:rFonts w:ascii="Arial Narrow" w:hAnsi="Arial Narrow" w:cs="Arial"/>
          <w:color w:val="000000"/>
        </w:rPr>
        <w:t>. El</w:t>
      </w:r>
      <w:r>
        <w:rPr>
          <w:rFonts w:ascii="Arial Narrow" w:hAnsi="Arial Narrow" w:cs="Arial"/>
          <w:color w:val="000000"/>
        </w:rPr>
        <w:t xml:space="preserve"> 31/1</w:t>
      </w:r>
      <w:r w:rsidR="002D5A2E">
        <w:rPr>
          <w:rFonts w:ascii="Arial Narrow" w:hAnsi="Arial Narrow" w:cs="Arial"/>
          <w:color w:val="000000"/>
        </w:rPr>
        <w:t>2</w:t>
      </w:r>
      <w:r>
        <w:rPr>
          <w:rFonts w:ascii="Arial Narrow" w:hAnsi="Arial Narrow" w:cs="Arial"/>
          <w:color w:val="000000"/>
        </w:rPr>
        <w:t>/201</w:t>
      </w:r>
      <w:r w:rsidR="002D5A2E">
        <w:rPr>
          <w:rFonts w:ascii="Arial Narrow" w:hAnsi="Arial Narrow" w:cs="Arial"/>
          <w:color w:val="000000"/>
        </w:rPr>
        <w:t>9</w:t>
      </w:r>
      <w:r w:rsidR="00827831">
        <w:rPr>
          <w:rFonts w:ascii="Arial Narrow" w:hAnsi="Arial Narrow" w:cs="Arial"/>
          <w:color w:val="000000"/>
        </w:rPr>
        <w:t xml:space="preserve"> ya</w:t>
      </w:r>
      <w:r>
        <w:rPr>
          <w:rFonts w:ascii="Arial Narrow" w:hAnsi="Arial Narrow" w:cs="Arial"/>
          <w:color w:val="000000"/>
        </w:rPr>
        <w:t xml:space="preserve"> fue consumido 1 mes del seguro de riesgos profesionales. Los asientos serían:</w:t>
      </w:r>
    </w:p>
    <w:p w14:paraId="402F0C3D" w14:textId="77777777" w:rsidR="00992043" w:rsidRDefault="00992043" w:rsidP="00992043">
      <w:pPr>
        <w:pStyle w:val="NormalWeb"/>
        <w:spacing w:before="0" w:beforeAutospacing="0" w:after="0" w:afterAutospacing="0" w:line="240" w:lineRule="atLeast"/>
        <w:jc w:val="both"/>
        <w:rPr>
          <w:rFonts w:ascii="Arial Narrow" w:hAnsi="Arial Narrow"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811"/>
        <w:gridCol w:w="1376"/>
        <w:gridCol w:w="1400"/>
      </w:tblGrid>
      <w:tr w:rsidR="00992043" w:rsidRPr="00FA7B61" w14:paraId="18DE9459" w14:textId="77777777" w:rsidTr="00FA7B61">
        <w:tc>
          <w:tcPr>
            <w:tcW w:w="1526" w:type="dxa"/>
            <w:shd w:val="clear" w:color="auto" w:fill="auto"/>
          </w:tcPr>
          <w:p w14:paraId="67F56310"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4BE65406"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5E3243A4"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4959E622"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992043" w:rsidRPr="00FA7B61" w14:paraId="6F3EEC33" w14:textId="77777777" w:rsidTr="00FA7B61">
        <w:tc>
          <w:tcPr>
            <w:tcW w:w="1526" w:type="dxa"/>
            <w:shd w:val="clear" w:color="auto" w:fill="auto"/>
          </w:tcPr>
          <w:p w14:paraId="2DEDE6AF" w14:textId="77777777" w:rsidR="00992043" w:rsidRPr="00FA7B61" w:rsidRDefault="00992043" w:rsidP="0082783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1/1</w:t>
            </w:r>
            <w:r w:rsidR="002D5A2E">
              <w:rPr>
                <w:rFonts w:ascii="Arial Narrow" w:hAnsi="Arial Narrow" w:cs="Arial"/>
                <w:color w:val="000000"/>
              </w:rPr>
              <w:t>2</w:t>
            </w:r>
            <w:r w:rsidRPr="00FA7B61">
              <w:rPr>
                <w:rFonts w:ascii="Arial Narrow" w:hAnsi="Arial Narrow" w:cs="Arial"/>
                <w:color w:val="000000"/>
              </w:rPr>
              <w:t>/201</w:t>
            </w:r>
            <w:r w:rsidR="002D5A2E">
              <w:rPr>
                <w:rFonts w:ascii="Arial Narrow" w:hAnsi="Arial Narrow" w:cs="Arial"/>
                <w:color w:val="000000"/>
              </w:rPr>
              <w:t>9</w:t>
            </w:r>
          </w:p>
        </w:tc>
        <w:tc>
          <w:tcPr>
            <w:tcW w:w="4981" w:type="dxa"/>
            <w:shd w:val="clear" w:color="auto" w:fill="auto"/>
          </w:tcPr>
          <w:p w14:paraId="1AB7A4F0"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Seguros pagados por adelantado</w:t>
            </w:r>
          </w:p>
        </w:tc>
        <w:tc>
          <w:tcPr>
            <w:tcW w:w="1402" w:type="dxa"/>
            <w:shd w:val="clear" w:color="auto" w:fill="auto"/>
          </w:tcPr>
          <w:p w14:paraId="123F4B1B"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c>
          <w:tcPr>
            <w:tcW w:w="1430" w:type="dxa"/>
            <w:shd w:val="clear" w:color="auto" w:fill="auto"/>
          </w:tcPr>
          <w:p w14:paraId="2130FBF7"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r>
      <w:tr w:rsidR="00992043" w:rsidRPr="00FA7B61" w14:paraId="1F3988FF" w14:textId="77777777" w:rsidTr="00FA7B61">
        <w:tc>
          <w:tcPr>
            <w:tcW w:w="1526" w:type="dxa"/>
            <w:shd w:val="clear" w:color="auto" w:fill="auto"/>
          </w:tcPr>
          <w:p w14:paraId="5BF84694"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5EB884E3"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Efectivo</w:t>
            </w:r>
          </w:p>
        </w:tc>
        <w:tc>
          <w:tcPr>
            <w:tcW w:w="1402" w:type="dxa"/>
            <w:shd w:val="clear" w:color="auto" w:fill="auto"/>
          </w:tcPr>
          <w:p w14:paraId="67CEF299"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093DB446"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r>
      <w:tr w:rsidR="00992043" w:rsidRPr="00FA7B61" w14:paraId="7C60342C" w14:textId="77777777" w:rsidTr="00FA7B61">
        <w:tc>
          <w:tcPr>
            <w:tcW w:w="6507" w:type="dxa"/>
            <w:gridSpan w:val="2"/>
            <w:shd w:val="clear" w:color="auto" w:fill="auto"/>
          </w:tcPr>
          <w:p w14:paraId="7D494E83"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0055FA6B"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7D74940A"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r>
      <w:tr w:rsidR="00992043" w:rsidRPr="00FA7B61" w14:paraId="063121CE" w14:textId="77777777" w:rsidTr="00FA7B61">
        <w:tc>
          <w:tcPr>
            <w:tcW w:w="1526" w:type="dxa"/>
            <w:shd w:val="clear" w:color="auto" w:fill="auto"/>
          </w:tcPr>
          <w:p w14:paraId="11BE83D5" w14:textId="77777777" w:rsidR="00992043" w:rsidRPr="001C21EF" w:rsidRDefault="00672726" w:rsidP="0082783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31/1</w:t>
            </w:r>
            <w:r w:rsidR="002D5A2E">
              <w:rPr>
                <w:rFonts w:ascii="Arial Narrow" w:hAnsi="Arial Narrow" w:cs="Arial"/>
                <w:b/>
                <w:color w:val="000000"/>
              </w:rPr>
              <w:t>2</w:t>
            </w:r>
            <w:r w:rsidRPr="001C21EF">
              <w:rPr>
                <w:rFonts w:ascii="Arial Narrow" w:hAnsi="Arial Narrow" w:cs="Arial"/>
                <w:b/>
                <w:color w:val="000000"/>
              </w:rPr>
              <w:t>/201</w:t>
            </w:r>
            <w:r w:rsidR="002D5A2E">
              <w:rPr>
                <w:rFonts w:ascii="Arial Narrow" w:hAnsi="Arial Narrow" w:cs="Arial"/>
                <w:b/>
                <w:color w:val="000000"/>
              </w:rPr>
              <w:t>9</w:t>
            </w:r>
          </w:p>
        </w:tc>
        <w:tc>
          <w:tcPr>
            <w:tcW w:w="4981" w:type="dxa"/>
            <w:shd w:val="clear" w:color="auto" w:fill="auto"/>
          </w:tcPr>
          <w:p w14:paraId="54D441FE"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Gastos por seguros</w:t>
            </w:r>
            <w:r w:rsidR="00B2203E">
              <w:rPr>
                <w:rFonts w:ascii="Arial Narrow" w:hAnsi="Arial Narrow" w:cs="Arial"/>
                <w:b/>
                <w:color w:val="000000"/>
              </w:rPr>
              <w:t xml:space="preserve"> (500.000 / 5)</w:t>
            </w:r>
          </w:p>
        </w:tc>
        <w:tc>
          <w:tcPr>
            <w:tcW w:w="1402" w:type="dxa"/>
            <w:shd w:val="clear" w:color="auto" w:fill="auto"/>
          </w:tcPr>
          <w:p w14:paraId="6DF48F47" w14:textId="77777777" w:rsidR="00992043" w:rsidRPr="001C21EF" w:rsidRDefault="0067272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1</w:t>
            </w:r>
            <w:r w:rsidR="00992043" w:rsidRPr="001C21EF">
              <w:rPr>
                <w:rFonts w:ascii="Arial Narrow" w:hAnsi="Arial Narrow" w:cs="Arial"/>
                <w:b/>
                <w:color w:val="000000"/>
              </w:rPr>
              <w:t>00.000,00</w:t>
            </w:r>
          </w:p>
        </w:tc>
        <w:tc>
          <w:tcPr>
            <w:tcW w:w="1430" w:type="dxa"/>
            <w:shd w:val="clear" w:color="auto" w:fill="auto"/>
          </w:tcPr>
          <w:p w14:paraId="5A29871C"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p>
        </w:tc>
      </w:tr>
      <w:tr w:rsidR="00992043" w:rsidRPr="00FA7B61" w14:paraId="4644194F" w14:textId="77777777" w:rsidTr="00FA7B61">
        <w:tc>
          <w:tcPr>
            <w:tcW w:w="1526" w:type="dxa"/>
            <w:shd w:val="clear" w:color="auto" w:fill="auto"/>
          </w:tcPr>
          <w:p w14:paraId="25EA8D24"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p>
        </w:tc>
        <w:tc>
          <w:tcPr>
            <w:tcW w:w="4981" w:type="dxa"/>
            <w:shd w:val="clear" w:color="auto" w:fill="auto"/>
          </w:tcPr>
          <w:p w14:paraId="3235657C" w14:textId="77777777" w:rsidR="00992043" w:rsidRPr="001C21EF" w:rsidRDefault="0067272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 xml:space="preserve">      </w:t>
            </w:r>
            <w:r w:rsidR="00992043" w:rsidRPr="001C21EF">
              <w:rPr>
                <w:rFonts w:ascii="Arial Narrow" w:hAnsi="Arial Narrow" w:cs="Arial"/>
                <w:b/>
                <w:color w:val="000000"/>
              </w:rPr>
              <w:t>Seguros pagados por adelantado</w:t>
            </w:r>
          </w:p>
        </w:tc>
        <w:tc>
          <w:tcPr>
            <w:tcW w:w="1402" w:type="dxa"/>
            <w:shd w:val="clear" w:color="auto" w:fill="auto"/>
          </w:tcPr>
          <w:p w14:paraId="458323DB" w14:textId="77777777" w:rsidR="00992043" w:rsidRPr="001C21EF" w:rsidRDefault="00992043" w:rsidP="00FA7B61">
            <w:pPr>
              <w:pStyle w:val="NormalWeb"/>
              <w:spacing w:before="0" w:beforeAutospacing="0" w:after="0" w:afterAutospacing="0" w:line="240" w:lineRule="atLeast"/>
              <w:jc w:val="both"/>
              <w:rPr>
                <w:rFonts w:ascii="Arial Narrow" w:hAnsi="Arial Narrow" w:cs="Arial"/>
                <w:b/>
                <w:color w:val="000000"/>
              </w:rPr>
            </w:pPr>
          </w:p>
        </w:tc>
        <w:tc>
          <w:tcPr>
            <w:tcW w:w="1430" w:type="dxa"/>
            <w:shd w:val="clear" w:color="auto" w:fill="auto"/>
          </w:tcPr>
          <w:p w14:paraId="53037248" w14:textId="77777777" w:rsidR="00992043" w:rsidRPr="001C21EF" w:rsidRDefault="0067272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1</w:t>
            </w:r>
            <w:r w:rsidR="00992043" w:rsidRPr="001C21EF">
              <w:rPr>
                <w:rFonts w:ascii="Arial Narrow" w:hAnsi="Arial Narrow" w:cs="Arial"/>
                <w:b/>
                <w:color w:val="000000"/>
              </w:rPr>
              <w:t>00.000,00</w:t>
            </w:r>
          </w:p>
        </w:tc>
      </w:tr>
      <w:tr w:rsidR="00992043" w:rsidRPr="00FA7B61" w14:paraId="6FC45D99" w14:textId="77777777" w:rsidTr="00FA7B61">
        <w:tc>
          <w:tcPr>
            <w:tcW w:w="6507" w:type="dxa"/>
            <w:gridSpan w:val="2"/>
            <w:shd w:val="clear" w:color="auto" w:fill="auto"/>
          </w:tcPr>
          <w:p w14:paraId="3D8BCDC8"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37624294"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4FA10833" w14:textId="77777777" w:rsidR="00992043" w:rsidRPr="00FA7B61" w:rsidRDefault="00992043" w:rsidP="00FA7B61">
            <w:pPr>
              <w:pStyle w:val="NormalWeb"/>
              <w:spacing w:before="0" w:beforeAutospacing="0" w:after="0" w:afterAutospacing="0" w:line="240" w:lineRule="atLeast"/>
              <w:jc w:val="both"/>
              <w:rPr>
                <w:rFonts w:ascii="Arial Narrow" w:hAnsi="Arial Narrow" w:cs="Arial"/>
                <w:color w:val="000000"/>
              </w:rPr>
            </w:pPr>
          </w:p>
        </w:tc>
      </w:tr>
    </w:tbl>
    <w:p w14:paraId="5B47A4F3" w14:textId="77777777" w:rsidR="00F323C5" w:rsidRPr="00243EC2" w:rsidRDefault="00F323C5" w:rsidP="00243EC2">
      <w:pPr>
        <w:pStyle w:val="NormalWeb"/>
        <w:spacing w:before="0" w:beforeAutospacing="0" w:after="0" w:afterAutospacing="0" w:line="240" w:lineRule="atLeast"/>
        <w:jc w:val="both"/>
        <w:rPr>
          <w:rFonts w:ascii="Arial Narrow" w:hAnsi="Arial Narrow" w:cs="Arial"/>
          <w:color w:val="000000"/>
        </w:rPr>
      </w:pPr>
    </w:p>
    <w:p w14:paraId="668FED8B" w14:textId="77777777" w:rsidR="008D6578" w:rsidRDefault="008D6578" w:rsidP="008D6578">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El 1/1/2021 se canceló por adelantado el alquiler de la bodega del edificio por ¢1.000.000; dicho alquiler es por el término de 4 meses. El 31/01/2021 ya fue consumido el primer mes del alquiler. Los asientos serían:</w:t>
      </w:r>
    </w:p>
    <w:p w14:paraId="3A98E395" w14:textId="77777777" w:rsidR="008D6578" w:rsidRDefault="008D6578" w:rsidP="008D6578">
      <w:pPr>
        <w:pStyle w:val="NormalWeb"/>
        <w:spacing w:before="0" w:beforeAutospacing="0" w:after="0" w:afterAutospacing="0" w:line="240" w:lineRule="atLeast"/>
        <w:jc w:val="both"/>
        <w:rPr>
          <w:rFonts w:ascii="Arial Narrow" w:hAnsi="Arial Narrow"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771"/>
        <w:gridCol w:w="1396"/>
        <w:gridCol w:w="1420"/>
      </w:tblGrid>
      <w:tr w:rsidR="008D6578" w:rsidRPr="00FA7B61" w14:paraId="403F0F39" w14:textId="77777777" w:rsidTr="00BA0043">
        <w:tc>
          <w:tcPr>
            <w:tcW w:w="1526" w:type="dxa"/>
            <w:shd w:val="clear" w:color="auto" w:fill="auto"/>
          </w:tcPr>
          <w:p w14:paraId="165FAF29"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6FCF7E2D"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06286CBA"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57DFD018"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8D6578" w:rsidRPr="00FA7B61" w14:paraId="75468294" w14:textId="77777777" w:rsidTr="00BA0043">
        <w:tc>
          <w:tcPr>
            <w:tcW w:w="1526" w:type="dxa"/>
            <w:shd w:val="clear" w:color="auto" w:fill="auto"/>
          </w:tcPr>
          <w:p w14:paraId="4E37C3C4"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1/</w:t>
            </w:r>
            <w:r>
              <w:rPr>
                <w:rFonts w:ascii="Arial Narrow" w:hAnsi="Arial Narrow" w:cs="Arial"/>
                <w:color w:val="000000"/>
              </w:rPr>
              <w:t>0</w:t>
            </w:r>
            <w:r w:rsidRPr="00FA7B61">
              <w:rPr>
                <w:rFonts w:ascii="Arial Narrow" w:hAnsi="Arial Narrow" w:cs="Arial"/>
                <w:color w:val="000000"/>
              </w:rPr>
              <w:t>1/20</w:t>
            </w:r>
            <w:r>
              <w:rPr>
                <w:rFonts w:ascii="Arial Narrow" w:hAnsi="Arial Narrow" w:cs="Arial"/>
                <w:color w:val="000000"/>
              </w:rPr>
              <w:t>2</w:t>
            </w:r>
            <w:r w:rsidRPr="00FA7B61">
              <w:rPr>
                <w:rFonts w:ascii="Arial Narrow" w:hAnsi="Arial Narrow" w:cs="Arial"/>
                <w:color w:val="000000"/>
              </w:rPr>
              <w:t>1</w:t>
            </w:r>
          </w:p>
        </w:tc>
        <w:tc>
          <w:tcPr>
            <w:tcW w:w="4981" w:type="dxa"/>
            <w:shd w:val="clear" w:color="auto" w:fill="auto"/>
          </w:tcPr>
          <w:p w14:paraId="4C5E09AC"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Alquilere</w:t>
            </w:r>
            <w:r w:rsidRPr="00FA7B61">
              <w:rPr>
                <w:rFonts w:ascii="Arial Narrow" w:hAnsi="Arial Narrow" w:cs="Arial"/>
                <w:color w:val="000000"/>
              </w:rPr>
              <w:t>s pagados por adelantado</w:t>
            </w:r>
          </w:p>
        </w:tc>
        <w:tc>
          <w:tcPr>
            <w:tcW w:w="1402" w:type="dxa"/>
            <w:shd w:val="clear" w:color="auto" w:fill="auto"/>
          </w:tcPr>
          <w:p w14:paraId="4EA5F2A9"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1.0</w:t>
            </w:r>
            <w:r w:rsidRPr="00FA7B61">
              <w:rPr>
                <w:rFonts w:ascii="Arial Narrow" w:hAnsi="Arial Narrow" w:cs="Arial"/>
                <w:color w:val="000000"/>
              </w:rPr>
              <w:t>00.000,00</w:t>
            </w:r>
          </w:p>
        </w:tc>
        <w:tc>
          <w:tcPr>
            <w:tcW w:w="1430" w:type="dxa"/>
            <w:shd w:val="clear" w:color="auto" w:fill="auto"/>
          </w:tcPr>
          <w:p w14:paraId="4F5B1BCE"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p>
        </w:tc>
      </w:tr>
      <w:tr w:rsidR="008D6578" w:rsidRPr="00FA7B61" w14:paraId="2B4F76EF" w14:textId="77777777" w:rsidTr="00BA0043">
        <w:tc>
          <w:tcPr>
            <w:tcW w:w="1526" w:type="dxa"/>
            <w:shd w:val="clear" w:color="auto" w:fill="auto"/>
          </w:tcPr>
          <w:p w14:paraId="2D0C5251"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4CBEAC4A"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Efectivo</w:t>
            </w:r>
          </w:p>
        </w:tc>
        <w:tc>
          <w:tcPr>
            <w:tcW w:w="1402" w:type="dxa"/>
            <w:shd w:val="clear" w:color="auto" w:fill="auto"/>
          </w:tcPr>
          <w:p w14:paraId="49E47BEF"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D734CA0"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1.0</w:t>
            </w:r>
            <w:r w:rsidRPr="00FA7B61">
              <w:rPr>
                <w:rFonts w:ascii="Arial Narrow" w:hAnsi="Arial Narrow" w:cs="Arial"/>
                <w:color w:val="000000"/>
              </w:rPr>
              <w:t>00.000,00</w:t>
            </w:r>
          </w:p>
        </w:tc>
      </w:tr>
      <w:tr w:rsidR="008D6578" w:rsidRPr="00FA7B61" w14:paraId="7D0955AA" w14:textId="77777777" w:rsidTr="00BA0043">
        <w:tc>
          <w:tcPr>
            <w:tcW w:w="6507" w:type="dxa"/>
            <w:gridSpan w:val="2"/>
            <w:shd w:val="clear" w:color="auto" w:fill="auto"/>
          </w:tcPr>
          <w:p w14:paraId="22927C61"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68BA48A3"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4D818648"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p>
        </w:tc>
      </w:tr>
      <w:tr w:rsidR="008D6578" w:rsidRPr="00FA7B61" w14:paraId="506540B2" w14:textId="77777777" w:rsidTr="00BA0043">
        <w:tc>
          <w:tcPr>
            <w:tcW w:w="1526" w:type="dxa"/>
            <w:shd w:val="clear" w:color="auto" w:fill="auto"/>
          </w:tcPr>
          <w:p w14:paraId="6A284EF8"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31/</w:t>
            </w:r>
            <w:r>
              <w:rPr>
                <w:rFonts w:ascii="Arial Narrow" w:hAnsi="Arial Narrow" w:cs="Arial"/>
                <w:b/>
                <w:color w:val="000000"/>
              </w:rPr>
              <w:t>0</w:t>
            </w:r>
            <w:r w:rsidRPr="001C21EF">
              <w:rPr>
                <w:rFonts w:ascii="Arial Narrow" w:hAnsi="Arial Narrow" w:cs="Arial"/>
                <w:b/>
                <w:color w:val="000000"/>
              </w:rPr>
              <w:t>1/20</w:t>
            </w:r>
            <w:r>
              <w:rPr>
                <w:rFonts w:ascii="Arial Narrow" w:hAnsi="Arial Narrow" w:cs="Arial"/>
                <w:b/>
                <w:color w:val="000000"/>
              </w:rPr>
              <w:t>2</w:t>
            </w:r>
            <w:r w:rsidRPr="001C21EF">
              <w:rPr>
                <w:rFonts w:ascii="Arial Narrow" w:hAnsi="Arial Narrow" w:cs="Arial"/>
                <w:b/>
                <w:color w:val="000000"/>
              </w:rPr>
              <w:t>1</w:t>
            </w:r>
          </w:p>
        </w:tc>
        <w:tc>
          <w:tcPr>
            <w:tcW w:w="4981" w:type="dxa"/>
            <w:shd w:val="clear" w:color="auto" w:fill="auto"/>
          </w:tcPr>
          <w:p w14:paraId="276A75CF"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 xml:space="preserve">Gastos por </w:t>
            </w:r>
            <w:r>
              <w:rPr>
                <w:rFonts w:ascii="Arial Narrow" w:hAnsi="Arial Narrow" w:cs="Arial"/>
                <w:b/>
                <w:color w:val="000000"/>
              </w:rPr>
              <w:t>alquiler (1.000.000 / 4)</w:t>
            </w:r>
          </w:p>
        </w:tc>
        <w:tc>
          <w:tcPr>
            <w:tcW w:w="1402" w:type="dxa"/>
            <w:shd w:val="clear" w:color="auto" w:fill="auto"/>
          </w:tcPr>
          <w:p w14:paraId="3A364763"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r>
              <w:rPr>
                <w:rFonts w:ascii="Arial Narrow" w:hAnsi="Arial Narrow" w:cs="Arial"/>
                <w:b/>
                <w:color w:val="000000"/>
              </w:rPr>
              <w:t>25</w:t>
            </w:r>
            <w:r w:rsidRPr="001C21EF">
              <w:rPr>
                <w:rFonts w:ascii="Arial Narrow" w:hAnsi="Arial Narrow" w:cs="Arial"/>
                <w:b/>
                <w:color w:val="000000"/>
              </w:rPr>
              <w:t>0.000,00</w:t>
            </w:r>
          </w:p>
        </w:tc>
        <w:tc>
          <w:tcPr>
            <w:tcW w:w="1430" w:type="dxa"/>
            <w:shd w:val="clear" w:color="auto" w:fill="auto"/>
          </w:tcPr>
          <w:p w14:paraId="4F5D7BDA"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p>
        </w:tc>
      </w:tr>
      <w:tr w:rsidR="008D6578" w:rsidRPr="00FA7B61" w14:paraId="0FE6C879" w14:textId="77777777" w:rsidTr="00BA0043">
        <w:tc>
          <w:tcPr>
            <w:tcW w:w="1526" w:type="dxa"/>
            <w:shd w:val="clear" w:color="auto" w:fill="auto"/>
          </w:tcPr>
          <w:p w14:paraId="576FD916"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p>
        </w:tc>
        <w:tc>
          <w:tcPr>
            <w:tcW w:w="4981" w:type="dxa"/>
            <w:shd w:val="clear" w:color="auto" w:fill="auto"/>
          </w:tcPr>
          <w:p w14:paraId="78E7F476"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 xml:space="preserve">      </w:t>
            </w:r>
            <w:r>
              <w:rPr>
                <w:rFonts w:ascii="Arial Narrow" w:hAnsi="Arial Narrow" w:cs="Arial"/>
                <w:b/>
                <w:color w:val="000000"/>
              </w:rPr>
              <w:t>Alquilere</w:t>
            </w:r>
            <w:r w:rsidRPr="001C21EF">
              <w:rPr>
                <w:rFonts w:ascii="Arial Narrow" w:hAnsi="Arial Narrow" w:cs="Arial"/>
                <w:b/>
                <w:color w:val="000000"/>
              </w:rPr>
              <w:t>s pagados por adelantado</w:t>
            </w:r>
          </w:p>
        </w:tc>
        <w:tc>
          <w:tcPr>
            <w:tcW w:w="1402" w:type="dxa"/>
            <w:shd w:val="clear" w:color="auto" w:fill="auto"/>
          </w:tcPr>
          <w:p w14:paraId="759A3A0A"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p>
        </w:tc>
        <w:tc>
          <w:tcPr>
            <w:tcW w:w="1430" w:type="dxa"/>
            <w:shd w:val="clear" w:color="auto" w:fill="auto"/>
          </w:tcPr>
          <w:p w14:paraId="38B1967B" w14:textId="77777777" w:rsidR="008D6578" w:rsidRPr="001C21EF" w:rsidRDefault="008D6578" w:rsidP="00BA0043">
            <w:pPr>
              <w:pStyle w:val="NormalWeb"/>
              <w:spacing w:before="0" w:beforeAutospacing="0" w:after="0" w:afterAutospacing="0" w:line="240" w:lineRule="atLeast"/>
              <w:jc w:val="both"/>
              <w:rPr>
                <w:rFonts w:ascii="Arial Narrow" w:hAnsi="Arial Narrow" w:cs="Arial"/>
                <w:b/>
                <w:color w:val="000000"/>
              </w:rPr>
            </w:pPr>
            <w:r>
              <w:rPr>
                <w:rFonts w:ascii="Arial Narrow" w:hAnsi="Arial Narrow" w:cs="Arial"/>
                <w:b/>
                <w:color w:val="000000"/>
              </w:rPr>
              <w:t>25</w:t>
            </w:r>
            <w:r w:rsidRPr="001C21EF">
              <w:rPr>
                <w:rFonts w:ascii="Arial Narrow" w:hAnsi="Arial Narrow" w:cs="Arial"/>
                <w:b/>
                <w:color w:val="000000"/>
              </w:rPr>
              <w:t>0.000,00</w:t>
            </w:r>
          </w:p>
        </w:tc>
      </w:tr>
      <w:tr w:rsidR="008D6578" w:rsidRPr="00FA7B61" w14:paraId="45B22BB1" w14:textId="77777777" w:rsidTr="00BA0043">
        <w:tc>
          <w:tcPr>
            <w:tcW w:w="6507" w:type="dxa"/>
            <w:gridSpan w:val="2"/>
            <w:shd w:val="clear" w:color="auto" w:fill="auto"/>
          </w:tcPr>
          <w:p w14:paraId="23A590FE"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21B81B3F"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EF9F17E" w14:textId="77777777" w:rsidR="008D6578" w:rsidRPr="00FA7B61" w:rsidRDefault="008D6578" w:rsidP="00BA0043">
            <w:pPr>
              <w:pStyle w:val="NormalWeb"/>
              <w:spacing w:before="0" w:beforeAutospacing="0" w:after="0" w:afterAutospacing="0" w:line="240" w:lineRule="atLeast"/>
              <w:jc w:val="both"/>
              <w:rPr>
                <w:rFonts w:ascii="Arial Narrow" w:hAnsi="Arial Narrow" w:cs="Arial"/>
                <w:color w:val="000000"/>
              </w:rPr>
            </w:pPr>
          </w:p>
        </w:tc>
      </w:tr>
    </w:tbl>
    <w:p w14:paraId="5F42F2A0" w14:textId="77777777" w:rsidR="008D6578" w:rsidRDefault="008D6578" w:rsidP="00392DE8">
      <w:pPr>
        <w:jc w:val="both"/>
        <w:rPr>
          <w:rFonts w:ascii="Arial Narrow" w:hAnsi="Arial Narrow"/>
          <w:sz w:val="24"/>
          <w:szCs w:val="24"/>
        </w:rPr>
      </w:pPr>
    </w:p>
    <w:p w14:paraId="2662CF59" w14:textId="77777777" w:rsidR="002D2C48" w:rsidRDefault="002D2C48" w:rsidP="002D2C48">
      <w:pPr>
        <w:pStyle w:val="NormalWeb"/>
        <w:spacing w:before="0" w:beforeAutospacing="0" w:after="0" w:afterAutospacing="0" w:line="240" w:lineRule="atLeast"/>
        <w:jc w:val="both"/>
        <w:rPr>
          <w:rFonts w:ascii="Arial Narrow" w:hAnsi="Arial Narrow" w:cs="Arial"/>
          <w:color w:val="000000"/>
        </w:rPr>
      </w:pPr>
      <w:r>
        <w:rPr>
          <w:rFonts w:ascii="Arial Narrow" w:hAnsi="Arial Narrow"/>
        </w:rPr>
        <w:t xml:space="preserve">4. </w:t>
      </w:r>
      <w:r w:rsidRPr="00650903">
        <w:rPr>
          <w:rFonts w:ascii="Arial Narrow" w:hAnsi="Arial Narrow"/>
          <w:b/>
          <w:bCs/>
        </w:rPr>
        <w:t>Ingresos diferidos</w:t>
      </w:r>
      <w:r>
        <w:rPr>
          <w:rFonts w:ascii="Arial Narrow" w:hAnsi="Arial Narrow"/>
        </w:rPr>
        <w:t xml:space="preserve">: son ingresos no devengados que se devengarán en el futuro. </w:t>
      </w:r>
      <w:r>
        <w:rPr>
          <w:rFonts w:ascii="Arial Narrow" w:hAnsi="Arial Narrow" w:cs="Arial"/>
          <w:color w:val="000000"/>
        </w:rPr>
        <w:t xml:space="preserve">Este asiento </w:t>
      </w:r>
      <w:r w:rsidR="00300D70">
        <w:rPr>
          <w:rFonts w:ascii="Arial Narrow" w:hAnsi="Arial Narrow" w:cs="Arial"/>
          <w:color w:val="000000"/>
        </w:rPr>
        <w:t xml:space="preserve">de ajuste </w:t>
      </w:r>
      <w:r>
        <w:rPr>
          <w:rFonts w:ascii="Arial Narrow" w:hAnsi="Arial Narrow" w:cs="Arial"/>
          <w:color w:val="000000"/>
        </w:rPr>
        <w:t>afecta una cuenta de pasivo con un débito y una cuenta de ingresos. Si no se registra</w:t>
      </w:r>
      <w:r w:rsidR="00300D70">
        <w:rPr>
          <w:rFonts w:ascii="Arial Narrow" w:hAnsi="Arial Narrow" w:cs="Arial"/>
          <w:color w:val="000000"/>
        </w:rPr>
        <w:t xml:space="preserve"> este asiento,</w:t>
      </w:r>
      <w:r>
        <w:rPr>
          <w:rFonts w:ascii="Arial Narrow" w:hAnsi="Arial Narrow" w:cs="Arial"/>
          <w:color w:val="000000"/>
        </w:rPr>
        <w:t xml:space="preserve"> la utilidad de la empresa estaría subvaluada. </w:t>
      </w:r>
      <w:proofErr w:type="spellStart"/>
      <w:r>
        <w:rPr>
          <w:rFonts w:ascii="Arial Narrow" w:hAnsi="Arial Narrow" w:cs="Arial"/>
          <w:color w:val="000000"/>
        </w:rPr>
        <w:t>Ej</w:t>
      </w:r>
      <w:proofErr w:type="spellEnd"/>
      <w:r>
        <w:rPr>
          <w:rFonts w:ascii="Arial Narrow" w:hAnsi="Arial Narrow" w:cs="Arial"/>
          <w:color w:val="000000"/>
        </w:rPr>
        <w:t>:</w:t>
      </w:r>
    </w:p>
    <w:p w14:paraId="37B96066" w14:textId="77777777" w:rsidR="002D2C48" w:rsidRDefault="002D2C48" w:rsidP="002D2C48">
      <w:pPr>
        <w:pStyle w:val="NormalWeb"/>
        <w:spacing w:before="0" w:beforeAutospacing="0" w:after="0" w:afterAutospacing="0" w:line="240" w:lineRule="atLeast"/>
        <w:jc w:val="both"/>
        <w:rPr>
          <w:rFonts w:ascii="Arial Narrow" w:hAnsi="Arial Narrow" w:cs="Arial"/>
          <w:color w:val="000000"/>
        </w:rPr>
      </w:pPr>
    </w:p>
    <w:p w14:paraId="5DB40571" w14:textId="77777777" w:rsidR="00672726" w:rsidRDefault="00672726" w:rsidP="00672726">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El 1/1</w:t>
      </w:r>
      <w:r w:rsidR="002D5A2E">
        <w:rPr>
          <w:rFonts w:ascii="Arial Narrow" w:hAnsi="Arial Narrow" w:cs="Arial"/>
          <w:color w:val="000000"/>
        </w:rPr>
        <w:t>2</w:t>
      </w:r>
      <w:r>
        <w:rPr>
          <w:rFonts w:ascii="Arial Narrow" w:hAnsi="Arial Narrow" w:cs="Arial"/>
          <w:color w:val="000000"/>
        </w:rPr>
        <w:t>/201</w:t>
      </w:r>
      <w:r w:rsidR="002D5A2E">
        <w:rPr>
          <w:rFonts w:ascii="Arial Narrow" w:hAnsi="Arial Narrow" w:cs="Arial"/>
          <w:color w:val="000000"/>
        </w:rPr>
        <w:t>9</w:t>
      </w:r>
      <w:r>
        <w:rPr>
          <w:rFonts w:ascii="Arial Narrow" w:hAnsi="Arial Narrow" w:cs="Arial"/>
          <w:color w:val="000000"/>
        </w:rPr>
        <w:t xml:space="preserve"> se recibió la </w:t>
      </w:r>
      <w:r w:rsidR="00FC3BFE">
        <w:rPr>
          <w:rFonts w:ascii="Arial Narrow" w:hAnsi="Arial Narrow" w:cs="Arial"/>
          <w:color w:val="000000"/>
        </w:rPr>
        <w:t>su</w:t>
      </w:r>
      <w:r>
        <w:rPr>
          <w:rFonts w:ascii="Arial Narrow" w:hAnsi="Arial Narrow" w:cs="Arial"/>
          <w:color w:val="000000"/>
        </w:rPr>
        <w:t xml:space="preserve">ma de </w:t>
      </w:r>
      <w:r w:rsidR="00516E84">
        <w:rPr>
          <w:rFonts w:ascii="Arial Narrow" w:hAnsi="Arial Narrow" w:cs="Arial"/>
          <w:color w:val="000000"/>
        </w:rPr>
        <w:t>¢</w:t>
      </w:r>
      <w:r>
        <w:rPr>
          <w:rFonts w:ascii="Arial Narrow" w:hAnsi="Arial Narrow" w:cs="Arial"/>
          <w:color w:val="000000"/>
        </w:rPr>
        <w:t>500.000,00</w:t>
      </w:r>
      <w:r w:rsidR="00300D70">
        <w:rPr>
          <w:rFonts w:ascii="Arial Narrow" w:hAnsi="Arial Narrow" w:cs="Arial"/>
          <w:color w:val="000000"/>
        </w:rPr>
        <w:t xml:space="preserve"> por la </w:t>
      </w:r>
      <w:r w:rsidR="00650903">
        <w:rPr>
          <w:rFonts w:ascii="Arial Narrow" w:hAnsi="Arial Narrow" w:cs="Arial"/>
          <w:color w:val="000000"/>
        </w:rPr>
        <w:t xml:space="preserve">posible </w:t>
      </w:r>
      <w:r w:rsidR="00300D70">
        <w:rPr>
          <w:rFonts w:ascii="Arial Narrow" w:hAnsi="Arial Narrow" w:cs="Arial"/>
          <w:color w:val="000000"/>
        </w:rPr>
        <w:t>venta de una mercadería</w:t>
      </w:r>
      <w:r w:rsidR="00650903">
        <w:rPr>
          <w:rFonts w:ascii="Arial Narrow" w:hAnsi="Arial Narrow" w:cs="Arial"/>
          <w:color w:val="000000"/>
        </w:rPr>
        <w:t xml:space="preserve"> a un cliente</w:t>
      </w:r>
      <w:r w:rsidR="00300D70">
        <w:rPr>
          <w:rFonts w:ascii="Arial Narrow" w:hAnsi="Arial Narrow" w:cs="Arial"/>
          <w:color w:val="000000"/>
        </w:rPr>
        <w:t xml:space="preserve">, la cual, </w:t>
      </w:r>
      <w:r>
        <w:rPr>
          <w:rFonts w:ascii="Arial Narrow" w:hAnsi="Arial Narrow" w:cs="Arial"/>
          <w:color w:val="000000"/>
        </w:rPr>
        <w:t>se importará desde Alemania y se espera que entre al país al finalizar el mes</w:t>
      </w:r>
      <w:r w:rsidR="00300D70">
        <w:rPr>
          <w:rFonts w:ascii="Arial Narrow" w:hAnsi="Arial Narrow" w:cs="Arial"/>
          <w:color w:val="000000"/>
        </w:rPr>
        <w:t>. El</w:t>
      </w:r>
      <w:r>
        <w:rPr>
          <w:rFonts w:ascii="Arial Narrow" w:hAnsi="Arial Narrow" w:cs="Arial"/>
          <w:color w:val="000000"/>
        </w:rPr>
        <w:t xml:space="preserve"> 31/1</w:t>
      </w:r>
      <w:r w:rsidR="002D5A2E">
        <w:rPr>
          <w:rFonts w:ascii="Arial Narrow" w:hAnsi="Arial Narrow" w:cs="Arial"/>
          <w:color w:val="000000"/>
        </w:rPr>
        <w:t>2</w:t>
      </w:r>
      <w:r>
        <w:rPr>
          <w:rFonts w:ascii="Arial Narrow" w:hAnsi="Arial Narrow" w:cs="Arial"/>
          <w:color w:val="000000"/>
        </w:rPr>
        <w:t>/201</w:t>
      </w:r>
      <w:r w:rsidR="002D5A2E">
        <w:rPr>
          <w:rFonts w:ascii="Arial Narrow" w:hAnsi="Arial Narrow" w:cs="Arial"/>
          <w:color w:val="000000"/>
        </w:rPr>
        <w:t>9</w:t>
      </w:r>
      <w:r>
        <w:rPr>
          <w:rFonts w:ascii="Arial Narrow" w:hAnsi="Arial Narrow" w:cs="Arial"/>
          <w:color w:val="000000"/>
        </w:rPr>
        <w:t xml:space="preserve"> entró al país la mercancía de Alemania y se le entrega y factura al cliente inmediatamente</w:t>
      </w:r>
      <w:r w:rsidR="00300D70">
        <w:rPr>
          <w:rFonts w:ascii="Arial Narrow" w:hAnsi="Arial Narrow" w:cs="Arial"/>
          <w:color w:val="000000"/>
        </w:rPr>
        <w:t xml:space="preserve"> el mismo día</w:t>
      </w:r>
      <w:r>
        <w:rPr>
          <w:rFonts w:ascii="Arial Narrow" w:hAnsi="Arial Narrow" w:cs="Arial"/>
          <w:color w:val="000000"/>
        </w:rPr>
        <w:t>. Los asientos serían:</w:t>
      </w:r>
    </w:p>
    <w:p w14:paraId="5E419877" w14:textId="77777777" w:rsidR="00672726" w:rsidRDefault="00672726" w:rsidP="00672726">
      <w:pPr>
        <w:pStyle w:val="NormalWeb"/>
        <w:spacing w:before="0" w:beforeAutospacing="0" w:after="0" w:afterAutospacing="0" w:line="240" w:lineRule="atLeast"/>
        <w:jc w:val="both"/>
        <w:rPr>
          <w:rFonts w:ascii="Arial Narrow" w:hAnsi="Arial Narrow"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811"/>
        <w:gridCol w:w="1376"/>
        <w:gridCol w:w="1400"/>
      </w:tblGrid>
      <w:tr w:rsidR="00672726" w:rsidRPr="00FA7B61" w14:paraId="6A7BE5DC" w14:textId="77777777" w:rsidTr="00FA7B61">
        <w:tc>
          <w:tcPr>
            <w:tcW w:w="1526" w:type="dxa"/>
            <w:shd w:val="clear" w:color="auto" w:fill="auto"/>
          </w:tcPr>
          <w:p w14:paraId="1582F3F6"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5BD5D8F7"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35F16934"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095DB1D5"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672726" w:rsidRPr="00FA7B61" w14:paraId="3D2F3A3C" w14:textId="77777777" w:rsidTr="00FA7B61">
        <w:tc>
          <w:tcPr>
            <w:tcW w:w="1526" w:type="dxa"/>
            <w:shd w:val="clear" w:color="auto" w:fill="auto"/>
          </w:tcPr>
          <w:p w14:paraId="2E2E0C94" w14:textId="77777777" w:rsidR="00672726" w:rsidRPr="00FA7B61" w:rsidRDefault="00672726" w:rsidP="0082783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1/1</w:t>
            </w:r>
            <w:r w:rsidR="002D5A2E">
              <w:rPr>
                <w:rFonts w:ascii="Arial Narrow" w:hAnsi="Arial Narrow" w:cs="Arial"/>
                <w:color w:val="000000"/>
              </w:rPr>
              <w:t>2</w:t>
            </w:r>
            <w:r w:rsidRPr="00FA7B61">
              <w:rPr>
                <w:rFonts w:ascii="Arial Narrow" w:hAnsi="Arial Narrow" w:cs="Arial"/>
                <w:color w:val="000000"/>
              </w:rPr>
              <w:t>/201</w:t>
            </w:r>
            <w:r w:rsidR="002D5A2E">
              <w:rPr>
                <w:rFonts w:ascii="Arial Narrow" w:hAnsi="Arial Narrow" w:cs="Arial"/>
                <w:color w:val="000000"/>
              </w:rPr>
              <w:t>9</w:t>
            </w:r>
          </w:p>
        </w:tc>
        <w:tc>
          <w:tcPr>
            <w:tcW w:w="4981" w:type="dxa"/>
            <w:shd w:val="clear" w:color="auto" w:fill="auto"/>
          </w:tcPr>
          <w:p w14:paraId="37A55392"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Efectivo</w:t>
            </w:r>
          </w:p>
        </w:tc>
        <w:tc>
          <w:tcPr>
            <w:tcW w:w="1402" w:type="dxa"/>
            <w:shd w:val="clear" w:color="auto" w:fill="auto"/>
          </w:tcPr>
          <w:p w14:paraId="5C83DEA8"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c>
          <w:tcPr>
            <w:tcW w:w="1430" w:type="dxa"/>
            <w:shd w:val="clear" w:color="auto" w:fill="auto"/>
          </w:tcPr>
          <w:p w14:paraId="4A01ABF9"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p>
        </w:tc>
      </w:tr>
      <w:tr w:rsidR="00672726" w:rsidRPr="00FA7B61" w14:paraId="0154182C" w14:textId="77777777" w:rsidTr="00FA7B61">
        <w:tc>
          <w:tcPr>
            <w:tcW w:w="1526" w:type="dxa"/>
            <w:shd w:val="clear" w:color="auto" w:fill="auto"/>
          </w:tcPr>
          <w:p w14:paraId="57D9F446"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5F7D1185"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Ingresos recibidos por adelantado</w:t>
            </w:r>
            <w:r w:rsidR="0032627A">
              <w:rPr>
                <w:rFonts w:ascii="Arial Narrow" w:hAnsi="Arial Narrow" w:cs="Arial"/>
                <w:color w:val="000000"/>
              </w:rPr>
              <w:t xml:space="preserve"> o diferidos</w:t>
            </w:r>
          </w:p>
        </w:tc>
        <w:tc>
          <w:tcPr>
            <w:tcW w:w="1402" w:type="dxa"/>
            <w:shd w:val="clear" w:color="auto" w:fill="auto"/>
          </w:tcPr>
          <w:p w14:paraId="5C161154"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5A3A093"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500.000,00</w:t>
            </w:r>
          </w:p>
        </w:tc>
      </w:tr>
      <w:tr w:rsidR="00672726" w:rsidRPr="00FA7B61" w14:paraId="0723EF58" w14:textId="77777777" w:rsidTr="00FA7B61">
        <w:tc>
          <w:tcPr>
            <w:tcW w:w="6507" w:type="dxa"/>
            <w:gridSpan w:val="2"/>
            <w:shd w:val="clear" w:color="auto" w:fill="auto"/>
          </w:tcPr>
          <w:p w14:paraId="123011A0"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5920DF19"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D1B9B5C"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p>
        </w:tc>
      </w:tr>
      <w:tr w:rsidR="00672726" w:rsidRPr="00FA7B61" w14:paraId="04823FAF" w14:textId="77777777" w:rsidTr="00FA7B61">
        <w:tc>
          <w:tcPr>
            <w:tcW w:w="1526" w:type="dxa"/>
            <w:shd w:val="clear" w:color="auto" w:fill="auto"/>
          </w:tcPr>
          <w:p w14:paraId="08A1AB0F" w14:textId="77777777" w:rsidR="00672726" w:rsidRPr="001C21EF" w:rsidRDefault="00672726" w:rsidP="0082783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31/1</w:t>
            </w:r>
            <w:r w:rsidR="002D5A2E">
              <w:rPr>
                <w:rFonts w:ascii="Arial Narrow" w:hAnsi="Arial Narrow" w:cs="Arial"/>
                <w:b/>
                <w:color w:val="000000"/>
              </w:rPr>
              <w:t>2</w:t>
            </w:r>
            <w:r w:rsidRPr="001C21EF">
              <w:rPr>
                <w:rFonts w:ascii="Arial Narrow" w:hAnsi="Arial Narrow" w:cs="Arial"/>
                <w:b/>
                <w:color w:val="000000"/>
              </w:rPr>
              <w:t>/201</w:t>
            </w:r>
            <w:r w:rsidR="002D5A2E">
              <w:rPr>
                <w:rFonts w:ascii="Arial Narrow" w:hAnsi="Arial Narrow" w:cs="Arial"/>
                <w:b/>
                <w:color w:val="000000"/>
              </w:rPr>
              <w:t>9</w:t>
            </w:r>
          </w:p>
        </w:tc>
        <w:tc>
          <w:tcPr>
            <w:tcW w:w="4981" w:type="dxa"/>
            <w:shd w:val="clear" w:color="auto" w:fill="auto"/>
          </w:tcPr>
          <w:p w14:paraId="3D2C18BE" w14:textId="77777777" w:rsidR="00672726" w:rsidRPr="001C21EF" w:rsidRDefault="00672726" w:rsidP="00FA7B61">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Ingresos recibidos por adelantado</w:t>
            </w:r>
            <w:r w:rsidR="0032627A" w:rsidRPr="001C21EF">
              <w:rPr>
                <w:rFonts w:ascii="Arial Narrow" w:hAnsi="Arial Narrow" w:cs="Arial"/>
                <w:b/>
                <w:color w:val="000000"/>
              </w:rPr>
              <w:t xml:space="preserve"> o diferidos</w:t>
            </w:r>
          </w:p>
        </w:tc>
        <w:tc>
          <w:tcPr>
            <w:tcW w:w="1402" w:type="dxa"/>
            <w:shd w:val="clear" w:color="auto" w:fill="auto"/>
          </w:tcPr>
          <w:p w14:paraId="5FBE1700" w14:textId="77777777" w:rsidR="00672726" w:rsidRPr="001C21EF" w:rsidRDefault="001C21EF" w:rsidP="00FA7B61">
            <w:pPr>
              <w:pStyle w:val="NormalWeb"/>
              <w:spacing w:before="0" w:beforeAutospacing="0" w:after="0" w:afterAutospacing="0" w:line="240" w:lineRule="atLeast"/>
              <w:jc w:val="both"/>
              <w:rPr>
                <w:rFonts w:ascii="Arial Narrow" w:hAnsi="Arial Narrow" w:cs="Arial"/>
                <w:b/>
                <w:color w:val="000000"/>
              </w:rPr>
            </w:pPr>
            <w:r>
              <w:rPr>
                <w:rFonts w:ascii="Arial Narrow" w:hAnsi="Arial Narrow" w:cs="Arial"/>
                <w:b/>
                <w:color w:val="000000"/>
              </w:rPr>
              <w:t>5</w:t>
            </w:r>
            <w:r w:rsidR="00672726" w:rsidRPr="001C21EF">
              <w:rPr>
                <w:rFonts w:ascii="Arial Narrow" w:hAnsi="Arial Narrow" w:cs="Arial"/>
                <w:b/>
                <w:color w:val="000000"/>
              </w:rPr>
              <w:t>00.000,00</w:t>
            </w:r>
          </w:p>
        </w:tc>
        <w:tc>
          <w:tcPr>
            <w:tcW w:w="1430" w:type="dxa"/>
            <w:shd w:val="clear" w:color="auto" w:fill="auto"/>
          </w:tcPr>
          <w:p w14:paraId="1A853D02" w14:textId="77777777" w:rsidR="00672726" w:rsidRPr="001C21EF" w:rsidRDefault="00672726" w:rsidP="00FA7B61">
            <w:pPr>
              <w:pStyle w:val="NormalWeb"/>
              <w:spacing w:before="0" w:beforeAutospacing="0" w:after="0" w:afterAutospacing="0" w:line="240" w:lineRule="atLeast"/>
              <w:jc w:val="both"/>
              <w:rPr>
                <w:rFonts w:ascii="Arial Narrow" w:hAnsi="Arial Narrow" w:cs="Arial"/>
                <w:b/>
                <w:color w:val="000000"/>
              </w:rPr>
            </w:pPr>
          </w:p>
        </w:tc>
      </w:tr>
      <w:tr w:rsidR="00672726" w:rsidRPr="00FA7B61" w14:paraId="2D4CB214" w14:textId="77777777" w:rsidTr="00FA7B61">
        <w:tc>
          <w:tcPr>
            <w:tcW w:w="1526" w:type="dxa"/>
            <w:shd w:val="clear" w:color="auto" w:fill="auto"/>
          </w:tcPr>
          <w:p w14:paraId="13D1DAC5" w14:textId="77777777" w:rsidR="00672726" w:rsidRPr="001C21EF" w:rsidRDefault="00672726" w:rsidP="00FA7B61">
            <w:pPr>
              <w:pStyle w:val="NormalWeb"/>
              <w:spacing w:before="0" w:beforeAutospacing="0" w:after="0" w:afterAutospacing="0" w:line="240" w:lineRule="atLeast"/>
              <w:jc w:val="both"/>
              <w:rPr>
                <w:rFonts w:ascii="Arial Narrow" w:hAnsi="Arial Narrow" w:cs="Arial"/>
                <w:b/>
                <w:color w:val="000000"/>
              </w:rPr>
            </w:pPr>
          </w:p>
        </w:tc>
        <w:tc>
          <w:tcPr>
            <w:tcW w:w="4981" w:type="dxa"/>
            <w:shd w:val="clear" w:color="auto" w:fill="auto"/>
          </w:tcPr>
          <w:p w14:paraId="74C261E6" w14:textId="77777777" w:rsidR="00672726" w:rsidRPr="001C21EF" w:rsidRDefault="00672726" w:rsidP="0032627A">
            <w:pPr>
              <w:pStyle w:val="NormalWeb"/>
              <w:spacing w:before="0" w:beforeAutospacing="0" w:after="0" w:afterAutospacing="0" w:line="240" w:lineRule="atLeast"/>
              <w:jc w:val="both"/>
              <w:rPr>
                <w:rFonts w:ascii="Arial Narrow" w:hAnsi="Arial Narrow" w:cs="Arial"/>
                <w:b/>
                <w:color w:val="000000"/>
              </w:rPr>
            </w:pPr>
            <w:r w:rsidRPr="001C21EF">
              <w:rPr>
                <w:rFonts w:ascii="Arial Narrow" w:hAnsi="Arial Narrow" w:cs="Arial"/>
                <w:b/>
                <w:color w:val="000000"/>
              </w:rPr>
              <w:t xml:space="preserve">    </w:t>
            </w:r>
            <w:r w:rsidR="0032627A" w:rsidRPr="001C21EF">
              <w:rPr>
                <w:rFonts w:ascii="Arial Narrow" w:hAnsi="Arial Narrow" w:cs="Arial"/>
                <w:b/>
                <w:color w:val="000000"/>
              </w:rPr>
              <w:t xml:space="preserve"> </w:t>
            </w:r>
            <w:r w:rsidRPr="001C21EF">
              <w:rPr>
                <w:rFonts w:ascii="Arial Narrow" w:hAnsi="Arial Narrow" w:cs="Arial"/>
                <w:b/>
                <w:color w:val="000000"/>
              </w:rPr>
              <w:t xml:space="preserve"> Ingresos por ventas</w:t>
            </w:r>
          </w:p>
        </w:tc>
        <w:tc>
          <w:tcPr>
            <w:tcW w:w="1402" w:type="dxa"/>
            <w:shd w:val="clear" w:color="auto" w:fill="auto"/>
          </w:tcPr>
          <w:p w14:paraId="6032A672" w14:textId="77777777" w:rsidR="00672726" w:rsidRPr="001C21EF" w:rsidRDefault="00672726" w:rsidP="00FA7B61">
            <w:pPr>
              <w:pStyle w:val="NormalWeb"/>
              <w:spacing w:before="0" w:beforeAutospacing="0" w:after="0" w:afterAutospacing="0" w:line="240" w:lineRule="atLeast"/>
              <w:jc w:val="both"/>
              <w:rPr>
                <w:rFonts w:ascii="Arial Narrow" w:hAnsi="Arial Narrow" w:cs="Arial"/>
                <w:b/>
                <w:color w:val="000000"/>
              </w:rPr>
            </w:pPr>
          </w:p>
        </w:tc>
        <w:tc>
          <w:tcPr>
            <w:tcW w:w="1430" w:type="dxa"/>
            <w:shd w:val="clear" w:color="auto" w:fill="auto"/>
          </w:tcPr>
          <w:p w14:paraId="122840DA" w14:textId="77777777" w:rsidR="00672726" w:rsidRPr="001C21EF" w:rsidRDefault="001C21EF" w:rsidP="00FA7B61">
            <w:pPr>
              <w:pStyle w:val="NormalWeb"/>
              <w:spacing w:before="0" w:beforeAutospacing="0" w:after="0" w:afterAutospacing="0" w:line="240" w:lineRule="atLeast"/>
              <w:jc w:val="both"/>
              <w:rPr>
                <w:rFonts w:ascii="Arial Narrow" w:hAnsi="Arial Narrow" w:cs="Arial"/>
                <w:b/>
                <w:color w:val="000000"/>
              </w:rPr>
            </w:pPr>
            <w:r>
              <w:rPr>
                <w:rFonts w:ascii="Arial Narrow" w:hAnsi="Arial Narrow" w:cs="Arial"/>
                <w:b/>
                <w:color w:val="000000"/>
              </w:rPr>
              <w:t>5</w:t>
            </w:r>
            <w:r w:rsidR="00672726" w:rsidRPr="001C21EF">
              <w:rPr>
                <w:rFonts w:ascii="Arial Narrow" w:hAnsi="Arial Narrow" w:cs="Arial"/>
                <w:b/>
                <w:color w:val="000000"/>
              </w:rPr>
              <w:t>00.000,00</w:t>
            </w:r>
          </w:p>
        </w:tc>
      </w:tr>
      <w:tr w:rsidR="00672726" w:rsidRPr="00FA7B61" w14:paraId="6FF2F1B0" w14:textId="77777777" w:rsidTr="00FA7B61">
        <w:tc>
          <w:tcPr>
            <w:tcW w:w="6507" w:type="dxa"/>
            <w:gridSpan w:val="2"/>
            <w:shd w:val="clear" w:color="auto" w:fill="auto"/>
          </w:tcPr>
          <w:p w14:paraId="72587CA8"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47B33F9A"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429BD97A" w14:textId="77777777" w:rsidR="00672726" w:rsidRPr="00FA7B61" w:rsidRDefault="00672726" w:rsidP="00FA7B61">
            <w:pPr>
              <w:pStyle w:val="NormalWeb"/>
              <w:spacing w:before="0" w:beforeAutospacing="0" w:after="0" w:afterAutospacing="0" w:line="240" w:lineRule="atLeast"/>
              <w:jc w:val="both"/>
              <w:rPr>
                <w:rFonts w:ascii="Arial Narrow" w:hAnsi="Arial Narrow" w:cs="Arial"/>
                <w:color w:val="000000"/>
              </w:rPr>
            </w:pPr>
          </w:p>
        </w:tc>
      </w:tr>
    </w:tbl>
    <w:p w14:paraId="562EDB02" w14:textId="77777777" w:rsidR="002D2C48" w:rsidRDefault="002D2C48" w:rsidP="00392DE8">
      <w:pPr>
        <w:jc w:val="both"/>
        <w:rPr>
          <w:rFonts w:ascii="Arial Narrow" w:hAnsi="Arial Narrow"/>
          <w:sz w:val="24"/>
          <w:szCs w:val="24"/>
        </w:rPr>
      </w:pPr>
      <w:r>
        <w:rPr>
          <w:rFonts w:ascii="Arial Narrow" w:hAnsi="Arial Narrow"/>
          <w:sz w:val="24"/>
          <w:szCs w:val="24"/>
        </w:rPr>
        <w:t xml:space="preserve"> </w:t>
      </w:r>
    </w:p>
    <w:p w14:paraId="5E94AF1F" w14:textId="77777777" w:rsidR="00FC3BFE" w:rsidRDefault="00FC3BFE" w:rsidP="00392DE8">
      <w:pPr>
        <w:jc w:val="both"/>
        <w:rPr>
          <w:rFonts w:ascii="Arial Narrow" w:hAnsi="Arial Narrow"/>
          <w:sz w:val="24"/>
          <w:szCs w:val="24"/>
        </w:rPr>
      </w:pPr>
    </w:p>
    <w:p w14:paraId="090F1879" w14:textId="77777777" w:rsidR="00672726" w:rsidRPr="000D182C" w:rsidRDefault="00300D70" w:rsidP="00392DE8">
      <w:pPr>
        <w:jc w:val="both"/>
        <w:rPr>
          <w:rFonts w:ascii="Arial Narrow" w:hAnsi="Arial Narrow"/>
          <w:sz w:val="24"/>
          <w:szCs w:val="24"/>
        </w:rPr>
      </w:pPr>
      <w:r>
        <w:rPr>
          <w:rFonts w:ascii="Arial Narrow" w:hAnsi="Arial Narrow"/>
          <w:sz w:val="24"/>
          <w:szCs w:val="24"/>
        </w:rPr>
        <w:t xml:space="preserve">5. </w:t>
      </w:r>
      <w:r w:rsidRPr="00A5396B">
        <w:rPr>
          <w:rFonts w:ascii="Arial Narrow" w:hAnsi="Arial Narrow"/>
          <w:b/>
          <w:bCs/>
          <w:sz w:val="24"/>
          <w:szCs w:val="24"/>
        </w:rPr>
        <w:t>Depreciación</w:t>
      </w:r>
      <w:r>
        <w:rPr>
          <w:rFonts w:ascii="Arial Narrow" w:hAnsi="Arial Narrow"/>
          <w:sz w:val="24"/>
          <w:szCs w:val="24"/>
        </w:rPr>
        <w:t>: l</w:t>
      </w:r>
      <w:r w:rsidR="00672726" w:rsidRPr="000D182C">
        <w:rPr>
          <w:rFonts w:ascii="Arial Narrow" w:hAnsi="Arial Narrow"/>
          <w:sz w:val="24"/>
          <w:szCs w:val="24"/>
        </w:rPr>
        <w:t>os activos fijos tangibles con excepción de los terrenos, sólo sirven a las compañías durante un número limitado de años. La depreciación, en término</w:t>
      </w:r>
      <w:r>
        <w:rPr>
          <w:rFonts w:ascii="Arial Narrow" w:hAnsi="Arial Narrow"/>
          <w:sz w:val="24"/>
          <w:szCs w:val="24"/>
        </w:rPr>
        <w:t>s</w:t>
      </w:r>
      <w:r w:rsidR="00672726" w:rsidRPr="000D182C">
        <w:rPr>
          <w:rFonts w:ascii="Arial Narrow" w:hAnsi="Arial Narrow"/>
          <w:sz w:val="24"/>
          <w:szCs w:val="24"/>
        </w:rPr>
        <w:t xml:space="preserve"> contables, es la asignación del costo de un activo fijo tangible al gasto en los períodos en los cuales se reciben los servicios del activo. Para diferentes tipos de activos depreciables tales como</w:t>
      </w:r>
      <w:r>
        <w:rPr>
          <w:rFonts w:ascii="Arial Narrow" w:hAnsi="Arial Narrow"/>
          <w:sz w:val="24"/>
          <w:szCs w:val="24"/>
        </w:rPr>
        <w:t>:</w:t>
      </w:r>
      <w:r w:rsidR="00672726" w:rsidRPr="000D182C">
        <w:rPr>
          <w:rFonts w:ascii="Arial Narrow" w:hAnsi="Arial Narrow"/>
          <w:sz w:val="24"/>
          <w:szCs w:val="24"/>
        </w:rPr>
        <w:t xml:space="preserve"> edificio, </w:t>
      </w:r>
      <w:r w:rsidR="00463CDA">
        <w:rPr>
          <w:rFonts w:ascii="Arial Narrow" w:hAnsi="Arial Narrow"/>
          <w:sz w:val="24"/>
          <w:szCs w:val="24"/>
        </w:rPr>
        <w:t xml:space="preserve">mobiliario y </w:t>
      </w:r>
      <w:r w:rsidR="00672726" w:rsidRPr="000D182C">
        <w:rPr>
          <w:rFonts w:ascii="Arial Narrow" w:hAnsi="Arial Narrow"/>
          <w:sz w:val="24"/>
          <w:szCs w:val="24"/>
        </w:rPr>
        <w:t xml:space="preserve">equipo de oficina, vehículo y maquinaria se mantienen cuentas separadas de gasto </w:t>
      </w:r>
      <w:r w:rsidR="00A5396B">
        <w:rPr>
          <w:rFonts w:ascii="Arial Narrow" w:hAnsi="Arial Narrow"/>
          <w:sz w:val="24"/>
          <w:szCs w:val="24"/>
        </w:rPr>
        <w:t xml:space="preserve">por </w:t>
      </w:r>
      <w:r w:rsidR="00672726" w:rsidRPr="000D182C">
        <w:rPr>
          <w:rFonts w:ascii="Arial Narrow" w:hAnsi="Arial Narrow"/>
          <w:sz w:val="24"/>
          <w:szCs w:val="24"/>
        </w:rPr>
        <w:t>depreciación y de depreciación acumulada</w:t>
      </w:r>
      <w:r>
        <w:rPr>
          <w:rFonts w:ascii="Arial Narrow" w:hAnsi="Arial Narrow"/>
          <w:sz w:val="24"/>
          <w:szCs w:val="24"/>
        </w:rPr>
        <w:t>. L</w:t>
      </w:r>
      <w:r w:rsidR="00672726" w:rsidRPr="000D182C">
        <w:rPr>
          <w:rFonts w:ascii="Arial Narrow" w:hAnsi="Arial Narrow"/>
          <w:sz w:val="24"/>
          <w:szCs w:val="24"/>
        </w:rPr>
        <w:t>a depreciación es un proceso de asignación de costos y no un proceso de valuación de activos.</w:t>
      </w:r>
    </w:p>
    <w:p w14:paraId="232A9620" w14:textId="77777777" w:rsidR="00672726" w:rsidRPr="000D182C" w:rsidRDefault="00672726" w:rsidP="00392DE8">
      <w:pPr>
        <w:jc w:val="both"/>
        <w:rPr>
          <w:rFonts w:ascii="Arial Narrow" w:hAnsi="Arial Narrow"/>
          <w:sz w:val="24"/>
          <w:szCs w:val="24"/>
        </w:rPr>
      </w:pPr>
    </w:p>
    <w:p w14:paraId="33CE1DFF" w14:textId="77777777" w:rsidR="009A2A09" w:rsidRDefault="00672726" w:rsidP="00672726">
      <w:pPr>
        <w:jc w:val="both"/>
        <w:rPr>
          <w:rFonts w:ascii="Arial Narrow" w:hAnsi="Arial Narrow"/>
          <w:sz w:val="24"/>
          <w:szCs w:val="24"/>
        </w:rPr>
      </w:pPr>
      <w:r w:rsidRPr="000D182C">
        <w:rPr>
          <w:rFonts w:ascii="Arial Narrow" w:hAnsi="Arial Narrow"/>
          <w:sz w:val="24"/>
          <w:szCs w:val="24"/>
        </w:rPr>
        <w:t xml:space="preserve">El método para calcular la depreciación aceptado por el Ministerio de Hacienda </w:t>
      </w:r>
      <w:r w:rsidR="00FE4835">
        <w:rPr>
          <w:rFonts w:ascii="Arial Narrow" w:hAnsi="Arial Narrow"/>
          <w:sz w:val="24"/>
          <w:szCs w:val="24"/>
        </w:rPr>
        <w:t xml:space="preserve">e incluso avalado por la NIC 16 </w:t>
      </w:r>
      <w:r w:rsidRPr="000D182C">
        <w:rPr>
          <w:rFonts w:ascii="Arial Narrow" w:hAnsi="Arial Narrow"/>
          <w:sz w:val="24"/>
          <w:szCs w:val="24"/>
        </w:rPr>
        <w:t xml:space="preserve">es </w:t>
      </w:r>
      <w:r w:rsidR="000D182C" w:rsidRPr="00A5396B">
        <w:rPr>
          <w:rFonts w:ascii="Arial Narrow" w:hAnsi="Arial Narrow"/>
          <w:sz w:val="24"/>
          <w:szCs w:val="24"/>
          <w:u w:val="single"/>
        </w:rPr>
        <w:t>l</w:t>
      </w:r>
      <w:r w:rsidRPr="00A5396B">
        <w:rPr>
          <w:rFonts w:ascii="Arial Narrow" w:hAnsi="Arial Narrow"/>
          <w:sz w:val="24"/>
          <w:szCs w:val="24"/>
          <w:u w:val="single"/>
        </w:rPr>
        <w:t>ínea recta</w:t>
      </w:r>
      <w:r w:rsidR="000D182C">
        <w:rPr>
          <w:rFonts w:ascii="Arial Narrow" w:hAnsi="Arial Narrow"/>
          <w:sz w:val="24"/>
          <w:szCs w:val="24"/>
        </w:rPr>
        <w:t>,</w:t>
      </w:r>
      <w:r w:rsidRPr="000D182C">
        <w:rPr>
          <w:rFonts w:ascii="Arial Narrow" w:hAnsi="Arial Narrow"/>
          <w:sz w:val="24"/>
          <w:szCs w:val="24"/>
        </w:rPr>
        <w:t xml:space="preserve"> </w:t>
      </w:r>
      <w:r w:rsidR="00FE4835">
        <w:rPr>
          <w:rFonts w:ascii="Arial Narrow" w:hAnsi="Arial Narrow"/>
          <w:sz w:val="24"/>
          <w:szCs w:val="24"/>
        </w:rPr>
        <w:t xml:space="preserve">método por </w:t>
      </w:r>
      <w:r w:rsidRPr="000D182C">
        <w:rPr>
          <w:rFonts w:ascii="Arial Narrow" w:hAnsi="Arial Narrow"/>
          <w:sz w:val="24"/>
          <w:szCs w:val="24"/>
        </w:rPr>
        <w:t>el cual</w:t>
      </w:r>
      <w:r w:rsidR="0032627A">
        <w:rPr>
          <w:rFonts w:ascii="Arial Narrow" w:hAnsi="Arial Narrow"/>
          <w:sz w:val="24"/>
          <w:szCs w:val="24"/>
        </w:rPr>
        <w:t>,</w:t>
      </w:r>
      <w:r w:rsidRPr="000D182C">
        <w:rPr>
          <w:rFonts w:ascii="Arial Narrow" w:hAnsi="Arial Narrow"/>
          <w:sz w:val="24"/>
          <w:szCs w:val="24"/>
        </w:rPr>
        <w:t xml:space="preserve"> </w:t>
      </w:r>
      <w:r w:rsidR="000D182C">
        <w:rPr>
          <w:rFonts w:ascii="Arial Narrow" w:hAnsi="Arial Narrow"/>
          <w:sz w:val="24"/>
          <w:szCs w:val="24"/>
        </w:rPr>
        <w:t xml:space="preserve">consiste en </w:t>
      </w:r>
      <w:r w:rsidRPr="000D182C">
        <w:rPr>
          <w:rFonts w:ascii="Arial Narrow" w:hAnsi="Arial Narrow"/>
          <w:sz w:val="24"/>
          <w:szCs w:val="24"/>
        </w:rPr>
        <w:t>asigna</w:t>
      </w:r>
      <w:r w:rsidR="000D182C">
        <w:rPr>
          <w:rFonts w:ascii="Arial Narrow" w:hAnsi="Arial Narrow"/>
          <w:sz w:val="24"/>
          <w:szCs w:val="24"/>
        </w:rPr>
        <w:t>r</w:t>
      </w:r>
      <w:r w:rsidRPr="000D182C">
        <w:rPr>
          <w:rFonts w:ascii="Arial Narrow" w:hAnsi="Arial Narrow"/>
          <w:sz w:val="24"/>
          <w:szCs w:val="24"/>
        </w:rPr>
        <w:t xml:space="preserve"> una porción igual del gasto </w:t>
      </w:r>
      <w:r w:rsidR="009A2A09">
        <w:rPr>
          <w:rFonts w:ascii="Arial Narrow" w:hAnsi="Arial Narrow"/>
          <w:sz w:val="24"/>
          <w:szCs w:val="24"/>
        </w:rPr>
        <w:t xml:space="preserve">por </w:t>
      </w:r>
      <w:r w:rsidRPr="000D182C">
        <w:rPr>
          <w:rFonts w:ascii="Arial Narrow" w:hAnsi="Arial Narrow"/>
          <w:sz w:val="24"/>
          <w:szCs w:val="24"/>
        </w:rPr>
        <w:t xml:space="preserve">depreciación a cada período de la vida útil del activo. El gasto </w:t>
      </w:r>
      <w:r w:rsidR="00300D70">
        <w:rPr>
          <w:rFonts w:ascii="Arial Narrow" w:hAnsi="Arial Narrow"/>
          <w:sz w:val="24"/>
          <w:szCs w:val="24"/>
        </w:rPr>
        <w:t>por</w:t>
      </w:r>
      <w:r w:rsidRPr="000D182C">
        <w:rPr>
          <w:rFonts w:ascii="Arial Narrow" w:hAnsi="Arial Narrow"/>
          <w:sz w:val="24"/>
          <w:szCs w:val="24"/>
        </w:rPr>
        <w:t xml:space="preserve"> depreciación anual se calcula deduciéndole al costo el valor residual y se divide entre los años de vida útil. Este método es constante y equitativo para cada período depreciable. </w:t>
      </w:r>
    </w:p>
    <w:p w14:paraId="05618759" w14:textId="77777777" w:rsidR="009A2A09" w:rsidRDefault="009A2A09" w:rsidP="00672726">
      <w:pPr>
        <w:jc w:val="both"/>
        <w:rPr>
          <w:rFonts w:ascii="Arial Narrow" w:hAnsi="Arial Narrow"/>
          <w:sz w:val="24"/>
          <w:szCs w:val="24"/>
        </w:rPr>
      </w:pPr>
    </w:p>
    <w:p w14:paraId="09920E4B" w14:textId="77777777" w:rsidR="009A2A09" w:rsidRDefault="009A2A09" w:rsidP="00672726">
      <w:pPr>
        <w:jc w:val="both"/>
        <w:rPr>
          <w:rFonts w:ascii="Arial Narrow" w:hAnsi="Arial Narrow"/>
          <w:sz w:val="24"/>
          <w:szCs w:val="24"/>
        </w:rPr>
      </w:pPr>
      <w:r>
        <w:rPr>
          <w:rFonts w:ascii="Arial Narrow" w:hAnsi="Arial Narrow"/>
          <w:sz w:val="24"/>
          <w:szCs w:val="24"/>
        </w:rPr>
        <w:t>Costo del activo: es el costo de factura del activo tangible.</w:t>
      </w:r>
    </w:p>
    <w:p w14:paraId="433B061F" w14:textId="77777777" w:rsidR="009A2A09" w:rsidRDefault="009A2A09" w:rsidP="00672726">
      <w:pPr>
        <w:jc w:val="both"/>
        <w:rPr>
          <w:rFonts w:ascii="Arial Narrow" w:hAnsi="Arial Narrow"/>
          <w:sz w:val="24"/>
          <w:szCs w:val="24"/>
        </w:rPr>
      </w:pPr>
      <w:r>
        <w:rPr>
          <w:rFonts w:ascii="Arial Narrow" w:hAnsi="Arial Narrow"/>
          <w:sz w:val="24"/>
          <w:szCs w:val="24"/>
        </w:rPr>
        <w:t>Valor residual, o de desecho: es el valor estimado que tendrá el activo al término de su vida útil.</w:t>
      </w:r>
    </w:p>
    <w:p w14:paraId="4A66B9EA" w14:textId="77777777" w:rsidR="009A2A09" w:rsidRDefault="009A2A09" w:rsidP="00672726">
      <w:pPr>
        <w:jc w:val="both"/>
        <w:rPr>
          <w:rFonts w:ascii="Arial Narrow" w:hAnsi="Arial Narrow"/>
          <w:sz w:val="24"/>
          <w:szCs w:val="24"/>
        </w:rPr>
      </w:pPr>
      <w:r>
        <w:rPr>
          <w:rFonts w:ascii="Arial Narrow" w:hAnsi="Arial Narrow"/>
          <w:sz w:val="24"/>
          <w:szCs w:val="24"/>
        </w:rPr>
        <w:t>Años de vida útil: período estimado que se espera utilizar el activo tangible.</w:t>
      </w:r>
    </w:p>
    <w:p w14:paraId="61F71A00" w14:textId="77777777" w:rsidR="009A2A09" w:rsidRDefault="009A2A09" w:rsidP="009A2A09">
      <w:pPr>
        <w:spacing w:line="480" w:lineRule="auto"/>
        <w:jc w:val="both"/>
        <w:rPr>
          <w:rFonts w:ascii="Arial Narrow" w:hAnsi="Arial Narrow"/>
          <w:sz w:val="24"/>
          <w:szCs w:val="24"/>
        </w:rPr>
      </w:pPr>
      <w:r>
        <w:rPr>
          <w:rFonts w:ascii="Arial Narrow" w:hAnsi="Arial Narrow"/>
          <w:sz w:val="24"/>
          <w:szCs w:val="24"/>
        </w:rPr>
        <w:t xml:space="preserve">Depreciación acumulada: es la </w:t>
      </w:r>
      <w:proofErr w:type="spellStart"/>
      <w:r>
        <w:rPr>
          <w:rFonts w:ascii="Arial Narrow" w:hAnsi="Arial Narrow"/>
          <w:sz w:val="24"/>
          <w:szCs w:val="24"/>
        </w:rPr>
        <w:t>contracuenta</w:t>
      </w:r>
      <w:proofErr w:type="spellEnd"/>
      <w:r>
        <w:rPr>
          <w:rFonts w:ascii="Arial Narrow" w:hAnsi="Arial Narrow"/>
          <w:sz w:val="24"/>
          <w:szCs w:val="24"/>
        </w:rPr>
        <w:t xml:space="preserve"> de la cuenta “gasto por depreciación”.</w:t>
      </w:r>
    </w:p>
    <w:p w14:paraId="5FAD6397" w14:textId="77777777" w:rsidR="00672726" w:rsidRDefault="00672726" w:rsidP="00672726">
      <w:pPr>
        <w:jc w:val="both"/>
        <w:rPr>
          <w:rFonts w:ascii="Arial Narrow" w:hAnsi="Arial Narrow"/>
          <w:sz w:val="24"/>
          <w:szCs w:val="24"/>
        </w:rPr>
      </w:pPr>
      <w:r w:rsidRPr="000D182C">
        <w:rPr>
          <w:rFonts w:ascii="Arial Narrow" w:hAnsi="Arial Narrow"/>
          <w:sz w:val="24"/>
          <w:szCs w:val="24"/>
        </w:rPr>
        <w:t>La fórmula para calcular el gasto por depreciación anual es:</w:t>
      </w:r>
    </w:p>
    <w:p w14:paraId="19D27FC9" w14:textId="77777777" w:rsidR="00827831" w:rsidRPr="000D182C" w:rsidRDefault="00827831" w:rsidP="00672726">
      <w:pPr>
        <w:jc w:val="both"/>
        <w:rPr>
          <w:rFonts w:ascii="Arial Narrow" w:hAnsi="Arial Narrow"/>
          <w:sz w:val="24"/>
          <w:szCs w:val="24"/>
        </w:rPr>
      </w:pPr>
    </w:p>
    <w:p w14:paraId="3B7CF306" w14:textId="77777777" w:rsidR="00672726" w:rsidRPr="000D182C" w:rsidRDefault="00463CDA" w:rsidP="00672726">
      <w:pPr>
        <w:jc w:val="both"/>
        <w:rPr>
          <w:rFonts w:ascii="Arial Narrow" w:hAnsi="Arial Narrow"/>
          <w:sz w:val="24"/>
          <w:szCs w:val="24"/>
        </w:rPr>
      </w:pPr>
      <w:r>
        <w:rPr>
          <w:rFonts w:ascii="Arial Narrow" w:hAnsi="Arial Narrow"/>
          <w:sz w:val="24"/>
          <w:szCs w:val="24"/>
        </w:rPr>
        <w:t xml:space="preserve">Gasto por </w:t>
      </w:r>
      <w:r w:rsidR="0032627A">
        <w:rPr>
          <w:rFonts w:ascii="Arial Narrow" w:hAnsi="Arial Narrow"/>
          <w:sz w:val="24"/>
          <w:szCs w:val="24"/>
        </w:rPr>
        <w:t xml:space="preserve">Depreciación= </w:t>
      </w:r>
      <w:r w:rsidR="00672726" w:rsidRPr="0032627A">
        <w:rPr>
          <w:rFonts w:ascii="Arial Narrow" w:hAnsi="Arial Narrow"/>
          <w:sz w:val="24"/>
          <w:szCs w:val="24"/>
          <w:u w:val="single"/>
        </w:rPr>
        <w:t>Costo</w:t>
      </w:r>
      <w:r w:rsidR="00A5396B">
        <w:rPr>
          <w:rFonts w:ascii="Arial Narrow" w:hAnsi="Arial Narrow"/>
          <w:sz w:val="24"/>
          <w:szCs w:val="24"/>
          <w:u w:val="single"/>
        </w:rPr>
        <w:t xml:space="preserve"> del activo</w:t>
      </w:r>
      <w:r w:rsidR="00672726" w:rsidRPr="0032627A">
        <w:rPr>
          <w:rFonts w:ascii="Arial Narrow" w:hAnsi="Arial Narrow"/>
          <w:sz w:val="24"/>
          <w:szCs w:val="24"/>
          <w:u w:val="single"/>
        </w:rPr>
        <w:t xml:space="preserve"> – Valor de desecho</w:t>
      </w:r>
      <w:r w:rsidR="0032627A">
        <w:rPr>
          <w:rFonts w:ascii="Arial Narrow" w:hAnsi="Arial Narrow"/>
          <w:sz w:val="24"/>
          <w:szCs w:val="24"/>
        </w:rPr>
        <w:t xml:space="preserve"> </w:t>
      </w:r>
      <w:r w:rsidR="00672726" w:rsidRPr="000D182C">
        <w:rPr>
          <w:rFonts w:ascii="Arial Narrow" w:hAnsi="Arial Narrow"/>
          <w:sz w:val="24"/>
          <w:szCs w:val="24"/>
        </w:rPr>
        <w:t xml:space="preserve"> </w:t>
      </w:r>
    </w:p>
    <w:p w14:paraId="4383FF14" w14:textId="77777777" w:rsidR="00672726" w:rsidRDefault="0032627A" w:rsidP="00672726">
      <w:pPr>
        <w:jc w:val="both"/>
        <w:rPr>
          <w:rFonts w:ascii="Arial Narrow" w:hAnsi="Arial Narrow"/>
          <w:sz w:val="24"/>
          <w:szCs w:val="24"/>
        </w:rPr>
      </w:pPr>
      <w:r>
        <w:rPr>
          <w:rFonts w:ascii="Arial Narrow" w:hAnsi="Arial Narrow"/>
          <w:sz w:val="24"/>
          <w:szCs w:val="24"/>
        </w:rPr>
        <w:t xml:space="preserve">                             </w:t>
      </w:r>
      <w:r w:rsidR="00A5396B">
        <w:rPr>
          <w:rFonts w:ascii="Arial Narrow" w:hAnsi="Arial Narrow"/>
          <w:sz w:val="24"/>
          <w:szCs w:val="24"/>
        </w:rPr>
        <w:t xml:space="preserve">        </w:t>
      </w:r>
      <w:r w:rsidR="00463CDA">
        <w:rPr>
          <w:rFonts w:ascii="Arial Narrow" w:hAnsi="Arial Narrow"/>
          <w:sz w:val="24"/>
          <w:szCs w:val="24"/>
        </w:rPr>
        <w:t xml:space="preserve">                   </w:t>
      </w:r>
      <w:r w:rsidRPr="000D182C">
        <w:rPr>
          <w:rFonts w:ascii="Arial Narrow" w:hAnsi="Arial Narrow"/>
          <w:sz w:val="24"/>
          <w:szCs w:val="24"/>
        </w:rPr>
        <w:t>Años de vida útil</w:t>
      </w:r>
    </w:p>
    <w:p w14:paraId="39DD6A33" w14:textId="77777777" w:rsidR="0032627A" w:rsidRPr="000D182C" w:rsidRDefault="0032627A" w:rsidP="00672726">
      <w:pPr>
        <w:jc w:val="both"/>
        <w:rPr>
          <w:rFonts w:ascii="Arial Narrow" w:hAnsi="Arial Narrow"/>
          <w:sz w:val="24"/>
          <w:szCs w:val="24"/>
        </w:rPr>
      </w:pPr>
    </w:p>
    <w:p w14:paraId="7E3FE863" w14:textId="77777777" w:rsidR="00672726" w:rsidRPr="000D182C" w:rsidRDefault="00672726" w:rsidP="00672726">
      <w:pPr>
        <w:jc w:val="both"/>
        <w:rPr>
          <w:rFonts w:ascii="Arial Narrow" w:hAnsi="Arial Narrow"/>
          <w:sz w:val="24"/>
          <w:szCs w:val="24"/>
        </w:rPr>
      </w:pPr>
      <w:proofErr w:type="spellStart"/>
      <w:r w:rsidRPr="000D182C">
        <w:rPr>
          <w:rFonts w:ascii="Arial Narrow" w:hAnsi="Arial Narrow"/>
          <w:sz w:val="24"/>
          <w:szCs w:val="24"/>
        </w:rPr>
        <w:t>Ej</w:t>
      </w:r>
      <w:proofErr w:type="spellEnd"/>
      <w:r w:rsidRPr="000D182C">
        <w:rPr>
          <w:rFonts w:ascii="Arial Narrow" w:hAnsi="Arial Narrow"/>
          <w:sz w:val="24"/>
          <w:szCs w:val="24"/>
        </w:rPr>
        <w:t xml:space="preserve">: </w:t>
      </w:r>
      <w:r w:rsidR="00300D70">
        <w:rPr>
          <w:rFonts w:ascii="Arial Narrow" w:hAnsi="Arial Narrow"/>
          <w:sz w:val="24"/>
          <w:szCs w:val="24"/>
        </w:rPr>
        <w:t>e</w:t>
      </w:r>
      <w:r w:rsidRPr="000D182C">
        <w:rPr>
          <w:rFonts w:ascii="Arial Narrow" w:hAnsi="Arial Narrow"/>
          <w:sz w:val="24"/>
          <w:szCs w:val="24"/>
        </w:rPr>
        <w:t xml:space="preserve">l 1 de </w:t>
      </w:r>
      <w:r w:rsidR="002D5A2E">
        <w:rPr>
          <w:rFonts w:ascii="Arial Narrow" w:hAnsi="Arial Narrow"/>
          <w:sz w:val="24"/>
          <w:szCs w:val="24"/>
        </w:rPr>
        <w:t>enero</w:t>
      </w:r>
      <w:r w:rsidRPr="000D182C">
        <w:rPr>
          <w:rFonts w:ascii="Arial Narrow" w:hAnsi="Arial Narrow"/>
          <w:sz w:val="24"/>
          <w:szCs w:val="24"/>
        </w:rPr>
        <w:t xml:space="preserve"> de 20</w:t>
      </w:r>
      <w:r w:rsidR="002D5A2E">
        <w:rPr>
          <w:rFonts w:ascii="Arial Narrow" w:hAnsi="Arial Narrow"/>
          <w:sz w:val="24"/>
          <w:szCs w:val="24"/>
        </w:rPr>
        <w:t>20</w:t>
      </w:r>
      <w:r w:rsidRPr="000D182C">
        <w:rPr>
          <w:rFonts w:ascii="Arial Narrow" w:hAnsi="Arial Narrow"/>
          <w:sz w:val="24"/>
          <w:szCs w:val="24"/>
        </w:rPr>
        <w:t xml:space="preserve"> se compra maquinaria </w:t>
      </w:r>
      <w:r w:rsidR="000D182C">
        <w:rPr>
          <w:rFonts w:ascii="Arial Narrow" w:hAnsi="Arial Narrow"/>
          <w:sz w:val="24"/>
          <w:szCs w:val="24"/>
        </w:rPr>
        <w:t>al contado a</w:t>
      </w:r>
      <w:r w:rsidRPr="000D182C">
        <w:rPr>
          <w:rFonts w:ascii="Arial Narrow" w:hAnsi="Arial Narrow"/>
          <w:sz w:val="24"/>
          <w:szCs w:val="24"/>
        </w:rPr>
        <w:t xml:space="preserve"> un costo de </w:t>
      </w:r>
      <w:r w:rsidR="00516E84">
        <w:rPr>
          <w:rFonts w:ascii="Arial Narrow" w:hAnsi="Arial Narrow"/>
          <w:sz w:val="24"/>
          <w:szCs w:val="24"/>
        </w:rPr>
        <w:t>¢</w:t>
      </w:r>
      <w:r w:rsidRPr="000D182C">
        <w:rPr>
          <w:rFonts w:ascii="Arial Narrow" w:hAnsi="Arial Narrow"/>
          <w:sz w:val="24"/>
          <w:szCs w:val="24"/>
        </w:rPr>
        <w:t>17</w:t>
      </w:r>
      <w:r w:rsidR="00516E84">
        <w:rPr>
          <w:rFonts w:ascii="Arial Narrow" w:hAnsi="Arial Narrow"/>
          <w:sz w:val="24"/>
          <w:szCs w:val="24"/>
        </w:rPr>
        <w:t>.</w:t>
      </w:r>
      <w:r w:rsidRPr="000D182C">
        <w:rPr>
          <w:rFonts w:ascii="Arial Narrow" w:hAnsi="Arial Narrow"/>
          <w:sz w:val="24"/>
          <w:szCs w:val="24"/>
        </w:rPr>
        <w:t>000</w:t>
      </w:r>
      <w:r w:rsidR="00516E84">
        <w:rPr>
          <w:rFonts w:ascii="Arial Narrow" w:hAnsi="Arial Narrow"/>
          <w:sz w:val="24"/>
          <w:szCs w:val="24"/>
        </w:rPr>
        <w:t>,00</w:t>
      </w:r>
      <w:r w:rsidR="00300D70">
        <w:rPr>
          <w:rFonts w:ascii="Arial Narrow" w:hAnsi="Arial Narrow"/>
          <w:sz w:val="24"/>
          <w:szCs w:val="24"/>
        </w:rPr>
        <w:t>, la cual</w:t>
      </w:r>
      <w:r w:rsidRPr="000D182C">
        <w:rPr>
          <w:rFonts w:ascii="Arial Narrow" w:hAnsi="Arial Narrow"/>
          <w:sz w:val="24"/>
          <w:szCs w:val="24"/>
        </w:rPr>
        <w:t xml:space="preserve"> tiene </w:t>
      </w:r>
      <w:r w:rsidR="00300D70">
        <w:rPr>
          <w:rFonts w:ascii="Arial Narrow" w:hAnsi="Arial Narrow"/>
          <w:sz w:val="24"/>
          <w:szCs w:val="24"/>
        </w:rPr>
        <w:t xml:space="preserve">una </w:t>
      </w:r>
      <w:r w:rsidRPr="000D182C">
        <w:rPr>
          <w:rFonts w:ascii="Arial Narrow" w:hAnsi="Arial Narrow"/>
          <w:sz w:val="24"/>
          <w:szCs w:val="24"/>
        </w:rPr>
        <w:t xml:space="preserve">vida útil de </w:t>
      </w:r>
      <w:r w:rsidR="0032627A">
        <w:rPr>
          <w:rFonts w:ascii="Arial Narrow" w:hAnsi="Arial Narrow"/>
          <w:sz w:val="24"/>
          <w:szCs w:val="24"/>
        </w:rPr>
        <w:t xml:space="preserve">10 </w:t>
      </w:r>
      <w:r w:rsidRPr="000D182C">
        <w:rPr>
          <w:rFonts w:ascii="Arial Narrow" w:hAnsi="Arial Narrow"/>
          <w:sz w:val="24"/>
          <w:szCs w:val="24"/>
        </w:rPr>
        <w:t xml:space="preserve">años y un valor de desecho estimado </w:t>
      </w:r>
      <w:r w:rsidR="00300D70">
        <w:rPr>
          <w:rFonts w:ascii="Arial Narrow" w:hAnsi="Arial Narrow"/>
          <w:sz w:val="24"/>
          <w:szCs w:val="24"/>
        </w:rPr>
        <w:t>en</w:t>
      </w:r>
      <w:r w:rsidRPr="000D182C">
        <w:rPr>
          <w:rFonts w:ascii="Arial Narrow" w:hAnsi="Arial Narrow"/>
          <w:sz w:val="24"/>
          <w:szCs w:val="24"/>
        </w:rPr>
        <w:t xml:space="preserve"> </w:t>
      </w:r>
      <w:r w:rsidR="00516E84">
        <w:rPr>
          <w:rFonts w:ascii="Arial" w:hAnsi="Arial" w:cs="Arial"/>
          <w:sz w:val="24"/>
          <w:szCs w:val="24"/>
        </w:rPr>
        <w:t>¢</w:t>
      </w:r>
      <w:r w:rsidR="0032627A">
        <w:rPr>
          <w:rFonts w:ascii="Arial Narrow" w:hAnsi="Arial Narrow"/>
          <w:sz w:val="24"/>
          <w:szCs w:val="24"/>
        </w:rPr>
        <w:t>1</w:t>
      </w:r>
      <w:r w:rsidR="00516E84">
        <w:rPr>
          <w:rFonts w:ascii="Arial Narrow" w:hAnsi="Arial Narrow"/>
          <w:sz w:val="24"/>
          <w:szCs w:val="24"/>
        </w:rPr>
        <w:t>.</w:t>
      </w:r>
      <w:r w:rsidR="0032627A">
        <w:rPr>
          <w:rFonts w:ascii="Arial Narrow" w:hAnsi="Arial Narrow"/>
          <w:sz w:val="24"/>
          <w:szCs w:val="24"/>
        </w:rPr>
        <w:t>7</w:t>
      </w:r>
      <w:r w:rsidRPr="000D182C">
        <w:rPr>
          <w:rFonts w:ascii="Arial Narrow" w:hAnsi="Arial Narrow"/>
          <w:sz w:val="24"/>
          <w:szCs w:val="24"/>
        </w:rPr>
        <w:t>00</w:t>
      </w:r>
      <w:r w:rsidR="00516E84">
        <w:rPr>
          <w:rFonts w:ascii="Arial Narrow" w:hAnsi="Arial Narrow"/>
          <w:sz w:val="24"/>
          <w:szCs w:val="24"/>
        </w:rPr>
        <w:t>,00</w:t>
      </w:r>
      <w:r w:rsidRPr="000D182C">
        <w:rPr>
          <w:rFonts w:ascii="Arial Narrow" w:hAnsi="Arial Narrow"/>
          <w:sz w:val="24"/>
          <w:szCs w:val="24"/>
        </w:rPr>
        <w:t>. A</w:t>
      </w:r>
      <w:r w:rsidR="0032627A">
        <w:rPr>
          <w:rFonts w:ascii="Arial Narrow" w:hAnsi="Arial Narrow"/>
          <w:sz w:val="24"/>
          <w:szCs w:val="24"/>
        </w:rPr>
        <w:t>l 3</w:t>
      </w:r>
      <w:r w:rsidR="002D5A2E">
        <w:rPr>
          <w:rFonts w:ascii="Arial Narrow" w:hAnsi="Arial Narrow"/>
          <w:sz w:val="24"/>
          <w:szCs w:val="24"/>
        </w:rPr>
        <w:t>1</w:t>
      </w:r>
      <w:r w:rsidR="0032627A">
        <w:rPr>
          <w:rFonts w:ascii="Arial Narrow" w:hAnsi="Arial Narrow"/>
          <w:sz w:val="24"/>
          <w:szCs w:val="24"/>
        </w:rPr>
        <w:t xml:space="preserve"> de </w:t>
      </w:r>
      <w:r w:rsidR="002D5A2E">
        <w:rPr>
          <w:rFonts w:ascii="Arial Narrow" w:hAnsi="Arial Narrow"/>
          <w:sz w:val="24"/>
          <w:szCs w:val="24"/>
        </w:rPr>
        <w:t>enero</w:t>
      </w:r>
      <w:r w:rsidR="009A2A09">
        <w:rPr>
          <w:rFonts w:ascii="Arial Narrow" w:hAnsi="Arial Narrow"/>
          <w:sz w:val="24"/>
          <w:szCs w:val="24"/>
        </w:rPr>
        <w:t xml:space="preserve"> del 2020</w:t>
      </w:r>
      <w:r w:rsidRPr="000D182C">
        <w:rPr>
          <w:rFonts w:ascii="Arial Narrow" w:hAnsi="Arial Narrow"/>
          <w:sz w:val="24"/>
          <w:szCs w:val="24"/>
        </w:rPr>
        <w:t xml:space="preserve"> no se ha registrado la depreciación correspondiente</w:t>
      </w:r>
      <w:r w:rsidR="00827831">
        <w:rPr>
          <w:rFonts w:ascii="Arial Narrow" w:hAnsi="Arial Narrow"/>
          <w:sz w:val="24"/>
          <w:szCs w:val="24"/>
        </w:rPr>
        <w:t>, equivalente a un mes</w:t>
      </w:r>
      <w:r w:rsidRPr="000D182C">
        <w:rPr>
          <w:rFonts w:ascii="Arial Narrow" w:hAnsi="Arial Narrow"/>
          <w:sz w:val="24"/>
          <w:szCs w:val="24"/>
        </w:rPr>
        <w:t>.</w:t>
      </w:r>
    </w:p>
    <w:p w14:paraId="74C31134" w14:textId="77777777" w:rsidR="00672726" w:rsidRPr="000D182C" w:rsidRDefault="00672726" w:rsidP="00672726">
      <w:pPr>
        <w:jc w:val="both"/>
        <w:rPr>
          <w:rFonts w:ascii="Arial Narrow" w:hAnsi="Arial Narrow"/>
          <w:sz w:val="24"/>
          <w:szCs w:val="24"/>
        </w:rPr>
      </w:pPr>
    </w:p>
    <w:p w14:paraId="7A77DFD0" w14:textId="77777777" w:rsidR="00672726" w:rsidRPr="000D182C" w:rsidRDefault="00300D70" w:rsidP="00672726">
      <w:pPr>
        <w:jc w:val="both"/>
        <w:rPr>
          <w:rFonts w:ascii="Arial Narrow" w:hAnsi="Arial Narrow"/>
          <w:sz w:val="24"/>
          <w:szCs w:val="24"/>
        </w:rPr>
      </w:pPr>
      <w:r>
        <w:rPr>
          <w:rFonts w:ascii="Arial Narrow" w:hAnsi="Arial Narrow"/>
          <w:sz w:val="24"/>
          <w:szCs w:val="24"/>
        </w:rPr>
        <w:lastRenderedPageBreak/>
        <w:t xml:space="preserve">Gasto por depreciación anual: </w:t>
      </w:r>
      <w:r w:rsidR="00672726" w:rsidRPr="000D182C">
        <w:rPr>
          <w:rFonts w:ascii="Arial Narrow" w:hAnsi="Arial Narrow"/>
          <w:sz w:val="24"/>
          <w:szCs w:val="24"/>
        </w:rPr>
        <w:t>(Costo – Valor de desecho) / Años de vida útil</w:t>
      </w:r>
    </w:p>
    <w:p w14:paraId="63D22C5E" w14:textId="77777777" w:rsidR="00672726" w:rsidRPr="000D182C" w:rsidRDefault="00300D70" w:rsidP="00672726">
      <w:pPr>
        <w:jc w:val="both"/>
        <w:rPr>
          <w:rFonts w:ascii="Arial Narrow" w:hAnsi="Arial Narrow"/>
          <w:sz w:val="24"/>
          <w:szCs w:val="24"/>
        </w:rPr>
      </w:pPr>
      <w:r w:rsidRPr="000D182C">
        <w:rPr>
          <w:rFonts w:ascii="Arial Narrow" w:hAnsi="Arial Narrow"/>
          <w:sz w:val="24"/>
          <w:szCs w:val="24"/>
        </w:rPr>
        <w:t>Gasto por depreciación anual</w:t>
      </w:r>
      <w:r>
        <w:rPr>
          <w:rFonts w:ascii="Arial Narrow" w:hAnsi="Arial Narrow"/>
          <w:sz w:val="24"/>
          <w:szCs w:val="24"/>
        </w:rPr>
        <w:t xml:space="preserve">: </w:t>
      </w:r>
      <w:r w:rsidR="00672726" w:rsidRPr="000D182C">
        <w:rPr>
          <w:rFonts w:ascii="Arial Narrow" w:hAnsi="Arial Narrow"/>
          <w:sz w:val="24"/>
          <w:szCs w:val="24"/>
        </w:rPr>
        <w:t xml:space="preserve">(17000 – </w:t>
      </w:r>
      <w:r w:rsidR="00FC3BFE">
        <w:rPr>
          <w:rFonts w:ascii="Arial Narrow" w:hAnsi="Arial Narrow"/>
          <w:sz w:val="24"/>
          <w:szCs w:val="24"/>
        </w:rPr>
        <w:t>17</w:t>
      </w:r>
      <w:r w:rsidR="00672726" w:rsidRPr="000D182C">
        <w:rPr>
          <w:rFonts w:ascii="Arial Narrow" w:hAnsi="Arial Narrow"/>
          <w:sz w:val="24"/>
          <w:szCs w:val="24"/>
        </w:rPr>
        <w:t xml:space="preserve">00) / </w:t>
      </w:r>
      <w:r w:rsidR="00FC3BFE">
        <w:rPr>
          <w:rFonts w:ascii="Arial Narrow" w:hAnsi="Arial Narrow"/>
          <w:sz w:val="24"/>
          <w:szCs w:val="24"/>
        </w:rPr>
        <w:t>10</w:t>
      </w:r>
      <w:r w:rsidR="00672726" w:rsidRPr="000D182C">
        <w:rPr>
          <w:rFonts w:ascii="Arial Narrow" w:hAnsi="Arial Narrow"/>
          <w:sz w:val="24"/>
          <w:szCs w:val="24"/>
        </w:rPr>
        <w:t xml:space="preserve"> = </w:t>
      </w:r>
      <w:r w:rsidR="00FC3BFE">
        <w:rPr>
          <w:rFonts w:ascii="Arial Narrow" w:hAnsi="Arial Narrow"/>
          <w:sz w:val="24"/>
          <w:szCs w:val="24"/>
        </w:rPr>
        <w:t>1</w:t>
      </w:r>
      <w:r w:rsidR="00672726" w:rsidRPr="000D182C">
        <w:rPr>
          <w:rFonts w:ascii="Arial Narrow" w:hAnsi="Arial Narrow"/>
          <w:sz w:val="24"/>
          <w:szCs w:val="24"/>
        </w:rPr>
        <w:t xml:space="preserve"> </w:t>
      </w:r>
      <w:r w:rsidR="00FC3BFE">
        <w:rPr>
          <w:rFonts w:ascii="Arial Narrow" w:hAnsi="Arial Narrow"/>
          <w:sz w:val="24"/>
          <w:szCs w:val="24"/>
        </w:rPr>
        <w:t>53</w:t>
      </w:r>
      <w:r w:rsidR="00672726" w:rsidRPr="000D182C">
        <w:rPr>
          <w:rFonts w:ascii="Arial Narrow" w:hAnsi="Arial Narrow"/>
          <w:sz w:val="24"/>
          <w:szCs w:val="24"/>
        </w:rPr>
        <w:t>0</w:t>
      </w:r>
      <w:r w:rsidR="000D182C" w:rsidRPr="000D182C">
        <w:rPr>
          <w:rFonts w:ascii="Arial Narrow" w:hAnsi="Arial Narrow"/>
          <w:sz w:val="24"/>
          <w:szCs w:val="24"/>
        </w:rPr>
        <w:t>.</w:t>
      </w:r>
      <w:r w:rsidR="009A2A09">
        <w:rPr>
          <w:rFonts w:ascii="Arial Narrow" w:hAnsi="Arial Narrow"/>
          <w:sz w:val="24"/>
          <w:szCs w:val="24"/>
        </w:rPr>
        <w:t xml:space="preserve"> El gasto por depreciación anual es 1530.</w:t>
      </w:r>
    </w:p>
    <w:p w14:paraId="10FCEB17" w14:textId="77777777" w:rsidR="000D182C" w:rsidRPr="000D182C" w:rsidRDefault="00300D70" w:rsidP="00672726">
      <w:pPr>
        <w:jc w:val="both"/>
        <w:rPr>
          <w:rFonts w:ascii="Arial Narrow" w:hAnsi="Arial Narrow"/>
          <w:sz w:val="24"/>
          <w:szCs w:val="24"/>
        </w:rPr>
      </w:pPr>
      <w:r w:rsidRPr="000D182C">
        <w:rPr>
          <w:rFonts w:ascii="Arial Narrow" w:hAnsi="Arial Narrow"/>
          <w:sz w:val="24"/>
          <w:szCs w:val="24"/>
        </w:rPr>
        <w:t xml:space="preserve">Gasto por depreciación </w:t>
      </w:r>
      <w:r>
        <w:rPr>
          <w:rFonts w:ascii="Arial Narrow" w:hAnsi="Arial Narrow"/>
          <w:sz w:val="24"/>
          <w:szCs w:val="24"/>
        </w:rPr>
        <w:t xml:space="preserve">mensual: </w:t>
      </w:r>
      <w:r w:rsidR="00FC3BFE">
        <w:rPr>
          <w:rFonts w:ascii="Arial Narrow" w:hAnsi="Arial Narrow"/>
          <w:sz w:val="24"/>
          <w:szCs w:val="24"/>
        </w:rPr>
        <w:t xml:space="preserve">1530 </w:t>
      </w:r>
      <w:r w:rsidR="000D182C" w:rsidRPr="000D182C">
        <w:rPr>
          <w:rFonts w:ascii="Arial Narrow" w:hAnsi="Arial Narrow"/>
          <w:sz w:val="24"/>
          <w:szCs w:val="24"/>
        </w:rPr>
        <w:t>/</w:t>
      </w:r>
      <w:r w:rsidR="00FC3BFE">
        <w:rPr>
          <w:rFonts w:ascii="Arial Narrow" w:hAnsi="Arial Narrow"/>
          <w:sz w:val="24"/>
          <w:szCs w:val="24"/>
        </w:rPr>
        <w:t xml:space="preserve"> </w:t>
      </w:r>
      <w:r w:rsidR="000D182C" w:rsidRPr="000D182C">
        <w:rPr>
          <w:rFonts w:ascii="Arial Narrow" w:hAnsi="Arial Narrow"/>
          <w:sz w:val="24"/>
          <w:szCs w:val="24"/>
        </w:rPr>
        <w:t>12</w:t>
      </w:r>
      <w:r>
        <w:rPr>
          <w:rFonts w:ascii="Arial Narrow" w:hAnsi="Arial Narrow"/>
          <w:sz w:val="24"/>
          <w:szCs w:val="24"/>
        </w:rPr>
        <w:t xml:space="preserve"> </w:t>
      </w:r>
      <w:r w:rsidR="000D182C" w:rsidRPr="000D182C">
        <w:rPr>
          <w:rFonts w:ascii="Arial Narrow" w:hAnsi="Arial Narrow"/>
          <w:sz w:val="24"/>
          <w:szCs w:val="24"/>
        </w:rPr>
        <w:t xml:space="preserve">= </w:t>
      </w:r>
      <w:r w:rsidR="00FC3BFE">
        <w:rPr>
          <w:rFonts w:ascii="Arial Narrow" w:hAnsi="Arial Narrow"/>
          <w:sz w:val="24"/>
          <w:szCs w:val="24"/>
        </w:rPr>
        <w:t>127,50</w:t>
      </w:r>
      <w:r w:rsidR="000D182C" w:rsidRPr="000D182C">
        <w:rPr>
          <w:rFonts w:ascii="Arial Narrow" w:hAnsi="Arial Narrow"/>
          <w:sz w:val="24"/>
          <w:szCs w:val="24"/>
        </w:rPr>
        <w:t>.</w:t>
      </w:r>
    </w:p>
    <w:p w14:paraId="51D39C22" w14:textId="77777777" w:rsidR="008C762B" w:rsidRDefault="008C762B" w:rsidP="008C762B">
      <w:pPr>
        <w:jc w:val="bot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830"/>
        <w:gridCol w:w="1366"/>
        <w:gridCol w:w="1391"/>
      </w:tblGrid>
      <w:tr w:rsidR="008C762B" w:rsidRPr="00FA7B61" w14:paraId="45BE81F8" w14:textId="77777777" w:rsidTr="006C0CCC">
        <w:tc>
          <w:tcPr>
            <w:tcW w:w="1526" w:type="dxa"/>
            <w:shd w:val="clear" w:color="auto" w:fill="auto"/>
          </w:tcPr>
          <w:p w14:paraId="3E19A8D5"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796EBD1B"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2859AAD3"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12FB176E"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8C762B" w:rsidRPr="00FA7B61" w14:paraId="6F68D669" w14:textId="77777777" w:rsidTr="006C0CCC">
        <w:tc>
          <w:tcPr>
            <w:tcW w:w="1526" w:type="dxa"/>
            <w:shd w:val="clear" w:color="auto" w:fill="auto"/>
          </w:tcPr>
          <w:p w14:paraId="388CEAF9"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1/</w:t>
            </w:r>
            <w:r>
              <w:rPr>
                <w:rFonts w:ascii="Arial Narrow" w:hAnsi="Arial Narrow" w:cs="Arial"/>
                <w:color w:val="000000"/>
              </w:rPr>
              <w:t>01</w:t>
            </w:r>
            <w:r w:rsidRPr="00FA7B61">
              <w:rPr>
                <w:rFonts w:ascii="Arial Narrow" w:hAnsi="Arial Narrow" w:cs="Arial"/>
                <w:color w:val="000000"/>
              </w:rPr>
              <w:t>/20</w:t>
            </w:r>
            <w:r>
              <w:rPr>
                <w:rFonts w:ascii="Arial Narrow" w:hAnsi="Arial Narrow" w:cs="Arial"/>
                <w:color w:val="000000"/>
              </w:rPr>
              <w:t>20</w:t>
            </w:r>
          </w:p>
        </w:tc>
        <w:tc>
          <w:tcPr>
            <w:tcW w:w="4981" w:type="dxa"/>
            <w:shd w:val="clear" w:color="auto" w:fill="auto"/>
          </w:tcPr>
          <w:p w14:paraId="111F312B"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Maquinaria</w:t>
            </w:r>
          </w:p>
        </w:tc>
        <w:tc>
          <w:tcPr>
            <w:tcW w:w="1402" w:type="dxa"/>
            <w:shd w:val="clear" w:color="auto" w:fill="auto"/>
          </w:tcPr>
          <w:p w14:paraId="74AE08DF"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17.000,00</w:t>
            </w:r>
          </w:p>
        </w:tc>
        <w:tc>
          <w:tcPr>
            <w:tcW w:w="1430" w:type="dxa"/>
            <w:shd w:val="clear" w:color="auto" w:fill="auto"/>
          </w:tcPr>
          <w:p w14:paraId="53975370"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p>
        </w:tc>
      </w:tr>
      <w:tr w:rsidR="008C762B" w:rsidRPr="00FA7B61" w14:paraId="616D3F4C" w14:textId="77777777" w:rsidTr="006C0CCC">
        <w:tc>
          <w:tcPr>
            <w:tcW w:w="1526" w:type="dxa"/>
            <w:shd w:val="clear" w:color="auto" w:fill="auto"/>
          </w:tcPr>
          <w:p w14:paraId="23F67B79"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41EB9837"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Efectivo</w:t>
            </w:r>
          </w:p>
        </w:tc>
        <w:tc>
          <w:tcPr>
            <w:tcW w:w="1402" w:type="dxa"/>
            <w:shd w:val="clear" w:color="auto" w:fill="auto"/>
          </w:tcPr>
          <w:p w14:paraId="063B45DC"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AF3AE2A"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17.000,00</w:t>
            </w:r>
          </w:p>
        </w:tc>
      </w:tr>
      <w:tr w:rsidR="008C762B" w:rsidRPr="00FA7B61" w14:paraId="56CA9F36" w14:textId="77777777" w:rsidTr="006C0CCC">
        <w:tc>
          <w:tcPr>
            <w:tcW w:w="6507" w:type="dxa"/>
            <w:gridSpan w:val="2"/>
            <w:shd w:val="clear" w:color="auto" w:fill="auto"/>
          </w:tcPr>
          <w:p w14:paraId="37222FBC"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358E1311"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67E4FDD"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p>
        </w:tc>
      </w:tr>
      <w:tr w:rsidR="008C762B" w:rsidRPr="00FA7B61" w14:paraId="04E45382" w14:textId="77777777" w:rsidTr="006C0CCC">
        <w:tc>
          <w:tcPr>
            <w:tcW w:w="1526" w:type="dxa"/>
            <w:shd w:val="clear" w:color="auto" w:fill="auto"/>
          </w:tcPr>
          <w:p w14:paraId="364AB0DC"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r w:rsidRPr="00827831">
              <w:rPr>
                <w:rFonts w:ascii="Arial Narrow" w:hAnsi="Arial Narrow" w:cs="Arial"/>
                <w:b/>
                <w:color w:val="000000"/>
              </w:rPr>
              <w:t>3</w:t>
            </w:r>
            <w:r>
              <w:rPr>
                <w:rFonts w:ascii="Arial Narrow" w:hAnsi="Arial Narrow" w:cs="Arial"/>
                <w:b/>
                <w:color w:val="000000"/>
              </w:rPr>
              <w:t>1</w:t>
            </w:r>
            <w:r w:rsidRPr="00827831">
              <w:rPr>
                <w:rFonts w:ascii="Arial Narrow" w:hAnsi="Arial Narrow" w:cs="Arial"/>
                <w:b/>
                <w:color w:val="000000"/>
              </w:rPr>
              <w:t>/</w:t>
            </w:r>
            <w:r>
              <w:rPr>
                <w:rFonts w:ascii="Arial Narrow" w:hAnsi="Arial Narrow" w:cs="Arial"/>
                <w:b/>
                <w:color w:val="000000"/>
              </w:rPr>
              <w:t>01</w:t>
            </w:r>
            <w:r w:rsidRPr="00827831">
              <w:rPr>
                <w:rFonts w:ascii="Arial Narrow" w:hAnsi="Arial Narrow" w:cs="Arial"/>
                <w:b/>
                <w:color w:val="000000"/>
              </w:rPr>
              <w:t>/20</w:t>
            </w:r>
            <w:r>
              <w:rPr>
                <w:rFonts w:ascii="Arial Narrow" w:hAnsi="Arial Narrow" w:cs="Arial"/>
                <w:b/>
                <w:color w:val="000000"/>
              </w:rPr>
              <w:t>20</w:t>
            </w:r>
          </w:p>
        </w:tc>
        <w:tc>
          <w:tcPr>
            <w:tcW w:w="4981" w:type="dxa"/>
            <w:shd w:val="clear" w:color="auto" w:fill="auto"/>
          </w:tcPr>
          <w:p w14:paraId="6A6FC462"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r w:rsidRPr="00827831">
              <w:rPr>
                <w:rFonts w:ascii="Arial Narrow" w:hAnsi="Arial Narrow" w:cs="Arial"/>
                <w:b/>
                <w:color w:val="000000"/>
              </w:rPr>
              <w:t>Gasto por depreciación Maquinaria</w:t>
            </w:r>
          </w:p>
        </w:tc>
        <w:tc>
          <w:tcPr>
            <w:tcW w:w="1402" w:type="dxa"/>
            <w:shd w:val="clear" w:color="auto" w:fill="auto"/>
          </w:tcPr>
          <w:p w14:paraId="5CCDC2FC"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r w:rsidRPr="00827831">
              <w:rPr>
                <w:rFonts w:ascii="Arial Narrow" w:hAnsi="Arial Narrow" w:cs="Arial"/>
                <w:b/>
                <w:color w:val="000000"/>
              </w:rPr>
              <w:t>1</w:t>
            </w:r>
            <w:r>
              <w:rPr>
                <w:rFonts w:ascii="Arial Narrow" w:hAnsi="Arial Narrow" w:cs="Arial"/>
                <w:b/>
                <w:color w:val="000000"/>
              </w:rPr>
              <w:t>27.50</w:t>
            </w:r>
          </w:p>
        </w:tc>
        <w:tc>
          <w:tcPr>
            <w:tcW w:w="1430" w:type="dxa"/>
            <w:shd w:val="clear" w:color="auto" w:fill="auto"/>
          </w:tcPr>
          <w:p w14:paraId="5CBE2027"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p>
        </w:tc>
      </w:tr>
      <w:tr w:rsidR="008C762B" w:rsidRPr="00FA7B61" w14:paraId="784E92FB" w14:textId="77777777" w:rsidTr="006C0CCC">
        <w:tc>
          <w:tcPr>
            <w:tcW w:w="1526" w:type="dxa"/>
            <w:shd w:val="clear" w:color="auto" w:fill="auto"/>
          </w:tcPr>
          <w:p w14:paraId="466465D0"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p>
        </w:tc>
        <w:tc>
          <w:tcPr>
            <w:tcW w:w="4981" w:type="dxa"/>
            <w:shd w:val="clear" w:color="auto" w:fill="auto"/>
          </w:tcPr>
          <w:p w14:paraId="14A2B043"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r w:rsidRPr="00827831">
              <w:rPr>
                <w:rFonts w:ascii="Arial Narrow" w:hAnsi="Arial Narrow" w:cs="Arial"/>
                <w:b/>
                <w:color w:val="000000"/>
              </w:rPr>
              <w:t xml:space="preserve">      Depreciación Acumulada de Maquinaria</w:t>
            </w:r>
          </w:p>
        </w:tc>
        <w:tc>
          <w:tcPr>
            <w:tcW w:w="1402" w:type="dxa"/>
            <w:shd w:val="clear" w:color="auto" w:fill="auto"/>
          </w:tcPr>
          <w:p w14:paraId="4050A9B2"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p>
        </w:tc>
        <w:tc>
          <w:tcPr>
            <w:tcW w:w="1430" w:type="dxa"/>
            <w:shd w:val="clear" w:color="auto" w:fill="auto"/>
          </w:tcPr>
          <w:p w14:paraId="718AE3B5" w14:textId="77777777" w:rsidR="008C762B" w:rsidRPr="00827831" w:rsidRDefault="008C762B" w:rsidP="006C0CCC">
            <w:pPr>
              <w:pStyle w:val="NormalWeb"/>
              <w:spacing w:before="0" w:beforeAutospacing="0" w:after="0" w:afterAutospacing="0" w:line="240" w:lineRule="atLeast"/>
              <w:jc w:val="both"/>
              <w:rPr>
                <w:rFonts w:ascii="Arial Narrow" w:hAnsi="Arial Narrow" w:cs="Arial"/>
                <w:b/>
                <w:color w:val="000000"/>
              </w:rPr>
            </w:pPr>
            <w:r w:rsidRPr="00827831">
              <w:rPr>
                <w:rFonts w:ascii="Arial Narrow" w:hAnsi="Arial Narrow" w:cs="Arial"/>
                <w:b/>
                <w:color w:val="000000"/>
              </w:rPr>
              <w:t>1</w:t>
            </w:r>
            <w:r>
              <w:rPr>
                <w:rFonts w:ascii="Arial Narrow" w:hAnsi="Arial Narrow" w:cs="Arial"/>
                <w:b/>
                <w:color w:val="000000"/>
              </w:rPr>
              <w:t>27.50</w:t>
            </w:r>
          </w:p>
        </w:tc>
      </w:tr>
      <w:tr w:rsidR="008C762B" w:rsidRPr="00FA7B61" w14:paraId="5DEF7353" w14:textId="77777777" w:rsidTr="006C0CCC">
        <w:tc>
          <w:tcPr>
            <w:tcW w:w="6507" w:type="dxa"/>
            <w:gridSpan w:val="2"/>
            <w:shd w:val="clear" w:color="auto" w:fill="auto"/>
          </w:tcPr>
          <w:p w14:paraId="7969ADAD"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6638C7D9"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B57AF5E" w14:textId="77777777" w:rsidR="008C762B" w:rsidRPr="00FA7B61" w:rsidRDefault="008C762B" w:rsidP="006C0CCC">
            <w:pPr>
              <w:pStyle w:val="NormalWeb"/>
              <w:spacing w:before="0" w:beforeAutospacing="0" w:after="0" w:afterAutospacing="0" w:line="240" w:lineRule="atLeast"/>
              <w:jc w:val="both"/>
              <w:rPr>
                <w:rFonts w:ascii="Arial Narrow" w:hAnsi="Arial Narrow" w:cs="Arial"/>
                <w:color w:val="000000"/>
              </w:rPr>
            </w:pPr>
          </w:p>
        </w:tc>
      </w:tr>
    </w:tbl>
    <w:p w14:paraId="4628309C" w14:textId="77777777" w:rsidR="008C762B" w:rsidRDefault="008C762B" w:rsidP="008C762B">
      <w:pPr>
        <w:jc w:val="bot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498"/>
        <w:gridCol w:w="1729"/>
        <w:gridCol w:w="1729"/>
        <w:gridCol w:w="1729"/>
      </w:tblGrid>
      <w:tr w:rsidR="00672726" w:rsidRPr="00FA7B61" w14:paraId="1042A604" w14:textId="77777777" w:rsidTr="00FA7B61">
        <w:tc>
          <w:tcPr>
            <w:tcW w:w="959" w:type="dxa"/>
            <w:shd w:val="clear" w:color="auto" w:fill="auto"/>
          </w:tcPr>
          <w:p w14:paraId="0EDDBB60" w14:textId="77777777" w:rsidR="00672726" w:rsidRPr="00FA7B61" w:rsidRDefault="00672726" w:rsidP="00FA7B61">
            <w:pPr>
              <w:jc w:val="both"/>
              <w:rPr>
                <w:rFonts w:ascii="Arial Narrow" w:hAnsi="Arial Narrow"/>
                <w:b/>
                <w:sz w:val="24"/>
                <w:szCs w:val="24"/>
              </w:rPr>
            </w:pPr>
            <w:r w:rsidRPr="00FA7B61">
              <w:rPr>
                <w:rFonts w:ascii="Arial Narrow" w:hAnsi="Arial Narrow"/>
                <w:b/>
                <w:sz w:val="24"/>
                <w:szCs w:val="24"/>
              </w:rPr>
              <w:t>Año</w:t>
            </w:r>
          </w:p>
        </w:tc>
        <w:tc>
          <w:tcPr>
            <w:tcW w:w="2498" w:type="dxa"/>
            <w:shd w:val="clear" w:color="auto" w:fill="auto"/>
          </w:tcPr>
          <w:p w14:paraId="6B69F829" w14:textId="77777777" w:rsidR="00672726" w:rsidRPr="00FA7B61" w:rsidRDefault="00672726" w:rsidP="00FA7B61">
            <w:pPr>
              <w:jc w:val="both"/>
              <w:rPr>
                <w:rFonts w:ascii="Arial Narrow" w:hAnsi="Arial Narrow"/>
                <w:b/>
                <w:sz w:val="24"/>
                <w:szCs w:val="24"/>
              </w:rPr>
            </w:pPr>
            <w:r w:rsidRPr="00FA7B61">
              <w:rPr>
                <w:rFonts w:ascii="Arial Narrow" w:hAnsi="Arial Narrow"/>
                <w:b/>
                <w:sz w:val="24"/>
                <w:szCs w:val="24"/>
              </w:rPr>
              <w:t>Cálculo</w:t>
            </w:r>
          </w:p>
        </w:tc>
        <w:tc>
          <w:tcPr>
            <w:tcW w:w="1729" w:type="dxa"/>
            <w:shd w:val="clear" w:color="auto" w:fill="auto"/>
          </w:tcPr>
          <w:p w14:paraId="5B623621" w14:textId="77777777" w:rsidR="00672726" w:rsidRPr="00FA7B61" w:rsidRDefault="00672726" w:rsidP="00FA7B61">
            <w:pPr>
              <w:jc w:val="both"/>
              <w:rPr>
                <w:rFonts w:ascii="Arial Narrow" w:hAnsi="Arial Narrow"/>
                <w:b/>
                <w:sz w:val="24"/>
                <w:szCs w:val="24"/>
              </w:rPr>
            </w:pPr>
            <w:r w:rsidRPr="00FA7B61">
              <w:rPr>
                <w:rFonts w:ascii="Arial Narrow" w:hAnsi="Arial Narrow"/>
                <w:b/>
                <w:sz w:val="24"/>
                <w:szCs w:val="24"/>
              </w:rPr>
              <w:t xml:space="preserve">Gasto * </w:t>
            </w:r>
            <w:proofErr w:type="spellStart"/>
            <w:r w:rsidRPr="00FA7B61">
              <w:rPr>
                <w:rFonts w:ascii="Arial Narrow" w:hAnsi="Arial Narrow"/>
                <w:b/>
                <w:sz w:val="24"/>
                <w:szCs w:val="24"/>
              </w:rPr>
              <w:t>Deprec</w:t>
            </w:r>
            <w:proofErr w:type="spellEnd"/>
          </w:p>
        </w:tc>
        <w:tc>
          <w:tcPr>
            <w:tcW w:w="1729" w:type="dxa"/>
            <w:shd w:val="clear" w:color="auto" w:fill="auto"/>
          </w:tcPr>
          <w:p w14:paraId="61C365EE" w14:textId="77777777" w:rsidR="00672726" w:rsidRPr="00FA7B61" w:rsidRDefault="00672726" w:rsidP="00FA7B61">
            <w:pPr>
              <w:jc w:val="both"/>
              <w:rPr>
                <w:rFonts w:ascii="Arial Narrow" w:hAnsi="Arial Narrow"/>
                <w:b/>
                <w:sz w:val="24"/>
                <w:szCs w:val="24"/>
              </w:rPr>
            </w:pPr>
            <w:proofErr w:type="spellStart"/>
            <w:r w:rsidRPr="00FA7B61">
              <w:rPr>
                <w:rFonts w:ascii="Arial Narrow" w:hAnsi="Arial Narrow"/>
                <w:b/>
                <w:sz w:val="24"/>
                <w:szCs w:val="24"/>
              </w:rPr>
              <w:t>Deprec</w:t>
            </w:r>
            <w:proofErr w:type="spellEnd"/>
            <w:r w:rsidRPr="00FA7B61">
              <w:rPr>
                <w:rFonts w:ascii="Arial Narrow" w:hAnsi="Arial Narrow"/>
                <w:b/>
                <w:sz w:val="24"/>
                <w:szCs w:val="24"/>
              </w:rPr>
              <w:t xml:space="preserve"> </w:t>
            </w:r>
            <w:proofErr w:type="spellStart"/>
            <w:r w:rsidRPr="00FA7B61">
              <w:rPr>
                <w:rFonts w:ascii="Arial Narrow" w:hAnsi="Arial Narrow"/>
                <w:b/>
                <w:sz w:val="24"/>
                <w:szCs w:val="24"/>
              </w:rPr>
              <w:t>Acumul</w:t>
            </w:r>
            <w:proofErr w:type="spellEnd"/>
          </w:p>
        </w:tc>
        <w:tc>
          <w:tcPr>
            <w:tcW w:w="1729" w:type="dxa"/>
            <w:shd w:val="clear" w:color="auto" w:fill="auto"/>
          </w:tcPr>
          <w:p w14:paraId="202A426A" w14:textId="77777777" w:rsidR="00672726" w:rsidRPr="00FA7B61" w:rsidRDefault="00672726" w:rsidP="00FA7B61">
            <w:pPr>
              <w:jc w:val="both"/>
              <w:rPr>
                <w:rFonts w:ascii="Arial Narrow" w:hAnsi="Arial Narrow"/>
                <w:b/>
                <w:sz w:val="24"/>
                <w:szCs w:val="24"/>
              </w:rPr>
            </w:pPr>
            <w:r w:rsidRPr="00FA7B61">
              <w:rPr>
                <w:rFonts w:ascii="Arial Narrow" w:hAnsi="Arial Narrow"/>
                <w:b/>
                <w:sz w:val="24"/>
                <w:szCs w:val="24"/>
              </w:rPr>
              <w:t>Valor en libros</w:t>
            </w:r>
          </w:p>
        </w:tc>
      </w:tr>
      <w:tr w:rsidR="00672726" w:rsidRPr="00FA7B61" w14:paraId="4F136523" w14:textId="77777777" w:rsidTr="00FA7B61">
        <w:tc>
          <w:tcPr>
            <w:tcW w:w="959" w:type="dxa"/>
            <w:shd w:val="clear" w:color="auto" w:fill="auto"/>
          </w:tcPr>
          <w:p w14:paraId="67E7A232" w14:textId="77777777" w:rsidR="00672726" w:rsidRPr="00FA7B61" w:rsidRDefault="00672726" w:rsidP="00FA7B61">
            <w:pPr>
              <w:jc w:val="both"/>
              <w:rPr>
                <w:rFonts w:ascii="Arial Narrow" w:hAnsi="Arial Narrow"/>
                <w:sz w:val="24"/>
                <w:szCs w:val="24"/>
              </w:rPr>
            </w:pPr>
            <w:r w:rsidRPr="00FA7B61">
              <w:rPr>
                <w:rFonts w:ascii="Arial Narrow" w:hAnsi="Arial Narrow"/>
                <w:sz w:val="24"/>
                <w:szCs w:val="24"/>
              </w:rPr>
              <w:t>1</w:t>
            </w:r>
          </w:p>
        </w:tc>
        <w:tc>
          <w:tcPr>
            <w:tcW w:w="2498" w:type="dxa"/>
            <w:shd w:val="clear" w:color="auto" w:fill="auto"/>
          </w:tcPr>
          <w:p w14:paraId="3C464197" w14:textId="77777777" w:rsidR="00672726" w:rsidRPr="00FA7B61" w:rsidRDefault="00672726" w:rsidP="0032627A">
            <w:pPr>
              <w:jc w:val="both"/>
              <w:rPr>
                <w:rFonts w:ascii="Arial Narrow" w:hAnsi="Arial Narrow"/>
                <w:sz w:val="24"/>
                <w:szCs w:val="24"/>
              </w:rPr>
            </w:pPr>
            <w:r w:rsidRPr="00FA7B61">
              <w:rPr>
                <w:rFonts w:ascii="Arial Narrow" w:hAnsi="Arial Narrow"/>
                <w:sz w:val="24"/>
                <w:szCs w:val="24"/>
              </w:rPr>
              <w:t>17000</w:t>
            </w:r>
            <w:r w:rsidR="0032627A">
              <w:rPr>
                <w:rFonts w:ascii="Arial Narrow" w:hAnsi="Arial Narrow"/>
                <w:sz w:val="24"/>
                <w:szCs w:val="24"/>
              </w:rPr>
              <w:t xml:space="preserve"> </w:t>
            </w:r>
            <w:r w:rsidRPr="00FA7B61">
              <w:rPr>
                <w:rFonts w:ascii="Arial Narrow" w:hAnsi="Arial Narrow"/>
                <w:sz w:val="24"/>
                <w:szCs w:val="24"/>
              </w:rPr>
              <w:t>-</w:t>
            </w:r>
            <w:r w:rsidR="0032627A">
              <w:rPr>
                <w:rFonts w:ascii="Arial Narrow" w:hAnsi="Arial Narrow"/>
                <w:sz w:val="24"/>
                <w:szCs w:val="24"/>
              </w:rPr>
              <w:t xml:space="preserve"> 17</w:t>
            </w:r>
            <w:r w:rsidRPr="00FA7B61">
              <w:rPr>
                <w:rFonts w:ascii="Arial Narrow" w:hAnsi="Arial Narrow"/>
                <w:sz w:val="24"/>
                <w:szCs w:val="24"/>
              </w:rPr>
              <w:t xml:space="preserve">00 / </w:t>
            </w:r>
            <w:r w:rsidR="0032627A">
              <w:rPr>
                <w:rFonts w:ascii="Arial Narrow" w:hAnsi="Arial Narrow"/>
                <w:sz w:val="24"/>
                <w:szCs w:val="24"/>
              </w:rPr>
              <w:t>10</w:t>
            </w:r>
          </w:p>
        </w:tc>
        <w:tc>
          <w:tcPr>
            <w:tcW w:w="1729" w:type="dxa"/>
            <w:shd w:val="clear" w:color="auto" w:fill="auto"/>
          </w:tcPr>
          <w:p w14:paraId="6E4F0722" w14:textId="77777777" w:rsidR="00672726" w:rsidRPr="00FA7B61" w:rsidRDefault="0032627A" w:rsidP="0032627A">
            <w:pPr>
              <w:jc w:val="both"/>
              <w:rPr>
                <w:rFonts w:ascii="Arial Narrow" w:hAnsi="Arial Narrow"/>
                <w:sz w:val="24"/>
                <w:szCs w:val="24"/>
              </w:rPr>
            </w:pPr>
            <w:r>
              <w:rPr>
                <w:rFonts w:ascii="Arial Narrow" w:hAnsi="Arial Narrow"/>
                <w:sz w:val="24"/>
                <w:szCs w:val="24"/>
              </w:rPr>
              <w:t>153</w:t>
            </w:r>
            <w:r w:rsidR="00672726" w:rsidRPr="00FA7B61">
              <w:rPr>
                <w:rFonts w:ascii="Arial Narrow" w:hAnsi="Arial Narrow"/>
                <w:sz w:val="24"/>
                <w:szCs w:val="24"/>
              </w:rPr>
              <w:t>0</w:t>
            </w:r>
          </w:p>
        </w:tc>
        <w:tc>
          <w:tcPr>
            <w:tcW w:w="1729" w:type="dxa"/>
            <w:shd w:val="clear" w:color="auto" w:fill="auto"/>
          </w:tcPr>
          <w:p w14:paraId="68D195EA" w14:textId="77777777" w:rsidR="00672726" w:rsidRPr="00FA7B61" w:rsidRDefault="0032627A" w:rsidP="00FA7B61">
            <w:pPr>
              <w:jc w:val="both"/>
              <w:rPr>
                <w:rFonts w:ascii="Arial Narrow" w:hAnsi="Arial Narrow"/>
                <w:sz w:val="24"/>
                <w:szCs w:val="24"/>
              </w:rPr>
            </w:pPr>
            <w:r>
              <w:rPr>
                <w:rFonts w:ascii="Arial Narrow" w:hAnsi="Arial Narrow"/>
                <w:sz w:val="24"/>
                <w:szCs w:val="24"/>
              </w:rPr>
              <w:t>153</w:t>
            </w:r>
            <w:r w:rsidRPr="00FA7B61">
              <w:rPr>
                <w:rFonts w:ascii="Arial Narrow" w:hAnsi="Arial Narrow"/>
                <w:sz w:val="24"/>
                <w:szCs w:val="24"/>
              </w:rPr>
              <w:t>0</w:t>
            </w:r>
          </w:p>
        </w:tc>
        <w:tc>
          <w:tcPr>
            <w:tcW w:w="1729" w:type="dxa"/>
            <w:shd w:val="clear" w:color="auto" w:fill="auto"/>
          </w:tcPr>
          <w:p w14:paraId="4B7127DF" w14:textId="77777777" w:rsidR="00672726" w:rsidRPr="00FA7B61" w:rsidRDefault="00672726" w:rsidP="0032627A">
            <w:pPr>
              <w:jc w:val="both"/>
              <w:rPr>
                <w:rFonts w:ascii="Arial Narrow" w:hAnsi="Arial Narrow"/>
                <w:sz w:val="24"/>
                <w:szCs w:val="24"/>
              </w:rPr>
            </w:pPr>
            <w:r w:rsidRPr="00FA7B61">
              <w:rPr>
                <w:rFonts w:ascii="Arial Narrow" w:hAnsi="Arial Narrow"/>
                <w:sz w:val="24"/>
                <w:szCs w:val="24"/>
              </w:rPr>
              <w:t>1</w:t>
            </w:r>
            <w:r w:rsidR="0032627A">
              <w:rPr>
                <w:rFonts w:ascii="Arial Narrow" w:hAnsi="Arial Narrow"/>
                <w:sz w:val="24"/>
                <w:szCs w:val="24"/>
              </w:rPr>
              <w:t>5</w:t>
            </w:r>
            <w:r w:rsidRPr="00FA7B61">
              <w:rPr>
                <w:rFonts w:ascii="Arial Narrow" w:hAnsi="Arial Narrow"/>
                <w:sz w:val="24"/>
                <w:szCs w:val="24"/>
              </w:rPr>
              <w:t xml:space="preserve"> </w:t>
            </w:r>
            <w:r w:rsidR="0032627A">
              <w:rPr>
                <w:rFonts w:ascii="Arial Narrow" w:hAnsi="Arial Narrow"/>
                <w:sz w:val="24"/>
                <w:szCs w:val="24"/>
              </w:rPr>
              <w:t>47</w:t>
            </w:r>
            <w:r w:rsidRPr="00FA7B61">
              <w:rPr>
                <w:rFonts w:ascii="Arial Narrow" w:hAnsi="Arial Narrow"/>
                <w:sz w:val="24"/>
                <w:szCs w:val="24"/>
              </w:rPr>
              <w:t>0</w:t>
            </w:r>
          </w:p>
        </w:tc>
      </w:tr>
      <w:tr w:rsidR="0032627A" w:rsidRPr="00FA7B61" w14:paraId="4344BE73" w14:textId="77777777" w:rsidTr="00FA7B61">
        <w:tc>
          <w:tcPr>
            <w:tcW w:w="959" w:type="dxa"/>
            <w:shd w:val="clear" w:color="auto" w:fill="auto"/>
          </w:tcPr>
          <w:p w14:paraId="361BC25D" w14:textId="77777777" w:rsidR="0032627A" w:rsidRPr="00FA7B61" w:rsidRDefault="0032627A" w:rsidP="00FA7B61">
            <w:pPr>
              <w:jc w:val="both"/>
              <w:rPr>
                <w:rFonts w:ascii="Arial Narrow" w:hAnsi="Arial Narrow"/>
                <w:sz w:val="24"/>
                <w:szCs w:val="24"/>
              </w:rPr>
            </w:pPr>
            <w:r w:rsidRPr="00FA7B61">
              <w:rPr>
                <w:rFonts w:ascii="Arial Narrow" w:hAnsi="Arial Narrow"/>
                <w:sz w:val="24"/>
                <w:szCs w:val="24"/>
              </w:rPr>
              <w:t>2</w:t>
            </w:r>
          </w:p>
        </w:tc>
        <w:tc>
          <w:tcPr>
            <w:tcW w:w="2498" w:type="dxa"/>
            <w:shd w:val="clear" w:color="auto" w:fill="auto"/>
          </w:tcPr>
          <w:p w14:paraId="61FC2AAC" w14:textId="77777777" w:rsidR="0032627A" w:rsidRPr="00FA7B61" w:rsidRDefault="0032627A" w:rsidP="0032627A">
            <w:pPr>
              <w:jc w:val="both"/>
              <w:rPr>
                <w:rFonts w:ascii="Arial Narrow" w:hAnsi="Arial Narrow"/>
                <w:sz w:val="24"/>
                <w:szCs w:val="24"/>
              </w:rPr>
            </w:pPr>
            <w:r w:rsidRPr="00FA7B61">
              <w:rPr>
                <w:rFonts w:ascii="Arial Narrow" w:hAnsi="Arial Narrow"/>
                <w:sz w:val="24"/>
                <w:szCs w:val="24"/>
              </w:rPr>
              <w:t>17000</w:t>
            </w:r>
            <w:r>
              <w:rPr>
                <w:rFonts w:ascii="Arial Narrow" w:hAnsi="Arial Narrow"/>
                <w:sz w:val="24"/>
                <w:szCs w:val="24"/>
              </w:rPr>
              <w:t xml:space="preserve"> </w:t>
            </w:r>
            <w:r w:rsidRPr="00FA7B61">
              <w:rPr>
                <w:rFonts w:ascii="Arial Narrow" w:hAnsi="Arial Narrow"/>
                <w:sz w:val="24"/>
                <w:szCs w:val="24"/>
              </w:rPr>
              <w:t>-</w:t>
            </w:r>
            <w:r>
              <w:rPr>
                <w:rFonts w:ascii="Arial Narrow" w:hAnsi="Arial Narrow"/>
                <w:sz w:val="24"/>
                <w:szCs w:val="24"/>
              </w:rPr>
              <w:t xml:space="preserve"> 170</w:t>
            </w:r>
            <w:r w:rsidRPr="00FA7B61">
              <w:rPr>
                <w:rFonts w:ascii="Arial Narrow" w:hAnsi="Arial Narrow"/>
                <w:sz w:val="24"/>
                <w:szCs w:val="24"/>
              </w:rPr>
              <w:t xml:space="preserve">0 / </w:t>
            </w:r>
            <w:r>
              <w:rPr>
                <w:rFonts w:ascii="Arial Narrow" w:hAnsi="Arial Narrow"/>
                <w:sz w:val="24"/>
                <w:szCs w:val="24"/>
              </w:rPr>
              <w:t>10</w:t>
            </w:r>
          </w:p>
        </w:tc>
        <w:tc>
          <w:tcPr>
            <w:tcW w:w="1729" w:type="dxa"/>
            <w:shd w:val="clear" w:color="auto" w:fill="auto"/>
          </w:tcPr>
          <w:p w14:paraId="21FDEDDD" w14:textId="77777777" w:rsidR="0032627A" w:rsidRDefault="0032627A">
            <w:r w:rsidRPr="00AA25C3">
              <w:rPr>
                <w:rFonts w:ascii="Arial Narrow" w:hAnsi="Arial Narrow"/>
                <w:sz w:val="24"/>
                <w:szCs w:val="24"/>
              </w:rPr>
              <w:t>1530</w:t>
            </w:r>
          </w:p>
        </w:tc>
        <w:tc>
          <w:tcPr>
            <w:tcW w:w="1729" w:type="dxa"/>
            <w:shd w:val="clear" w:color="auto" w:fill="auto"/>
          </w:tcPr>
          <w:p w14:paraId="259B07E9" w14:textId="77777777" w:rsidR="0032627A" w:rsidRPr="00FA7B61" w:rsidRDefault="0032627A" w:rsidP="0032627A">
            <w:pPr>
              <w:jc w:val="both"/>
              <w:rPr>
                <w:rFonts w:ascii="Arial Narrow" w:hAnsi="Arial Narrow"/>
                <w:sz w:val="24"/>
                <w:szCs w:val="24"/>
              </w:rPr>
            </w:pPr>
            <w:r>
              <w:rPr>
                <w:rFonts w:ascii="Arial Narrow" w:hAnsi="Arial Narrow"/>
                <w:sz w:val="24"/>
                <w:szCs w:val="24"/>
              </w:rPr>
              <w:t>3060</w:t>
            </w:r>
          </w:p>
        </w:tc>
        <w:tc>
          <w:tcPr>
            <w:tcW w:w="1729" w:type="dxa"/>
            <w:shd w:val="clear" w:color="auto" w:fill="auto"/>
          </w:tcPr>
          <w:p w14:paraId="478B3A34" w14:textId="77777777" w:rsidR="0032627A" w:rsidRPr="00FA7B61" w:rsidRDefault="0032627A" w:rsidP="0032627A">
            <w:pPr>
              <w:jc w:val="both"/>
              <w:rPr>
                <w:rFonts w:ascii="Arial Narrow" w:hAnsi="Arial Narrow"/>
                <w:sz w:val="24"/>
                <w:szCs w:val="24"/>
              </w:rPr>
            </w:pPr>
            <w:r w:rsidRPr="00FA7B61">
              <w:rPr>
                <w:rFonts w:ascii="Arial Narrow" w:hAnsi="Arial Narrow"/>
                <w:sz w:val="24"/>
                <w:szCs w:val="24"/>
              </w:rPr>
              <w:t>1</w:t>
            </w:r>
            <w:r>
              <w:rPr>
                <w:rFonts w:ascii="Arial Narrow" w:hAnsi="Arial Narrow"/>
                <w:sz w:val="24"/>
                <w:szCs w:val="24"/>
              </w:rPr>
              <w:t>3</w:t>
            </w:r>
            <w:r w:rsidRPr="00FA7B61">
              <w:rPr>
                <w:rFonts w:ascii="Arial Narrow" w:hAnsi="Arial Narrow"/>
                <w:sz w:val="24"/>
                <w:szCs w:val="24"/>
              </w:rPr>
              <w:t xml:space="preserve"> </w:t>
            </w:r>
            <w:r>
              <w:rPr>
                <w:rFonts w:ascii="Arial Narrow" w:hAnsi="Arial Narrow"/>
                <w:sz w:val="24"/>
                <w:szCs w:val="24"/>
              </w:rPr>
              <w:t>94</w:t>
            </w:r>
            <w:r w:rsidRPr="00FA7B61">
              <w:rPr>
                <w:rFonts w:ascii="Arial Narrow" w:hAnsi="Arial Narrow"/>
                <w:sz w:val="24"/>
                <w:szCs w:val="24"/>
              </w:rPr>
              <w:t>0</w:t>
            </w:r>
          </w:p>
        </w:tc>
      </w:tr>
      <w:tr w:rsidR="0032627A" w:rsidRPr="00FA7B61" w14:paraId="0A81206C" w14:textId="77777777" w:rsidTr="00FA7B61">
        <w:tc>
          <w:tcPr>
            <w:tcW w:w="959" w:type="dxa"/>
            <w:shd w:val="clear" w:color="auto" w:fill="auto"/>
          </w:tcPr>
          <w:p w14:paraId="3F4B0849" w14:textId="77777777" w:rsidR="0032627A" w:rsidRPr="00FA7B61" w:rsidRDefault="0032627A" w:rsidP="00FA7B61">
            <w:pPr>
              <w:jc w:val="both"/>
              <w:rPr>
                <w:rFonts w:ascii="Arial Narrow" w:hAnsi="Arial Narrow"/>
                <w:sz w:val="24"/>
                <w:szCs w:val="24"/>
              </w:rPr>
            </w:pPr>
            <w:r w:rsidRPr="00FA7B61">
              <w:rPr>
                <w:rFonts w:ascii="Arial Narrow" w:hAnsi="Arial Narrow"/>
                <w:sz w:val="24"/>
                <w:szCs w:val="24"/>
              </w:rPr>
              <w:t>3</w:t>
            </w:r>
          </w:p>
        </w:tc>
        <w:tc>
          <w:tcPr>
            <w:tcW w:w="2498" w:type="dxa"/>
            <w:shd w:val="clear" w:color="auto" w:fill="auto"/>
          </w:tcPr>
          <w:p w14:paraId="3C89AF70" w14:textId="77777777" w:rsidR="0032627A" w:rsidRPr="00FA7B61" w:rsidRDefault="0032627A" w:rsidP="0032627A">
            <w:pPr>
              <w:jc w:val="both"/>
              <w:rPr>
                <w:rFonts w:ascii="Arial Narrow" w:hAnsi="Arial Narrow"/>
                <w:sz w:val="24"/>
                <w:szCs w:val="24"/>
              </w:rPr>
            </w:pPr>
            <w:r w:rsidRPr="00FA7B61">
              <w:rPr>
                <w:rFonts w:ascii="Arial Narrow" w:hAnsi="Arial Narrow"/>
                <w:sz w:val="24"/>
                <w:szCs w:val="24"/>
              </w:rPr>
              <w:t>17000</w:t>
            </w:r>
            <w:r>
              <w:rPr>
                <w:rFonts w:ascii="Arial Narrow" w:hAnsi="Arial Narrow"/>
                <w:sz w:val="24"/>
                <w:szCs w:val="24"/>
              </w:rPr>
              <w:t xml:space="preserve"> </w:t>
            </w:r>
            <w:r w:rsidRPr="00FA7B61">
              <w:rPr>
                <w:rFonts w:ascii="Arial Narrow" w:hAnsi="Arial Narrow"/>
                <w:sz w:val="24"/>
                <w:szCs w:val="24"/>
              </w:rPr>
              <w:t>-</w:t>
            </w:r>
            <w:r>
              <w:rPr>
                <w:rFonts w:ascii="Arial Narrow" w:hAnsi="Arial Narrow"/>
                <w:sz w:val="24"/>
                <w:szCs w:val="24"/>
              </w:rPr>
              <w:t xml:space="preserve"> 17</w:t>
            </w:r>
            <w:r w:rsidRPr="00FA7B61">
              <w:rPr>
                <w:rFonts w:ascii="Arial Narrow" w:hAnsi="Arial Narrow"/>
                <w:sz w:val="24"/>
                <w:szCs w:val="24"/>
              </w:rPr>
              <w:t xml:space="preserve">00 / </w:t>
            </w:r>
            <w:r>
              <w:rPr>
                <w:rFonts w:ascii="Arial Narrow" w:hAnsi="Arial Narrow"/>
                <w:sz w:val="24"/>
                <w:szCs w:val="24"/>
              </w:rPr>
              <w:t>10</w:t>
            </w:r>
          </w:p>
        </w:tc>
        <w:tc>
          <w:tcPr>
            <w:tcW w:w="1729" w:type="dxa"/>
            <w:shd w:val="clear" w:color="auto" w:fill="auto"/>
          </w:tcPr>
          <w:p w14:paraId="091C2A24" w14:textId="77777777" w:rsidR="0032627A" w:rsidRDefault="0032627A">
            <w:r w:rsidRPr="00AA25C3">
              <w:rPr>
                <w:rFonts w:ascii="Arial Narrow" w:hAnsi="Arial Narrow"/>
                <w:sz w:val="24"/>
                <w:szCs w:val="24"/>
              </w:rPr>
              <w:t>1530</w:t>
            </w:r>
          </w:p>
        </w:tc>
        <w:tc>
          <w:tcPr>
            <w:tcW w:w="1729" w:type="dxa"/>
            <w:shd w:val="clear" w:color="auto" w:fill="auto"/>
          </w:tcPr>
          <w:p w14:paraId="18896160" w14:textId="77777777" w:rsidR="0032627A" w:rsidRPr="00FA7B61" w:rsidRDefault="0032627A" w:rsidP="00FA7B61">
            <w:pPr>
              <w:jc w:val="both"/>
              <w:rPr>
                <w:rFonts w:ascii="Arial Narrow" w:hAnsi="Arial Narrow"/>
                <w:sz w:val="24"/>
                <w:szCs w:val="24"/>
              </w:rPr>
            </w:pPr>
            <w:r>
              <w:rPr>
                <w:rFonts w:ascii="Arial Narrow" w:hAnsi="Arial Narrow"/>
                <w:sz w:val="24"/>
                <w:szCs w:val="24"/>
              </w:rPr>
              <w:t>4590</w:t>
            </w:r>
          </w:p>
        </w:tc>
        <w:tc>
          <w:tcPr>
            <w:tcW w:w="1729" w:type="dxa"/>
            <w:shd w:val="clear" w:color="auto" w:fill="auto"/>
          </w:tcPr>
          <w:p w14:paraId="69695F7D" w14:textId="77777777" w:rsidR="0032627A" w:rsidRPr="00FA7B61" w:rsidRDefault="0032627A" w:rsidP="0032627A">
            <w:pPr>
              <w:jc w:val="both"/>
              <w:rPr>
                <w:rFonts w:ascii="Arial Narrow" w:hAnsi="Arial Narrow"/>
                <w:sz w:val="24"/>
                <w:szCs w:val="24"/>
              </w:rPr>
            </w:pPr>
            <w:r>
              <w:rPr>
                <w:rFonts w:ascii="Arial Narrow" w:hAnsi="Arial Narrow"/>
                <w:sz w:val="24"/>
                <w:szCs w:val="24"/>
              </w:rPr>
              <w:t>12</w:t>
            </w:r>
            <w:r w:rsidRPr="00FA7B61">
              <w:rPr>
                <w:rFonts w:ascii="Arial Narrow" w:hAnsi="Arial Narrow"/>
                <w:sz w:val="24"/>
                <w:szCs w:val="24"/>
              </w:rPr>
              <w:t xml:space="preserve"> </w:t>
            </w:r>
            <w:r>
              <w:rPr>
                <w:rFonts w:ascii="Arial Narrow" w:hAnsi="Arial Narrow"/>
                <w:sz w:val="24"/>
                <w:szCs w:val="24"/>
              </w:rPr>
              <w:t>410</w:t>
            </w:r>
          </w:p>
        </w:tc>
      </w:tr>
      <w:tr w:rsidR="0032627A" w:rsidRPr="00FA7B61" w14:paraId="17383756" w14:textId="77777777" w:rsidTr="00FA7B61">
        <w:tc>
          <w:tcPr>
            <w:tcW w:w="959" w:type="dxa"/>
            <w:shd w:val="clear" w:color="auto" w:fill="auto"/>
          </w:tcPr>
          <w:p w14:paraId="16C572D4" w14:textId="77777777" w:rsidR="0032627A" w:rsidRPr="00FA7B61" w:rsidRDefault="0032627A" w:rsidP="00FA7B61">
            <w:pPr>
              <w:jc w:val="both"/>
              <w:rPr>
                <w:rFonts w:ascii="Arial Narrow" w:hAnsi="Arial Narrow"/>
                <w:sz w:val="24"/>
                <w:szCs w:val="24"/>
              </w:rPr>
            </w:pPr>
            <w:r w:rsidRPr="00FA7B61">
              <w:rPr>
                <w:rFonts w:ascii="Arial Narrow" w:hAnsi="Arial Narrow"/>
                <w:sz w:val="24"/>
                <w:szCs w:val="24"/>
              </w:rPr>
              <w:t>4</w:t>
            </w:r>
          </w:p>
        </w:tc>
        <w:tc>
          <w:tcPr>
            <w:tcW w:w="2498" w:type="dxa"/>
            <w:shd w:val="clear" w:color="auto" w:fill="auto"/>
          </w:tcPr>
          <w:p w14:paraId="2FD2ED35" w14:textId="77777777" w:rsidR="0032627A" w:rsidRPr="00FA7B61" w:rsidRDefault="0032627A" w:rsidP="0032627A">
            <w:pPr>
              <w:jc w:val="both"/>
              <w:rPr>
                <w:rFonts w:ascii="Arial Narrow" w:hAnsi="Arial Narrow"/>
                <w:sz w:val="24"/>
                <w:szCs w:val="24"/>
              </w:rPr>
            </w:pPr>
            <w:r w:rsidRPr="00FA7B61">
              <w:rPr>
                <w:rFonts w:ascii="Arial Narrow" w:hAnsi="Arial Narrow"/>
                <w:sz w:val="24"/>
                <w:szCs w:val="24"/>
              </w:rPr>
              <w:t>17000</w:t>
            </w:r>
            <w:r>
              <w:rPr>
                <w:rFonts w:ascii="Arial Narrow" w:hAnsi="Arial Narrow"/>
                <w:sz w:val="24"/>
                <w:szCs w:val="24"/>
              </w:rPr>
              <w:t xml:space="preserve"> </w:t>
            </w:r>
            <w:r w:rsidRPr="00FA7B61">
              <w:rPr>
                <w:rFonts w:ascii="Arial Narrow" w:hAnsi="Arial Narrow"/>
                <w:sz w:val="24"/>
                <w:szCs w:val="24"/>
              </w:rPr>
              <w:t>-</w:t>
            </w:r>
            <w:r>
              <w:rPr>
                <w:rFonts w:ascii="Arial Narrow" w:hAnsi="Arial Narrow"/>
                <w:sz w:val="24"/>
                <w:szCs w:val="24"/>
              </w:rPr>
              <w:t xml:space="preserve"> 17</w:t>
            </w:r>
            <w:r w:rsidRPr="00FA7B61">
              <w:rPr>
                <w:rFonts w:ascii="Arial Narrow" w:hAnsi="Arial Narrow"/>
                <w:sz w:val="24"/>
                <w:szCs w:val="24"/>
              </w:rPr>
              <w:t xml:space="preserve">00 / </w:t>
            </w:r>
            <w:r>
              <w:rPr>
                <w:rFonts w:ascii="Arial Narrow" w:hAnsi="Arial Narrow"/>
                <w:sz w:val="24"/>
                <w:szCs w:val="24"/>
              </w:rPr>
              <w:t>10</w:t>
            </w:r>
          </w:p>
        </w:tc>
        <w:tc>
          <w:tcPr>
            <w:tcW w:w="1729" w:type="dxa"/>
            <w:shd w:val="clear" w:color="auto" w:fill="auto"/>
          </w:tcPr>
          <w:p w14:paraId="49E2DAF4" w14:textId="77777777" w:rsidR="0032627A" w:rsidRDefault="0032627A">
            <w:r w:rsidRPr="00AA25C3">
              <w:rPr>
                <w:rFonts w:ascii="Arial Narrow" w:hAnsi="Arial Narrow"/>
                <w:sz w:val="24"/>
                <w:szCs w:val="24"/>
              </w:rPr>
              <w:t>1530</w:t>
            </w:r>
          </w:p>
        </w:tc>
        <w:tc>
          <w:tcPr>
            <w:tcW w:w="1729" w:type="dxa"/>
            <w:shd w:val="clear" w:color="auto" w:fill="auto"/>
          </w:tcPr>
          <w:p w14:paraId="1EF68E2C" w14:textId="77777777" w:rsidR="0032627A" w:rsidRPr="00FA7B61" w:rsidRDefault="0032627A" w:rsidP="00FA7B61">
            <w:pPr>
              <w:jc w:val="both"/>
              <w:rPr>
                <w:rFonts w:ascii="Arial Narrow" w:hAnsi="Arial Narrow"/>
                <w:sz w:val="24"/>
                <w:szCs w:val="24"/>
              </w:rPr>
            </w:pPr>
            <w:r>
              <w:rPr>
                <w:rFonts w:ascii="Arial Narrow" w:hAnsi="Arial Narrow"/>
                <w:sz w:val="24"/>
                <w:szCs w:val="24"/>
              </w:rPr>
              <w:t>6120</w:t>
            </w:r>
          </w:p>
        </w:tc>
        <w:tc>
          <w:tcPr>
            <w:tcW w:w="1729" w:type="dxa"/>
            <w:shd w:val="clear" w:color="auto" w:fill="auto"/>
          </w:tcPr>
          <w:p w14:paraId="73B8E50E" w14:textId="77777777" w:rsidR="0032627A" w:rsidRPr="00FA7B61" w:rsidRDefault="0032627A" w:rsidP="0032627A">
            <w:pPr>
              <w:jc w:val="both"/>
              <w:rPr>
                <w:rFonts w:ascii="Arial Narrow" w:hAnsi="Arial Narrow"/>
                <w:sz w:val="24"/>
                <w:szCs w:val="24"/>
              </w:rPr>
            </w:pPr>
            <w:r>
              <w:rPr>
                <w:rFonts w:ascii="Arial Narrow" w:hAnsi="Arial Narrow"/>
                <w:sz w:val="24"/>
                <w:szCs w:val="24"/>
              </w:rPr>
              <w:t>10</w:t>
            </w:r>
            <w:r w:rsidRPr="00FA7B61">
              <w:rPr>
                <w:rFonts w:ascii="Arial Narrow" w:hAnsi="Arial Narrow"/>
                <w:sz w:val="24"/>
                <w:szCs w:val="24"/>
              </w:rPr>
              <w:t xml:space="preserve"> </w:t>
            </w:r>
            <w:r>
              <w:rPr>
                <w:rFonts w:ascii="Arial Narrow" w:hAnsi="Arial Narrow"/>
                <w:sz w:val="24"/>
                <w:szCs w:val="24"/>
              </w:rPr>
              <w:t>88</w:t>
            </w:r>
            <w:r w:rsidRPr="00FA7B61">
              <w:rPr>
                <w:rFonts w:ascii="Arial Narrow" w:hAnsi="Arial Narrow"/>
                <w:sz w:val="24"/>
                <w:szCs w:val="24"/>
              </w:rPr>
              <w:t>0</w:t>
            </w:r>
          </w:p>
        </w:tc>
      </w:tr>
      <w:tr w:rsidR="0032627A" w:rsidRPr="00FA7B61" w14:paraId="2A6B0836" w14:textId="77777777" w:rsidTr="00FA7B61">
        <w:tc>
          <w:tcPr>
            <w:tcW w:w="959" w:type="dxa"/>
            <w:shd w:val="clear" w:color="auto" w:fill="auto"/>
          </w:tcPr>
          <w:p w14:paraId="62AF8B6C" w14:textId="77777777" w:rsidR="0032627A" w:rsidRPr="00FA7B61" w:rsidRDefault="0032627A" w:rsidP="00FA7B61">
            <w:pPr>
              <w:jc w:val="both"/>
              <w:rPr>
                <w:rFonts w:ascii="Arial Narrow" w:hAnsi="Arial Narrow"/>
                <w:sz w:val="24"/>
                <w:szCs w:val="24"/>
              </w:rPr>
            </w:pPr>
            <w:r w:rsidRPr="00FA7B61">
              <w:rPr>
                <w:rFonts w:ascii="Arial Narrow" w:hAnsi="Arial Narrow"/>
                <w:sz w:val="24"/>
                <w:szCs w:val="24"/>
              </w:rPr>
              <w:t>5</w:t>
            </w:r>
          </w:p>
        </w:tc>
        <w:tc>
          <w:tcPr>
            <w:tcW w:w="2498" w:type="dxa"/>
            <w:shd w:val="clear" w:color="auto" w:fill="auto"/>
          </w:tcPr>
          <w:p w14:paraId="03849C62" w14:textId="77777777" w:rsidR="0032627A" w:rsidRPr="00FA7B61" w:rsidRDefault="0032627A" w:rsidP="0032627A">
            <w:pPr>
              <w:jc w:val="both"/>
              <w:rPr>
                <w:rFonts w:ascii="Arial Narrow" w:hAnsi="Arial Narrow"/>
                <w:sz w:val="24"/>
                <w:szCs w:val="24"/>
              </w:rPr>
            </w:pPr>
            <w:r w:rsidRPr="00FA7B61">
              <w:rPr>
                <w:rFonts w:ascii="Arial Narrow" w:hAnsi="Arial Narrow"/>
                <w:sz w:val="24"/>
                <w:szCs w:val="24"/>
              </w:rPr>
              <w:t>17000</w:t>
            </w:r>
            <w:r>
              <w:rPr>
                <w:rFonts w:ascii="Arial Narrow" w:hAnsi="Arial Narrow"/>
                <w:sz w:val="24"/>
                <w:szCs w:val="24"/>
              </w:rPr>
              <w:t xml:space="preserve"> </w:t>
            </w:r>
            <w:r w:rsidRPr="00FA7B61">
              <w:rPr>
                <w:rFonts w:ascii="Arial Narrow" w:hAnsi="Arial Narrow"/>
                <w:sz w:val="24"/>
                <w:szCs w:val="24"/>
              </w:rPr>
              <w:t>-</w:t>
            </w:r>
            <w:r>
              <w:rPr>
                <w:rFonts w:ascii="Arial Narrow" w:hAnsi="Arial Narrow"/>
                <w:sz w:val="24"/>
                <w:szCs w:val="24"/>
              </w:rPr>
              <w:t xml:space="preserve"> 17</w:t>
            </w:r>
            <w:r w:rsidRPr="00FA7B61">
              <w:rPr>
                <w:rFonts w:ascii="Arial Narrow" w:hAnsi="Arial Narrow"/>
                <w:sz w:val="24"/>
                <w:szCs w:val="24"/>
              </w:rPr>
              <w:t xml:space="preserve">00 / </w:t>
            </w:r>
            <w:r>
              <w:rPr>
                <w:rFonts w:ascii="Arial Narrow" w:hAnsi="Arial Narrow"/>
                <w:sz w:val="24"/>
                <w:szCs w:val="24"/>
              </w:rPr>
              <w:t>10</w:t>
            </w:r>
          </w:p>
        </w:tc>
        <w:tc>
          <w:tcPr>
            <w:tcW w:w="1729" w:type="dxa"/>
            <w:shd w:val="clear" w:color="auto" w:fill="auto"/>
          </w:tcPr>
          <w:p w14:paraId="11700F88" w14:textId="77777777" w:rsidR="0032627A" w:rsidRDefault="0032627A">
            <w:r w:rsidRPr="00AA25C3">
              <w:rPr>
                <w:rFonts w:ascii="Arial Narrow" w:hAnsi="Arial Narrow"/>
                <w:sz w:val="24"/>
                <w:szCs w:val="24"/>
              </w:rPr>
              <w:t>1530</w:t>
            </w:r>
          </w:p>
        </w:tc>
        <w:tc>
          <w:tcPr>
            <w:tcW w:w="1729" w:type="dxa"/>
            <w:shd w:val="clear" w:color="auto" w:fill="auto"/>
          </w:tcPr>
          <w:p w14:paraId="1310832A" w14:textId="77777777" w:rsidR="0032627A" w:rsidRPr="00FA7B61" w:rsidRDefault="0032627A" w:rsidP="00FA7B61">
            <w:pPr>
              <w:jc w:val="both"/>
              <w:rPr>
                <w:rFonts w:ascii="Arial Narrow" w:hAnsi="Arial Narrow"/>
                <w:sz w:val="24"/>
                <w:szCs w:val="24"/>
              </w:rPr>
            </w:pPr>
            <w:r>
              <w:rPr>
                <w:rFonts w:ascii="Arial Narrow" w:hAnsi="Arial Narrow"/>
                <w:sz w:val="24"/>
                <w:szCs w:val="24"/>
              </w:rPr>
              <w:t>7650</w:t>
            </w:r>
          </w:p>
        </w:tc>
        <w:tc>
          <w:tcPr>
            <w:tcW w:w="1729" w:type="dxa"/>
            <w:shd w:val="clear" w:color="auto" w:fill="auto"/>
          </w:tcPr>
          <w:p w14:paraId="7B84A2EB" w14:textId="77777777" w:rsidR="0032627A" w:rsidRPr="00FA7B61" w:rsidRDefault="0032627A" w:rsidP="0032627A">
            <w:pPr>
              <w:jc w:val="both"/>
              <w:rPr>
                <w:rFonts w:ascii="Arial Narrow" w:hAnsi="Arial Narrow"/>
                <w:sz w:val="24"/>
                <w:szCs w:val="24"/>
              </w:rPr>
            </w:pPr>
            <w:r>
              <w:rPr>
                <w:rFonts w:ascii="Arial Narrow" w:hAnsi="Arial Narrow"/>
                <w:sz w:val="24"/>
                <w:szCs w:val="24"/>
              </w:rPr>
              <w:t>9 350</w:t>
            </w:r>
          </w:p>
        </w:tc>
      </w:tr>
      <w:tr w:rsidR="0032627A" w:rsidRPr="00FA7B61" w14:paraId="0B98E21C" w14:textId="77777777" w:rsidTr="00FA7B61">
        <w:tc>
          <w:tcPr>
            <w:tcW w:w="959" w:type="dxa"/>
            <w:shd w:val="clear" w:color="auto" w:fill="auto"/>
          </w:tcPr>
          <w:p w14:paraId="6726B663" w14:textId="77777777" w:rsidR="0032627A" w:rsidRPr="00FA7B61" w:rsidRDefault="0032627A" w:rsidP="00FA7B61">
            <w:pPr>
              <w:jc w:val="both"/>
              <w:rPr>
                <w:rFonts w:ascii="Arial Narrow" w:hAnsi="Arial Narrow"/>
                <w:sz w:val="24"/>
                <w:szCs w:val="24"/>
              </w:rPr>
            </w:pPr>
            <w:r>
              <w:rPr>
                <w:rFonts w:ascii="Arial Narrow" w:hAnsi="Arial Narrow"/>
                <w:sz w:val="24"/>
                <w:szCs w:val="24"/>
              </w:rPr>
              <w:t>6</w:t>
            </w:r>
          </w:p>
        </w:tc>
        <w:tc>
          <w:tcPr>
            <w:tcW w:w="2498" w:type="dxa"/>
            <w:shd w:val="clear" w:color="auto" w:fill="auto"/>
          </w:tcPr>
          <w:p w14:paraId="532FEBB3" w14:textId="77777777" w:rsidR="0032627A" w:rsidRDefault="0032627A">
            <w:r w:rsidRPr="00D2640B">
              <w:rPr>
                <w:rFonts w:ascii="Arial Narrow" w:hAnsi="Arial Narrow"/>
                <w:sz w:val="24"/>
                <w:szCs w:val="24"/>
              </w:rPr>
              <w:t>17000 - 1700 / 10</w:t>
            </w:r>
          </w:p>
        </w:tc>
        <w:tc>
          <w:tcPr>
            <w:tcW w:w="1729" w:type="dxa"/>
            <w:shd w:val="clear" w:color="auto" w:fill="auto"/>
          </w:tcPr>
          <w:p w14:paraId="707215E7" w14:textId="77777777" w:rsidR="0032627A" w:rsidRDefault="0032627A">
            <w:r w:rsidRPr="00AA25C3">
              <w:rPr>
                <w:rFonts w:ascii="Arial Narrow" w:hAnsi="Arial Narrow"/>
                <w:sz w:val="24"/>
                <w:szCs w:val="24"/>
              </w:rPr>
              <w:t>1530</w:t>
            </w:r>
          </w:p>
        </w:tc>
        <w:tc>
          <w:tcPr>
            <w:tcW w:w="1729" w:type="dxa"/>
            <w:shd w:val="clear" w:color="auto" w:fill="auto"/>
          </w:tcPr>
          <w:p w14:paraId="63BF43FD" w14:textId="77777777" w:rsidR="0032627A" w:rsidRPr="00FA7B61" w:rsidRDefault="0032627A" w:rsidP="00FA7B61">
            <w:pPr>
              <w:jc w:val="both"/>
              <w:rPr>
                <w:rFonts w:ascii="Arial Narrow" w:hAnsi="Arial Narrow"/>
                <w:sz w:val="24"/>
                <w:szCs w:val="24"/>
              </w:rPr>
            </w:pPr>
            <w:r>
              <w:rPr>
                <w:rFonts w:ascii="Arial Narrow" w:hAnsi="Arial Narrow"/>
                <w:sz w:val="24"/>
                <w:szCs w:val="24"/>
              </w:rPr>
              <w:t>9180</w:t>
            </w:r>
          </w:p>
        </w:tc>
        <w:tc>
          <w:tcPr>
            <w:tcW w:w="1729" w:type="dxa"/>
            <w:shd w:val="clear" w:color="auto" w:fill="auto"/>
          </w:tcPr>
          <w:p w14:paraId="3BA03187" w14:textId="77777777" w:rsidR="0032627A" w:rsidRPr="00FA7B61" w:rsidRDefault="0032627A" w:rsidP="00FA7B61">
            <w:pPr>
              <w:jc w:val="both"/>
              <w:rPr>
                <w:rFonts w:ascii="Arial Narrow" w:hAnsi="Arial Narrow"/>
                <w:sz w:val="24"/>
                <w:szCs w:val="24"/>
              </w:rPr>
            </w:pPr>
            <w:r>
              <w:rPr>
                <w:rFonts w:ascii="Arial Narrow" w:hAnsi="Arial Narrow"/>
                <w:sz w:val="24"/>
                <w:szCs w:val="24"/>
              </w:rPr>
              <w:t>7 820</w:t>
            </w:r>
          </w:p>
        </w:tc>
      </w:tr>
      <w:tr w:rsidR="0032627A" w:rsidRPr="00FA7B61" w14:paraId="19981307" w14:textId="77777777" w:rsidTr="00FA7B61">
        <w:tc>
          <w:tcPr>
            <w:tcW w:w="959" w:type="dxa"/>
            <w:shd w:val="clear" w:color="auto" w:fill="auto"/>
          </w:tcPr>
          <w:p w14:paraId="03270C64" w14:textId="77777777" w:rsidR="0032627A" w:rsidRPr="00FA7B61" w:rsidRDefault="0032627A" w:rsidP="00FA7B61">
            <w:pPr>
              <w:jc w:val="both"/>
              <w:rPr>
                <w:rFonts w:ascii="Arial Narrow" w:hAnsi="Arial Narrow"/>
                <w:sz w:val="24"/>
                <w:szCs w:val="24"/>
              </w:rPr>
            </w:pPr>
            <w:r>
              <w:rPr>
                <w:rFonts w:ascii="Arial Narrow" w:hAnsi="Arial Narrow"/>
                <w:sz w:val="24"/>
                <w:szCs w:val="24"/>
              </w:rPr>
              <w:t>7</w:t>
            </w:r>
          </w:p>
        </w:tc>
        <w:tc>
          <w:tcPr>
            <w:tcW w:w="2498" w:type="dxa"/>
            <w:shd w:val="clear" w:color="auto" w:fill="auto"/>
          </w:tcPr>
          <w:p w14:paraId="0C12FEFF" w14:textId="77777777" w:rsidR="0032627A" w:rsidRDefault="0032627A">
            <w:r w:rsidRPr="00D2640B">
              <w:rPr>
                <w:rFonts w:ascii="Arial Narrow" w:hAnsi="Arial Narrow"/>
                <w:sz w:val="24"/>
                <w:szCs w:val="24"/>
              </w:rPr>
              <w:t>17000 - 1700 / 10</w:t>
            </w:r>
          </w:p>
        </w:tc>
        <w:tc>
          <w:tcPr>
            <w:tcW w:w="1729" w:type="dxa"/>
            <w:shd w:val="clear" w:color="auto" w:fill="auto"/>
          </w:tcPr>
          <w:p w14:paraId="4FCD25A0" w14:textId="77777777" w:rsidR="0032627A" w:rsidRDefault="0032627A">
            <w:r w:rsidRPr="00AA25C3">
              <w:rPr>
                <w:rFonts w:ascii="Arial Narrow" w:hAnsi="Arial Narrow"/>
                <w:sz w:val="24"/>
                <w:szCs w:val="24"/>
              </w:rPr>
              <w:t>1530</w:t>
            </w:r>
          </w:p>
        </w:tc>
        <w:tc>
          <w:tcPr>
            <w:tcW w:w="1729" w:type="dxa"/>
            <w:shd w:val="clear" w:color="auto" w:fill="auto"/>
          </w:tcPr>
          <w:p w14:paraId="0C29434F" w14:textId="77777777" w:rsidR="0032627A" w:rsidRPr="00FA7B61" w:rsidRDefault="0032627A" w:rsidP="00FA7B61">
            <w:pPr>
              <w:jc w:val="both"/>
              <w:rPr>
                <w:rFonts w:ascii="Arial Narrow" w:hAnsi="Arial Narrow"/>
                <w:sz w:val="24"/>
                <w:szCs w:val="24"/>
              </w:rPr>
            </w:pPr>
            <w:r>
              <w:rPr>
                <w:rFonts w:ascii="Arial Narrow" w:hAnsi="Arial Narrow"/>
                <w:sz w:val="24"/>
                <w:szCs w:val="24"/>
              </w:rPr>
              <w:t>10710</w:t>
            </w:r>
          </w:p>
        </w:tc>
        <w:tc>
          <w:tcPr>
            <w:tcW w:w="1729" w:type="dxa"/>
            <w:shd w:val="clear" w:color="auto" w:fill="auto"/>
          </w:tcPr>
          <w:p w14:paraId="2607F03D" w14:textId="77777777" w:rsidR="0032627A" w:rsidRPr="00FA7B61" w:rsidRDefault="0032627A" w:rsidP="00FA7B61">
            <w:pPr>
              <w:jc w:val="both"/>
              <w:rPr>
                <w:rFonts w:ascii="Arial Narrow" w:hAnsi="Arial Narrow"/>
                <w:sz w:val="24"/>
                <w:szCs w:val="24"/>
              </w:rPr>
            </w:pPr>
            <w:r>
              <w:rPr>
                <w:rFonts w:ascii="Arial Narrow" w:hAnsi="Arial Narrow"/>
                <w:sz w:val="24"/>
                <w:szCs w:val="24"/>
              </w:rPr>
              <w:t>6 290</w:t>
            </w:r>
          </w:p>
        </w:tc>
      </w:tr>
      <w:tr w:rsidR="0032627A" w:rsidRPr="00FA7B61" w14:paraId="252DAA59" w14:textId="77777777" w:rsidTr="00FA7B61">
        <w:tc>
          <w:tcPr>
            <w:tcW w:w="959" w:type="dxa"/>
            <w:shd w:val="clear" w:color="auto" w:fill="auto"/>
          </w:tcPr>
          <w:p w14:paraId="7A1EB63A" w14:textId="77777777" w:rsidR="0032627A" w:rsidRPr="00FA7B61" w:rsidRDefault="0032627A" w:rsidP="00FA7B61">
            <w:pPr>
              <w:jc w:val="both"/>
              <w:rPr>
                <w:rFonts w:ascii="Arial Narrow" w:hAnsi="Arial Narrow"/>
                <w:sz w:val="24"/>
                <w:szCs w:val="24"/>
              </w:rPr>
            </w:pPr>
            <w:r>
              <w:rPr>
                <w:rFonts w:ascii="Arial Narrow" w:hAnsi="Arial Narrow"/>
                <w:sz w:val="24"/>
                <w:szCs w:val="24"/>
              </w:rPr>
              <w:t>8</w:t>
            </w:r>
          </w:p>
        </w:tc>
        <w:tc>
          <w:tcPr>
            <w:tcW w:w="2498" w:type="dxa"/>
            <w:shd w:val="clear" w:color="auto" w:fill="auto"/>
          </w:tcPr>
          <w:p w14:paraId="0741C23D" w14:textId="77777777" w:rsidR="0032627A" w:rsidRDefault="0032627A">
            <w:r w:rsidRPr="00D2640B">
              <w:rPr>
                <w:rFonts w:ascii="Arial Narrow" w:hAnsi="Arial Narrow"/>
                <w:sz w:val="24"/>
                <w:szCs w:val="24"/>
              </w:rPr>
              <w:t>17000 - 1700 / 10</w:t>
            </w:r>
          </w:p>
        </w:tc>
        <w:tc>
          <w:tcPr>
            <w:tcW w:w="1729" w:type="dxa"/>
            <w:shd w:val="clear" w:color="auto" w:fill="auto"/>
          </w:tcPr>
          <w:p w14:paraId="00C558AF" w14:textId="77777777" w:rsidR="0032627A" w:rsidRDefault="0032627A">
            <w:r w:rsidRPr="00AA25C3">
              <w:rPr>
                <w:rFonts w:ascii="Arial Narrow" w:hAnsi="Arial Narrow"/>
                <w:sz w:val="24"/>
                <w:szCs w:val="24"/>
              </w:rPr>
              <w:t>1530</w:t>
            </w:r>
          </w:p>
        </w:tc>
        <w:tc>
          <w:tcPr>
            <w:tcW w:w="1729" w:type="dxa"/>
            <w:shd w:val="clear" w:color="auto" w:fill="auto"/>
          </w:tcPr>
          <w:p w14:paraId="2DE7DFBB" w14:textId="77777777" w:rsidR="0032627A" w:rsidRPr="00FA7B61" w:rsidRDefault="0032627A" w:rsidP="00FA7B61">
            <w:pPr>
              <w:jc w:val="both"/>
              <w:rPr>
                <w:rFonts w:ascii="Arial Narrow" w:hAnsi="Arial Narrow"/>
                <w:sz w:val="24"/>
                <w:szCs w:val="24"/>
              </w:rPr>
            </w:pPr>
            <w:r>
              <w:rPr>
                <w:rFonts w:ascii="Arial Narrow" w:hAnsi="Arial Narrow"/>
                <w:sz w:val="24"/>
                <w:szCs w:val="24"/>
              </w:rPr>
              <w:t>12240</w:t>
            </w:r>
          </w:p>
        </w:tc>
        <w:tc>
          <w:tcPr>
            <w:tcW w:w="1729" w:type="dxa"/>
            <w:shd w:val="clear" w:color="auto" w:fill="auto"/>
          </w:tcPr>
          <w:p w14:paraId="337EDE94" w14:textId="77777777" w:rsidR="0032627A" w:rsidRPr="00FA7B61" w:rsidRDefault="0032627A" w:rsidP="00FA7B61">
            <w:pPr>
              <w:jc w:val="both"/>
              <w:rPr>
                <w:rFonts w:ascii="Arial Narrow" w:hAnsi="Arial Narrow"/>
                <w:sz w:val="24"/>
                <w:szCs w:val="24"/>
              </w:rPr>
            </w:pPr>
            <w:r>
              <w:rPr>
                <w:rFonts w:ascii="Arial Narrow" w:hAnsi="Arial Narrow"/>
                <w:sz w:val="24"/>
                <w:szCs w:val="24"/>
              </w:rPr>
              <w:t>4 760</w:t>
            </w:r>
          </w:p>
        </w:tc>
      </w:tr>
      <w:tr w:rsidR="0032627A" w:rsidRPr="00FA7B61" w14:paraId="74311D8F" w14:textId="77777777" w:rsidTr="00FA7B61">
        <w:tc>
          <w:tcPr>
            <w:tcW w:w="959" w:type="dxa"/>
            <w:shd w:val="clear" w:color="auto" w:fill="auto"/>
          </w:tcPr>
          <w:p w14:paraId="63ECDA9B" w14:textId="77777777" w:rsidR="0032627A" w:rsidRPr="00FA7B61" w:rsidRDefault="0032627A" w:rsidP="00FA7B61">
            <w:pPr>
              <w:jc w:val="both"/>
              <w:rPr>
                <w:rFonts w:ascii="Arial Narrow" w:hAnsi="Arial Narrow"/>
                <w:sz w:val="24"/>
                <w:szCs w:val="24"/>
              </w:rPr>
            </w:pPr>
            <w:r>
              <w:rPr>
                <w:rFonts w:ascii="Arial Narrow" w:hAnsi="Arial Narrow"/>
                <w:sz w:val="24"/>
                <w:szCs w:val="24"/>
              </w:rPr>
              <w:t>9</w:t>
            </w:r>
          </w:p>
        </w:tc>
        <w:tc>
          <w:tcPr>
            <w:tcW w:w="2498" w:type="dxa"/>
            <w:shd w:val="clear" w:color="auto" w:fill="auto"/>
          </w:tcPr>
          <w:p w14:paraId="108B4C55" w14:textId="77777777" w:rsidR="0032627A" w:rsidRDefault="0032627A">
            <w:r w:rsidRPr="00D2640B">
              <w:rPr>
                <w:rFonts w:ascii="Arial Narrow" w:hAnsi="Arial Narrow"/>
                <w:sz w:val="24"/>
                <w:szCs w:val="24"/>
              </w:rPr>
              <w:t>17000 - 1700 / 10</w:t>
            </w:r>
          </w:p>
        </w:tc>
        <w:tc>
          <w:tcPr>
            <w:tcW w:w="1729" w:type="dxa"/>
            <w:shd w:val="clear" w:color="auto" w:fill="auto"/>
          </w:tcPr>
          <w:p w14:paraId="4AFC16C5" w14:textId="77777777" w:rsidR="0032627A" w:rsidRDefault="0032627A">
            <w:r w:rsidRPr="00AA25C3">
              <w:rPr>
                <w:rFonts w:ascii="Arial Narrow" w:hAnsi="Arial Narrow"/>
                <w:sz w:val="24"/>
                <w:szCs w:val="24"/>
              </w:rPr>
              <w:t>1530</w:t>
            </w:r>
          </w:p>
        </w:tc>
        <w:tc>
          <w:tcPr>
            <w:tcW w:w="1729" w:type="dxa"/>
            <w:shd w:val="clear" w:color="auto" w:fill="auto"/>
          </w:tcPr>
          <w:p w14:paraId="44025EC1" w14:textId="77777777" w:rsidR="0032627A" w:rsidRPr="00FA7B61" w:rsidRDefault="0032627A" w:rsidP="00FA7B61">
            <w:pPr>
              <w:jc w:val="both"/>
              <w:rPr>
                <w:rFonts w:ascii="Arial Narrow" w:hAnsi="Arial Narrow"/>
                <w:sz w:val="24"/>
                <w:szCs w:val="24"/>
              </w:rPr>
            </w:pPr>
            <w:r>
              <w:rPr>
                <w:rFonts w:ascii="Arial Narrow" w:hAnsi="Arial Narrow"/>
                <w:sz w:val="24"/>
                <w:szCs w:val="24"/>
              </w:rPr>
              <w:t>13770</w:t>
            </w:r>
          </w:p>
        </w:tc>
        <w:tc>
          <w:tcPr>
            <w:tcW w:w="1729" w:type="dxa"/>
            <w:shd w:val="clear" w:color="auto" w:fill="auto"/>
          </w:tcPr>
          <w:p w14:paraId="29F9EE20" w14:textId="77777777" w:rsidR="0032627A" w:rsidRPr="00FA7B61" w:rsidRDefault="0032627A" w:rsidP="00FA7B61">
            <w:pPr>
              <w:jc w:val="both"/>
              <w:rPr>
                <w:rFonts w:ascii="Arial Narrow" w:hAnsi="Arial Narrow"/>
                <w:sz w:val="24"/>
                <w:szCs w:val="24"/>
              </w:rPr>
            </w:pPr>
            <w:r>
              <w:rPr>
                <w:rFonts w:ascii="Arial Narrow" w:hAnsi="Arial Narrow"/>
                <w:sz w:val="24"/>
                <w:szCs w:val="24"/>
              </w:rPr>
              <w:t>3230</w:t>
            </w:r>
          </w:p>
        </w:tc>
      </w:tr>
      <w:tr w:rsidR="0032627A" w:rsidRPr="00FA7B61" w14:paraId="074919EF" w14:textId="77777777" w:rsidTr="00FA7B61">
        <w:tc>
          <w:tcPr>
            <w:tcW w:w="959" w:type="dxa"/>
            <w:shd w:val="clear" w:color="auto" w:fill="auto"/>
          </w:tcPr>
          <w:p w14:paraId="1B47F249" w14:textId="77777777" w:rsidR="0032627A" w:rsidRDefault="0032627A" w:rsidP="00FA7B61">
            <w:pPr>
              <w:jc w:val="both"/>
              <w:rPr>
                <w:rFonts w:ascii="Arial Narrow" w:hAnsi="Arial Narrow"/>
                <w:sz w:val="24"/>
                <w:szCs w:val="24"/>
              </w:rPr>
            </w:pPr>
            <w:r>
              <w:rPr>
                <w:rFonts w:ascii="Arial Narrow" w:hAnsi="Arial Narrow"/>
                <w:sz w:val="24"/>
                <w:szCs w:val="24"/>
              </w:rPr>
              <w:t>10</w:t>
            </w:r>
          </w:p>
        </w:tc>
        <w:tc>
          <w:tcPr>
            <w:tcW w:w="2498" w:type="dxa"/>
            <w:shd w:val="clear" w:color="auto" w:fill="auto"/>
          </w:tcPr>
          <w:p w14:paraId="32268D66" w14:textId="77777777" w:rsidR="0032627A" w:rsidRDefault="0032627A">
            <w:r w:rsidRPr="00D2640B">
              <w:rPr>
                <w:rFonts w:ascii="Arial Narrow" w:hAnsi="Arial Narrow"/>
                <w:sz w:val="24"/>
                <w:szCs w:val="24"/>
              </w:rPr>
              <w:t>17000 - 1700 / 10</w:t>
            </w:r>
          </w:p>
        </w:tc>
        <w:tc>
          <w:tcPr>
            <w:tcW w:w="1729" w:type="dxa"/>
            <w:shd w:val="clear" w:color="auto" w:fill="auto"/>
          </w:tcPr>
          <w:p w14:paraId="0C0B4259" w14:textId="77777777" w:rsidR="0032627A" w:rsidRDefault="0032627A">
            <w:r w:rsidRPr="00AA25C3">
              <w:rPr>
                <w:rFonts w:ascii="Arial Narrow" w:hAnsi="Arial Narrow"/>
                <w:sz w:val="24"/>
                <w:szCs w:val="24"/>
              </w:rPr>
              <w:t>1530</w:t>
            </w:r>
          </w:p>
        </w:tc>
        <w:tc>
          <w:tcPr>
            <w:tcW w:w="1729" w:type="dxa"/>
            <w:shd w:val="clear" w:color="auto" w:fill="auto"/>
          </w:tcPr>
          <w:p w14:paraId="26FCFDF7" w14:textId="77777777" w:rsidR="0032627A" w:rsidRPr="00FA7B61" w:rsidRDefault="0032627A" w:rsidP="00FA7B61">
            <w:pPr>
              <w:jc w:val="both"/>
              <w:rPr>
                <w:rFonts w:ascii="Arial Narrow" w:hAnsi="Arial Narrow"/>
                <w:sz w:val="24"/>
                <w:szCs w:val="24"/>
              </w:rPr>
            </w:pPr>
            <w:r>
              <w:rPr>
                <w:rFonts w:ascii="Arial Narrow" w:hAnsi="Arial Narrow"/>
                <w:sz w:val="24"/>
                <w:szCs w:val="24"/>
              </w:rPr>
              <w:t>15300</w:t>
            </w:r>
          </w:p>
        </w:tc>
        <w:tc>
          <w:tcPr>
            <w:tcW w:w="1729" w:type="dxa"/>
            <w:shd w:val="clear" w:color="auto" w:fill="auto"/>
          </w:tcPr>
          <w:p w14:paraId="52A7B7F5" w14:textId="77777777" w:rsidR="0032627A" w:rsidRPr="00FA7B61" w:rsidRDefault="0032627A" w:rsidP="00FA7B61">
            <w:pPr>
              <w:jc w:val="both"/>
              <w:rPr>
                <w:rFonts w:ascii="Arial Narrow" w:hAnsi="Arial Narrow"/>
                <w:sz w:val="24"/>
                <w:szCs w:val="24"/>
              </w:rPr>
            </w:pPr>
            <w:r>
              <w:rPr>
                <w:rFonts w:ascii="Arial Narrow" w:hAnsi="Arial Narrow"/>
                <w:sz w:val="24"/>
                <w:szCs w:val="24"/>
              </w:rPr>
              <w:t>1700</w:t>
            </w:r>
          </w:p>
        </w:tc>
      </w:tr>
    </w:tbl>
    <w:p w14:paraId="1A7496D4" w14:textId="77777777" w:rsidR="00672726" w:rsidRDefault="00672726" w:rsidP="00392DE8">
      <w:pPr>
        <w:jc w:val="both"/>
        <w:rPr>
          <w:rFonts w:ascii="Arial Narrow" w:hAnsi="Arial Narrow"/>
          <w:sz w:val="24"/>
          <w:szCs w:val="24"/>
        </w:rPr>
      </w:pPr>
    </w:p>
    <w:p w14:paraId="05CB14EB" w14:textId="77777777" w:rsidR="008C762B" w:rsidRDefault="008C762B" w:rsidP="00392DE8">
      <w:pPr>
        <w:jc w:val="both"/>
        <w:rPr>
          <w:rFonts w:ascii="Arial Narrow" w:hAnsi="Arial Narrow"/>
          <w:sz w:val="24"/>
          <w:szCs w:val="24"/>
        </w:rPr>
      </w:pPr>
    </w:p>
    <w:p w14:paraId="5AEE1CF0" w14:textId="77777777" w:rsidR="00DC78CA" w:rsidRPr="00DC78CA" w:rsidRDefault="00DC78CA" w:rsidP="00DC78CA">
      <w:pPr>
        <w:jc w:val="both"/>
        <w:rPr>
          <w:rFonts w:ascii="Arial Narrow" w:hAnsi="Arial Narrow"/>
          <w:b/>
          <w:sz w:val="24"/>
          <w:szCs w:val="24"/>
        </w:rPr>
      </w:pPr>
      <w:r w:rsidRPr="00DC78CA">
        <w:rPr>
          <w:rFonts w:ascii="Arial Narrow" w:hAnsi="Arial Narrow"/>
          <w:b/>
          <w:sz w:val="24"/>
          <w:szCs w:val="24"/>
        </w:rPr>
        <w:t>Ejemplo de aplicación:</w:t>
      </w:r>
    </w:p>
    <w:p w14:paraId="7BD90B69" w14:textId="77777777" w:rsidR="00DC78CA" w:rsidRDefault="00DC78CA" w:rsidP="00DC78CA">
      <w:pPr>
        <w:jc w:val="both"/>
        <w:rPr>
          <w:rFonts w:ascii="Arial Narrow" w:hAnsi="Arial Narrow"/>
          <w:sz w:val="24"/>
          <w:szCs w:val="24"/>
        </w:rPr>
      </w:pPr>
    </w:p>
    <w:p w14:paraId="5097AE62" w14:textId="77777777" w:rsidR="00DC78CA" w:rsidRDefault="00DC78CA" w:rsidP="00DC78CA">
      <w:pPr>
        <w:jc w:val="both"/>
        <w:rPr>
          <w:rFonts w:ascii="Arial Narrow" w:hAnsi="Arial Narrow"/>
          <w:sz w:val="24"/>
          <w:szCs w:val="24"/>
        </w:rPr>
      </w:pPr>
      <w:r w:rsidRPr="00DC78CA">
        <w:rPr>
          <w:rFonts w:ascii="Arial Narrow" w:hAnsi="Arial Narrow"/>
          <w:sz w:val="24"/>
          <w:szCs w:val="24"/>
        </w:rPr>
        <w:t xml:space="preserve">La empresa TRANSPORTES </w:t>
      </w:r>
      <w:r w:rsidR="00516E84">
        <w:rPr>
          <w:rFonts w:ascii="Arial Narrow" w:hAnsi="Arial Narrow"/>
          <w:sz w:val="24"/>
          <w:szCs w:val="24"/>
        </w:rPr>
        <w:t xml:space="preserve">EL </w:t>
      </w:r>
      <w:r w:rsidR="00300D70">
        <w:rPr>
          <w:rFonts w:ascii="Arial Narrow" w:hAnsi="Arial Narrow"/>
          <w:sz w:val="24"/>
          <w:szCs w:val="24"/>
        </w:rPr>
        <w:t xml:space="preserve">MANUDO </w:t>
      </w:r>
      <w:r w:rsidRPr="00DC78CA">
        <w:rPr>
          <w:rFonts w:ascii="Arial Narrow" w:hAnsi="Arial Narrow"/>
          <w:sz w:val="24"/>
          <w:szCs w:val="24"/>
        </w:rPr>
        <w:t xml:space="preserve">S.A. realizó sus operaciones durante el mes de </w:t>
      </w:r>
      <w:r w:rsidR="000B1235">
        <w:rPr>
          <w:rFonts w:ascii="Arial Narrow" w:hAnsi="Arial Narrow"/>
          <w:sz w:val="24"/>
          <w:szCs w:val="24"/>
        </w:rPr>
        <w:t>dic</w:t>
      </w:r>
      <w:r w:rsidRPr="00DC78CA">
        <w:rPr>
          <w:rFonts w:ascii="Arial Narrow" w:hAnsi="Arial Narrow"/>
          <w:sz w:val="24"/>
          <w:szCs w:val="24"/>
        </w:rPr>
        <w:t>iembre del 201</w:t>
      </w:r>
      <w:r w:rsidR="000B1235">
        <w:rPr>
          <w:rFonts w:ascii="Arial Narrow" w:hAnsi="Arial Narrow"/>
          <w:sz w:val="24"/>
          <w:szCs w:val="24"/>
        </w:rPr>
        <w:t>9</w:t>
      </w:r>
      <w:r w:rsidRPr="00DC78CA">
        <w:rPr>
          <w:rFonts w:ascii="Arial Narrow" w:hAnsi="Arial Narrow"/>
          <w:sz w:val="24"/>
          <w:szCs w:val="24"/>
        </w:rPr>
        <w:t>, esta empresa se dedica al servicio de transporte de autobuses con ruta Alajuela- Limón, obteniendo un balance de comprobación</w:t>
      </w:r>
      <w:r w:rsidR="00300D70">
        <w:rPr>
          <w:rFonts w:ascii="Arial Narrow" w:hAnsi="Arial Narrow"/>
          <w:sz w:val="24"/>
          <w:szCs w:val="24"/>
        </w:rPr>
        <w:t xml:space="preserve"> sin ajustar </w:t>
      </w:r>
      <w:r w:rsidRPr="00DC78CA">
        <w:rPr>
          <w:rFonts w:ascii="Arial Narrow" w:hAnsi="Arial Narrow"/>
          <w:sz w:val="24"/>
          <w:szCs w:val="24"/>
        </w:rPr>
        <w:t>detallado al 3</w:t>
      </w:r>
      <w:r w:rsidR="000B1235">
        <w:rPr>
          <w:rFonts w:ascii="Arial Narrow" w:hAnsi="Arial Narrow"/>
          <w:sz w:val="24"/>
          <w:szCs w:val="24"/>
        </w:rPr>
        <w:t>1</w:t>
      </w:r>
      <w:r w:rsidRPr="00DC78CA">
        <w:rPr>
          <w:rFonts w:ascii="Arial Narrow" w:hAnsi="Arial Narrow"/>
          <w:sz w:val="24"/>
          <w:szCs w:val="24"/>
        </w:rPr>
        <w:t xml:space="preserve"> de </w:t>
      </w:r>
      <w:r w:rsidR="000B1235">
        <w:rPr>
          <w:rFonts w:ascii="Arial Narrow" w:hAnsi="Arial Narrow"/>
          <w:sz w:val="24"/>
          <w:szCs w:val="24"/>
        </w:rPr>
        <w:t>dic</w:t>
      </w:r>
      <w:r w:rsidRPr="00DC78CA">
        <w:rPr>
          <w:rFonts w:ascii="Arial Narrow" w:hAnsi="Arial Narrow"/>
          <w:sz w:val="24"/>
          <w:szCs w:val="24"/>
        </w:rPr>
        <w:t>iembre, sin embargo,</w:t>
      </w:r>
      <w:r w:rsidR="00300D70">
        <w:rPr>
          <w:rFonts w:ascii="Arial Narrow" w:hAnsi="Arial Narrow"/>
          <w:sz w:val="24"/>
          <w:szCs w:val="24"/>
        </w:rPr>
        <w:t xml:space="preserve"> el contador por omisión, se </w:t>
      </w:r>
      <w:proofErr w:type="spellStart"/>
      <w:r w:rsidR="00300D70">
        <w:rPr>
          <w:rFonts w:ascii="Arial Narrow" w:hAnsi="Arial Narrow"/>
          <w:sz w:val="24"/>
          <w:szCs w:val="24"/>
        </w:rPr>
        <w:t>dió</w:t>
      </w:r>
      <w:proofErr w:type="spellEnd"/>
      <w:r w:rsidRPr="00DC78CA">
        <w:rPr>
          <w:rFonts w:ascii="Arial Narrow" w:hAnsi="Arial Narrow"/>
          <w:sz w:val="24"/>
          <w:szCs w:val="24"/>
        </w:rPr>
        <w:t xml:space="preserve"> cuenta que faltaban registros en su contabilidad para poder mostrar estados financieros reales, razón por la cual, el contador procede a registrar los asientos de ajustes, todos con fecha 3</w:t>
      </w:r>
      <w:r w:rsidR="000B1235">
        <w:rPr>
          <w:rFonts w:ascii="Arial Narrow" w:hAnsi="Arial Narrow"/>
          <w:sz w:val="24"/>
          <w:szCs w:val="24"/>
        </w:rPr>
        <w:t>1</w:t>
      </w:r>
      <w:r w:rsidRPr="00DC78CA">
        <w:rPr>
          <w:rFonts w:ascii="Arial Narrow" w:hAnsi="Arial Narrow"/>
          <w:sz w:val="24"/>
          <w:szCs w:val="24"/>
        </w:rPr>
        <w:t>/</w:t>
      </w:r>
      <w:r w:rsidR="000B1235">
        <w:rPr>
          <w:rFonts w:ascii="Arial Narrow" w:hAnsi="Arial Narrow"/>
          <w:sz w:val="24"/>
          <w:szCs w:val="24"/>
        </w:rPr>
        <w:t>12</w:t>
      </w:r>
      <w:r w:rsidRPr="00DC78CA">
        <w:rPr>
          <w:rFonts w:ascii="Arial Narrow" w:hAnsi="Arial Narrow"/>
          <w:sz w:val="24"/>
          <w:szCs w:val="24"/>
        </w:rPr>
        <w:t>/201</w:t>
      </w:r>
      <w:r w:rsidR="000B1235">
        <w:rPr>
          <w:rFonts w:ascii="Arial Narrow" w:hAnsi="Arial Narrow"/>
          <w:sz w:val="24"/>
          <w:szCs w:val="24"/>
        </w:rPr>
        <w:t>9</w:t>
      </w:r>
      <w:r w:rsidRPr="00DC78CA">
        <w:rPr>
          <w:rFonts w:ascii="Arial Narrow" w:hAnsi="Arial Narrow"/>
          <w:sz w:val="24"/>
          <w:szCs w:val="24"/>
        </w:rPr>
        <w:t xml:space="preserve">. </w:t>
      </w:r>
    </w:p>
    <w:p w14:paraId="6609CD86" w14:textId="77777777" w:rsidR="00516E84" w:rsidRPr="00DC78CA" w:rsidRDefault="00516E84" w:rsidP="00DC78CA">
      <w:pPr>
        <w:jc w:val="both"/>
        <w:rPr>
          <w:rFonts w:ascii="Arial Narrow" w:hAnsi="Arial Narrow"/>
          <w:sz w:val="24"/>
          <w:szCs w:val="24"/>
        </w:rPr>
      </w:pPr>
    </w:p>
    <w:p w14:paraId="211E8B69" w14:textId="77777777" w:rsidR="00DC78CA" w:rsidRDefault="00DC78CA" w:rsidP="00DC78CA">
      <w:pPr>
        <w:jc w:val="both"/>
        <w:rPr>
          <w:rFonts w:ascii="Arial Narrow" w:hAnsi="Arial Narrow"/>
          <w:sz w:val="24"/>
          <w:szCs w:val="24"/>
        </w:rPr>
      </w:pPr>
      <w:r w:rsidRPr="00DC78CA">
        <w:rPr>
          <w:rFonts w:ascii="Arial Narrow" w:hAnsi="Arial Narrow"/>
          <w:sz w:val="24"/>
          <w:szCs w:val="24"/>
        </w:rPr>
        <w:t>Se pide elabore los asientos de ajuste, el balance de comprobación ajustada, estado resultado, y balance general ajustado.</w:t>
      </w:r>
    </w:p>
    <w:p w14:paraId="2BD70D0B" w14:textId="77777777" w:rsidR="00DC78CA" w:rsidRPr="00827831" w:rsidRDefault="00DC78CA" w:rsidP="00DC78CA">
      <w:pPr>
        <w:jc w:val="bot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4"/>
        <w:gridCol w:w="1679"/>
        <w:gridCol w:w="1420"/>
      </w:tblGrid>
      <w:tr w:rsidR="00DC78CA" w:rsidRPr="00F14175" w14:paraId="770E3A52" w14:textId="77777777" w:rsidTr="004D00A8">
        <w:tc>
          <w:tcPr>
            <w:tcW w:w="9337" w:type="dxa"/>
            <w:gridSpan w:val="3"/>
          </w:tcPr>
          <w:p w14:paraId="741C26ED" w14:textId="77777777" w:rsidR="00DC78CA" w:rsidRPr="009F7231" w:rsidRDefault="00DC78CA" w:rsidP="00516E84">
            <w:pPr>
              <w:jc w:val="center"/>
              <w:rPr>
                <w:rFonts w:ascii="Arial Narrow" w:hAnsi="Arial Narrow"/>
                <w:b/>
              </w:rPr>
            </w:pPr>
            <w:r w:rsidRPr="009F7231">
              <w:rPr>
                <w:rFonts w:ascii="Arial Narrow" w:hAnsi="Arial Narrow"/>
                <w:b/>
              </w:rPr>
              <w:t xml:space="preserve">TRANSPORTES </w:t>
            </w:r>
            <w:r w:rsidR="00516E84">
              <w:rPr>
                <w:rFonts w:ascii="Arial Narrow" w:hAnsi="Arial Narrow"/>
                <w:b/>
              </w:rPr>
              <w:t xml:space="preserve">EL </w:t>
            </w:r>
            <w:r w:rsidR="00D5265B">
              <w:rPr>
                <w:rFonts w:ascii="Arial Narrow" w:hAnsi="Arial Narrow"/>
                <w:b/>
              </w:rPr>
              <w:t>MANUDO</w:t>
            </w:r>
            <w:r w:rsidRPr="009F7231">
              <w:rPr>
                <w:rFonts w:ascii="Arial Narrow" w:hAnsi="Arial Narrow"/>
                <w:b/>
              </w:rPr>
              <w:t xml:space="preserve"> S.A.</w:t>
            </w:r>
          </w:p>
        </w:tc>
      </w:tr>
      <w:tr w:rsidR="00DC78CA" w:rsidRPr="00F14175" w14:paraId="73478743" w14:textId="77777777" w:rsidTr="004D00A8">
        <w:tc>
          <w:tcPr>
            <w:tcW w:w="9337" w:type="dxa"/>
            <w:gridSpan w:val="3"/>
          </w:tcPr>
          <w:p w14:paraId="77E04F1A" w14:textId="77777777" w:rsidR="00DC78CA" w:rsidRPr="00F14175" w:rsidRDefault="00DC78CA" w:rsidP="004D00A8">
            <w:pPr>
              <w:jc w:val="center"/>
              <w:rPr>
                <w:rFonts w:ascii="Arial Narrow" w:hAnsi="Arial Narrow"/>
                <w:b/>
              </w:rPr>
            </w:pPr>
            <w:r w:rsidRPr="00F14175">
              <w:rPr>
                <w:rFonts w:ascii="Arial Narrow" w:hAnsi="Arial Narrow"/>
                <w:b/>
              </w:rPr>
              <w:t>Balance de Comprobación</w:t>
            </w:r>
            <w:r w:rsidR="00C03A0F">
              <w:rPr>
                <w:rFonts w:ascii="Arial Narrow" w:hAnsi="Arial Narrow"/>
                <w:b/>
              </w:rPr>
              <w:t xml:space="preserve"> sin ajustar</w:t>
            </w:r>
            <w:r w:rsidRPr="00F14175">
              <w:rPr>
                <w:rFonts w:ascii="Arial Narrow" w:hAnsi="Arial Narrow"/>
                <w:b/>
              </w:rPr>
              <w:t>.</w:t>
            </w:r>
          </w:p>
        </w:tc>
      </w:tr>
      <w:tr w:rsidR="00DC78CA" w:rsidRPr="00F14175" w14:paraId="66CADE85" w14:textId="77777777" w:rsidTr="004D00A8">
        <w:tc>
          <w:tcPr>
            <w:tcW w:w="9337" w:type="dxa"/>
            <w:gridSpan w:val="3"/>
          </w:tcPr>
          <w:p w14:paraId="1A1D080F" w14:textId="77777777" w:rsidR="00DC78CA" w:rsidRPr="00F14175" w:rsidRDefault="00DC78CA" w:rsidP="00827831">
            <w:pPr>
              <w:jc w:val="center"/>
              <w:rPr>
                <w:rFonts w:ascii="Arial Narrow" w:hAnsi="Arial Narrow"/>
                <w:b/>
              </w:rPr>
            </w:pPr>
            <w:r w:rsidRPr="00F14175">
              <w:rPr>
                <w:rFonts w:ascii="Arial Narrow" w:hAnsi="Arial Narrow"/>
                <w:b/>
              </w:rPr>
              <w:t>Al 3</w:t>
            </w:r>
            <w:r w:rsidR="000B1235">
              <w:rPr>
                <w:rFonts w:ascii="Arial Narrow" w:hAnsi="Arial Narrow"/>
                <w:b/>
              </w:rPr>
              <w:t>1</w:t>
            </w:r>
            <w:r w:rsidRPr="00F14175">
              <w:rPr>
                <w:rFonts w:ascii="Arial Narrow" w:hAnsi="Arial Narrow"/>
                <w:b/>
              </w:rPr>
              <w:t xml:space="preserve"> de </w:t>
            </w:r>
            <w:r w:rsidR="000B1235">
              <w:rPr>
                <w:rFonts w:ascii="Arial Narrow" w:hAnsi="Arial Narrow"/>
                <w:b/>
              </w:rPr>
              <w:t>D</w:t>
            </w:r>
            <w:r w:rsidR="000B1235">
              <w:rPr>
                <w:b/>
              </w:rPr>
              <w:t>ic</w:t>
            </w:r>
            <w:r>
              <w:rPr>
                <w:rFonts w:ascii="Arial Narrow" w:hAnsi="Arial Narrow"/>
                <w:b/>
              </w:rPr>
              <w:t>iembre</w:t>
            </w:r>
            <w:r w:rsidRPr="00F14175">
              <w:rPr>
                <w:rFonts w:ascii="Arial Narrow" w:hAnsi="Arial Narrow"/>
                <w:b/>
              </w:rPr>
              <w:t xml:space="preserve"> del 20</w:t>
            </w:r>
            <w:r>
              <w:rPr>
                <w:rFonts w:ascii="Arial Narrow" w:hAnsi="Arial Narrow"/>
                <w:b/>
              </w:rPr>
              <w:t>1</w:t>
            </w:r>
            <w:r w:rsidR="000B1235">
              <w:rPr>
                <w:rFonts w:ascii="Arial Narrow" w:hAnsi="Arial Narrow"/>
                <w:b/>
              </w:rPr>
              <w:t>9</w:t>
            </w:r>
            <w:r w:rsidRPr="00F14175">
              <w:rPr>
                <w:rFonts w:ascii="Arial Narrow" w:hAnsi="Arial Narrow"/>
                <w:b/>
              </w:rPr>
              <w:t>.</w:t>
            </w:r>
          </w:p>
        </w:tc>
      </w:tr>
      <w:tr w:rsidR="00DC78CA" w:rsidRPr="00F14175" w14:paraId="744EC6E5" w14:textId="77777777" w:rsidTr="00D5265B">
        <w:tc>
          <w:tcPr>
            <w:tcW w:w="6204" w:type="dxa"/>
          </w:tcPr>
          <w:p w14:paraId="0FC78191" w14:textId="77777777" w:rsidR="00DC78CA" w:rsidRPr="00F14175" w:rsidRDefault="00DC78CA" w:rsidP="004D00A8">
            <w:pPr>
              <w:jc w:val="both"/>
              <w:rPr>
                <w:rFonts w:ascii="Arial Narrow" w:hAnsi="Arial Narrow"/>
              </w:rPr>
            </w:pPr>
            <w:r w:rsidRPr="00F14175">
              <w:rPr>
                <w:rFonts w:ascii="Arial Narrow" w:hAnsi="Arial Narrow"/>
              </w:rPr>
              <w:t>Efectivo</w:t>
            </w:r>
          </w:p>
        </w:tc>
        <w:tc>
          <w:tcPr>
            <w:tcW w:w="1701" w:type="dxa"/>
          </w:tcPr>
          <w:p w14:paraId="73C244B4" w14:textId="77777777" w:rsidR="00DC78CA" w:rsidRPr="00F14175" w:rsidRDefault="00DC78CA" w:rsidP="004D00A8">
            <w:pPr>
              <w:jc w:val="both"/>
              <w:rPr>
                <w:rFonts w:ascii="Arial Narrow" w:hAnsi="Arial Narrow"/>
              </w:rPr>
            </w:pPr>
            <w:r w:rsidRPr="00F14175">
              <w:rPr>
                <w:rFonts w:ascii="Arial Narrow" w:hAnsi="Arial Narrow"/>
              </w:rPr>
              <w:t>28</w:t>
            </w:r>
            <w:r w:rsidR="004D348E">
              <w:rPr>
                <w:rFonts w:ascii="Arial Narrow" w:hAnsi="Arial Narrow"/>
              </w:rPr>
              <w:t>.</w:t>
            </w:r>
            <w:r>
              <w:rPr>
                <w:rFonts w:ascii="Arial Narrow" w:hAnsi="Arial Narrow"/>
              </w:rPr>
              <w:t>5</w:t>
            </w:r>
            <w:r w:rsidRPr="00F14175">
              <w:rPr>
                <w:rFonts w:ascii="Arial Narrow" w:hAnsi="Arial Narrow"/>
              </w:rPr>
              <w:t>57</w:t>
            </w:r>
            <w:r w:rsidR="004D348E">
              <w:rPr>
                <w:rFonts w:ascii="Arial Narrow" w:hAnsi="Arial Narrow"/>
              </w:rPr>
              <w:t>.</w:t>
            </w:r>
            <w:r w:rsidRPr="00F14175">
              <w:rPr>
                <w:rFonts w:ascii="Arial Narrow" w:hAnsi="Arial Narrow"/>
              </w:rPr>
              <w:t>500</w:t>
            </w:r>
          </w:p>
        </w:tc>
        <w:tc>
          <w:tcPr>
            <w:tcW w:w="1432" w:type="dxa"/>
          </w:tcPr>
          <w:p w14:paraId="7ED2B3F5" w14:textId="77777777" w:rsidR="00DC78CA" w:rsidRPr="00F14175" w:rsidRDefault="00DC78CA" w:rsidP="004D00A8">
            <w:pPr>
              <w:jc w:val="both"/>
              <w:rPr>
                <w:rFonts w:ascii="Arial Narrow" w:hAnsi="Arial Narrow"/>
              </w:rPr>
            </w:pPr>
          </w:p>
        </w:tc>
      </w:tr>
      <w:tr w:rsidR="00DC78CA" w:rsidRPr="00F14175" w14:paraId="0EB93BDE" w14:textId="77777777" w:rsidTr="00D5265B">
        <w:tc>
          <w:tcPr>
            <w:tcW w:w="6204" w:type="dxa"/>
          </w:tcPr>
          <w:p w14:paraId="0D313A01" w14:textId="77777777" w:rsidR="00DC78CA" w:rsidRPr="00F14175" w:rsidRDefault="00DC78CA" w:rsidP="004D00A8">
            <w:pPr>
              <w:jc w:val="both"/>
              <w:rPr>
                <w:rFonts w:ascii="Arial Narrow" w:hAnsi="Arial Narrow"/>
              </w:rPr>
            </w:pPr>
            <w:r w:rsidRPr="00F14175">
              <w:rPr>
                <w:rFonts w:ascii="Arial Narrow" w:hAnsi="Arial Narrow"/>
              </w:rPr>
              <w:t>Cuentas por cobrar</w:t>
            </w:r>
          </w:p>
        </w:tc>
        <w:tc>
          <w:tcPr>
            <w:tcW w:w="1701" w:type="dxa"/>
          </w:tcPr>
          <w:p w14:paraId="348AE0C0" w14:textId="77777777" w:rsidR="00DC78CA" w:rsidRPr="00F14175" w:rsidRDefault="00DC78CA" w:rsidP="004D00A8">
            <w:pPr>
              <w:jc w:val="both"/>
              <w:rPr>
                <w:rFonts w:ascii="Arial Narrow" w:hAnsi="Arial Narrow"/>
              </w:rPr>
            </w:pPr>
            <w:r>
              <w:rPr>
                <w:rFonts w:ascii="Arial Narrow" w:hAnsi="Arial Narrow"/>
              </w:rPr>
              <w:t>2</w:t>
            </w:r>
            <w:r w:rsidRPr="00F14175">
              <w:rPr>
                <w:rFonts w:ascii="Arial Narrow" w:hAnsi="Arial Narrow"/>
              </w:rPr>
              <w:t>27</w:t>
            </w:r>
            <w:r w:rsidR="004D348E">
              <w:rPr>
                <w:rFonts w:ascii="Arial Narrow" w:hAnsi="Arial Narrow"/>
              </w:rPr>
              <w:t>.</w:t>
            </w:r>
            <w:r w:rsidRPr="00F14175">
              <w:rPr>
                <w:rFonts w:ascii="Arial Narrow" w:hAnsi="Arial Narrow"/>
              </w:rPr>
              <w:t>500</w:t>
            </w:r>
          </w:p>
        </w:tc>
        <w:tc>
          <w:tcPr>
            <w:tcW w:w="1432" w:type="dxa"/>
          </w:tcPr>
          <w:p w14:paraId="4EDCFBEB" w14:textId="77777777" w:rsidR="00DC78CA" w:rsidRPr="00F14175" w:rsidRDefault="00DC78CA" w:rsidP="004D00A8">
            <w:pPr>
              <w:jc w:val="both"/>
              <w:rPr>
                <w:rFonts w:ascii="Arial Narrow" w:hAnsi="Arial Narrow"/>
              </w:rPr>
            </w:pPr>
          </w:p>
        </w:tc>
      </w:tr>
      <w:tr w:rsidR="00DC78CA" w:rsidRPr="00F14175" w14:paraId="5FB98940" w14:textId="77777777" w:rsidTr="00D5265B">
        <w:tc>
          <w:tcPr>
            <w:tcW w:w="6204" w:type="dxa"/>
          </w:tcPr>
          <w:p w14:paraId="733A70CA" w14:textId="77777777" w:rsidR="00DC78CA" w:rsidRPr="00F14175" w:rsidRDefault="00DC78CA" w:rsidP="004D00A8">
            <w:pPr>
              <w:jc w:val="both"/>
              <w:rPr>
                <w:rFonts w:ascii="Arial Narrow" w:hAnsi="Arial Narrow"/>
              </w:rPr>
            </w:pPr>
            <w:r w:rsidRPr="00F14175">
              <w:rPr>
                <w:rFonts w:ascii="Arial Narrow" w:hAnsi="Arial Narrow"/>
              </w:rPr>
              <w:t>Alquiler Pagado por adelantado</w:t>
            </w:r>
          </w:p>
        </w:tc>
        <w:tc>
          <w:tcPr>
            <w:tcW w:w="1701" w:type="dxa"/>
          </w:tcPr>
          <w:p w14:paraId="2405D79E" w14:textId="77777777" w:rsidR="00DC78CA" w:rsidRPr="00F14175" w:rsidRDefault="00DC78CA" w:rsidP="004D00A8">
            <w:pPr>
              <w:jc w:val="both"/>
              <w:rPr>
                <w:rFonts w:ascii="Arial Narrow" w:hAnsi="Arial Narrow"/>
              </w:rPr>
            </w:pPr>
            <w:r w:rsidRPr="00F14175">
              <w:rPr>
                <w:rFonts w:ascii="Arial Narrow" w:hAnsi="Arial Narrow"/>
              </w:rPr>
              <w:t>1</w:t>
            </w:r>
            <w:r w:rsidR="004D348E">
              <w:rPr>
                <w:rFonts w:ascii="Arial Narrow" w:hAnsi="Arial Narrow"/>
              </w:rPr>
              <w:t>.</w:t>
            </w:r>
            <w:r w:rsidRPr="00F14175">
              <w:rPr>
                <w:rFonts w:ascii="Arial Narrow" w:hAnsi="Arial Narrow"/>
              </w:rPr>
              <w:t>500</w:t>
            </w:r>
            <w:r w:rsidR="004D348E">
              <w:rPr>
                <w:rFonts w:ascii="Arial Narrow" w:hAnsi="Arial Narrow"/>
              </w:rPr>
              <w:t>.</w:t>
            </w:r>
            <w:r w:rsidRPr="00F14175">
              <w:rPr>
                <w:rFonts w:ascii="Arial Narrow" w:hAnsi="Arial Narrow"/>
              </w:rPr>
              <w:t>000</w:t>
            </w:r>
          </w:p>
        </w:tc>
        <w:tc>
          <w:tcPr>
            <w:tcW w:w="1432" w:type="dxa"/>
          </w:tcPr>
          <w:p w14:paraId="0F2D80F9" w14:textId="77777777" w:rsidR="00DC78CA" w:rsidRPr="00F14175" w:rsidRDefault="00DC78CA" w:rsidP="004D00A8">
            <w:pPr>
              <w:jc w:val="both"/>
              <w:rPr>
                <w:rFonts w:ascii="Arial Narrow" w:hAnsi="Arial Narrow"/>
              </w:rPr>
            </w:pPr>
          </w:p>
        </w:tc>
      </w:tr>
      <w:tr w:rsidR="00DC78CA" w:rsidRPr="00F14175" w14:paraId="1ED9E905" w14:textId="77777777" w:rsidTr="00D5265B">
        <w:tc>
          <w:tcPr>
            <w:tcW w:w="6204" w:type="dxa"/>
          </w:tcPr>
          <w:p w14:paraId="6BD35050" w14:textId="77777777" w:rsidR="00DC78CA" w:rsidRPr="00F14175" w:rsidRDefault="00DC78CA" w:rsidP="004D00A8">
            <w:pPr>
              <w:jc w:val="both"/>
              <w:rPr>
                <w:rFonts w:ascii="Arial Narrow" w:hAnsi="Arial Narrow"/>
              </w:rPr>
            </w:pPr>
            <w:r w:rsidRPr="00F14175">
              <w:rPr>
                <w:rFonts w:ascii="Arial Narrow" w:hAnsi="Arial Narrow"/>
              </w:rPr>
              <w:t>Seguro Pagado por adelantado</w:t>
            </w:r>
          </w:p>
        </w:tc>
        <w:tc>
          <w:tcPr>
            <w:tcW w:w="1701" w:type="dxa"/>
          </w:tcPr>
          <w:p w14:paraId="24BCF4C4" w14:textId="77777777" w:rsidR="00DC78CA" w:rsidRPr="00F14175" w:rsidRDefault="00DC78CA" w:rsidP="004D00A8">
            <w:pPr>
              <w:jc w:val="both"/>
              <w:rPr>
                <w:rFonts w:ascii="Arial Narrow" w:hAnsi="Arial Narrow"/>
              </w:rPr>
            </w:pPr>
            <w:r w:rsidRPr="00F14175">
              <w:rPr>
                <w:rFonts w:ascii="Arial Narrow" w:hAnsi="Arial Narrow"/>
              </w:rPr>
              <w:t>2</w:t>
            </w:r>
            <w:r w:rsidR="004D348E">
              <w:rPr>
                <w:rFonts w:ascii="Arial Narrow" w:hAnsi="Arial Narrow"/>
              </w:rPr>
              <w:t>.</w:t>
            </w:r>
            <w:r w:rsidRPr="00F14175">
              <w:rPr>
                <w:rFonts w:ascii="Arial Narrow" w:hAnsi="Arial Narrow"/>
              </w:rPr>
              <w:t>000</w:t>
            </w:r>
            <w:r w:rsidR="004D348E">
              <w:rPr>
                <w:rFonts w:ascii="Arial Narrow" w:hAnsi="Arial Narrow"/>
              </w:rPr>
              <w:t>.</w:t>
            </w:r>
            <w:r w:rsidRPr="00F14175">
              <w:rPr>
                <w:rFonts w:ascii="Arial Narrow" w:hAnsi="Arial Narrow"/>
              </w:rPr>
              <w:t>000</w:t>
            </w:r>
          </w:p>
        </w:tc>
        <w:tc>
          <w:tcPr>
            <w:tcW w:w="1432" w:type="dxa"/>
          </w:tcPr>
          <w:p w14:paraId="0006C5AB" w14:textId="77777777" w:rsidR="00DC78CA" w:rsidRPr="00F14175" w:rsidRDefault="00DC78CA" w:rsidP="004D00A8">
            <w:pPr>
              <w:jc w:val="both"/>
              <w:rPr>
                <w:rFonts w:ascii="Arial Narrow" w:hAnsi="Arial Narrow"/>
              </w:rPr>
            </w:pPr>
          </w:p>
        </w:tc>
      </w:tr>
      <w:tr w:rsidR="00DC78CA" w:rsidRPr="00F14175" w14:paraId="1FF2697B" w14:textId="77777777" w:rsidTr="00D5265B">
        <w:tc>
          <w:tcPr>
            <w:tcW w:w="6204" w:type="dxa"/>
          </w:tcPr>
          <w:p w14:paraId="28CD2BA0" w14:textId="77777777" w:rsidR="00DC78CA" w:rsidRPr="00F14175" w:rsidRDefault="00DC78CA" w:rsidP="004D00A8">
            <w:pPr>
              <w:jc w:val="both"/>
              <w:rPr>
                <w:rFonts w:ascii="Arial Narrow" w:hAnsi="Arial Narrow"/>
              </w:rPr>
            </w:pPr>
            <w:r w:rsidRPr="00F14175">
              <w:rPr>
                <w:rFonts w:ascii="Arial Narrow" w:hAnsi="Arial Narrow"/>
              </w:rPr>
              <w:t>Edificio</w:t>
            </w:r>
          </w:p>
        </w:tc>
        <w:tc>
          <w:tcPr>
            <w:tcW w:w="1701" w:type="dxa"/>
          </w:tcPr>
          <w:p w14:paraId="620F7330" w14:textId="77777777" w:rsidR="00DC78CA" w:rsidRPr="00F14175" w:rsidRDefault="00DC78CA" w:rsidP="004D00A8">
            <w:pPr>
              <w:jc w:val="both"/>
              <w:rPr>
                <w:rFonts w:ascii="Arial Narrow" w:hAnsi="Arial Narrow"/>
              </w:rPr>
            </w:pPr>
            <w:r w:rsidRPr="00F14175">
              <w:rPr>
                <w:rFonts w:ascii="Arial Narrow" w:hAnsi="Arial Narrow"/>
              </w:rPr>
              <w:t>10</w:t>
            </w:r>
            <w:r w:rsidR="004D348E">
              <w:rPr>
                <w:rFonts w:ascii="Arial Narrow" w:hAnsi="Arial Narrow"/>
              </w:rPr>
              <w:t>.</w:t>
            </w:r>
            <w:r w:rsidRPr="00F14175">
              <w:rPr>
                <w:rFonts w:ascii="Arial Narrow" w:hAnsi="Arial Narrow"/>
              </w:rPr>
              <w:t>000</w:t>
            </w:r>
            <w:r w:rsidR="004D348E">
              <w:rPr>
                <w:rFonts w:ascii="Arial Narrow" w:hAnsi="Arial Narrow"/>
              </w:rPr>
              <w:t>.</w:t>
            </w:r>
            <w:r w:rsidRPr="00F14175">
              <w:rPr>
                <w:rFonts w:ascii="Arial Narrow" w:hAnsi="Arial Narrow"/>
              </w:rPr>
              <w:t>000</w:t>
            </w:r>
          </w:p>
        </w:tc>
        <w:tc>
          <w:tcPr>
            <w:tcW w:w="1432" w:type="dxa"/>
          </w:tcPr>
          <w:p w14:paraId="05C2DF05" w14:textId="77777777" w:rsidR="00DC78CA" w:rsidRPr="00F14175" w:rsidRDefault="00DC78CA" w:rsidP="004D00A8">
            <w:pPr>
              <w:jc w:val="both"/>
              <w:rPr>
                <w:rFonts w:ascii="Arial Narrow" w:hAnsi="Arial Narrow"/>
              </w:rPr>
            </w:pPr>
          </w:p>
        </w:tc>
      </w:tr>
      <w:tr w:rsidR="00DC78CA" w:rsidRPr="00F14175" w14:paraId="4C4F32E8" w14:textId="77777777" w:rsidTr="00D5265B">
        <w:tc>
          <w:tcPr>
            <w:tcW w:w="6204" w:type="dxa"/>
          </w:tcPr>
          <w:p w14:paraId="31C56309" w14:textId="77777777" w:rsidR="00DC78CA" w:rsidRPr="00F14175" w:rsidRDefault="00DC78CA" w:rsidP="004D00A8">
            <w:pPr>
              <w:jc w:val="both"/>
              <w:rPr>
                <w:rFonts w:ascii="Arial Narrow" w:hAnsi="Arial Narrow"/>
              </w:rPr>
            </w:pPr>
            <w:r w:rsidRPr="00F14175">
              <w:rPr>
                <w:rFonts w:ascii="Arial Narrow" w:hAnsi="Arial Narrow"/>
              </w:rPr>
              <w:t>Terreno</w:t>
            </w:r>
          </w:p>
        </w:tc>
        <w:tc>
          <w:tcPr>
            <w:tcW w:w="1701" w:type="dxa"/>
          </w:tcPr>
          <w:p w14:paraId="7C751174" w14:textId="77777777" w:rsidR="00DC78CA" w:rsidRPr="00F14175" w:rsidRDefault="00DC78CA" w:rsidP="004D00A8">
            <w:pPr>
              <w:jc w:val="both"/>
              <w:rPr>
                <w:rFonts w:ascii="Arial Narrow" w:hAnsi="Arial Narrow"/>
              </w:rPr>
            </w:pPr>
            <w:r w:rsidRPr="00F14175">
              <w:rPr>
                <w:rFonts w:ascii="Arial Narrow" w:hAnsi="Arial Narrow"/>
              </w:rPr>
              <w:t>7</w:t>
            </w:r>
            <w:r w:rsidR="004D348E">
              <w:rPr>
                <w:rFonts w:ascii="Arial Narrow" w:hAnsi="Arial Narrow"/>
              </w:rPr>
              <w:t>.</w:t>
            </w:r>
            <w:r w:rsidRPr="00F14175">
              <w:rPr>
                <w:rFonts w:ascii="Arial Narrow" w:hAnsi="Arial Narrow"/>
              </w:rPr>
              <w:t>000</w:t>
            </w:r>
            <w:r w:rsidR="004D348E">
              <w:rPr>
                <w:rFonts w:ascii="Arial Narrow" w:hAnsi="Arial Narrow"/>
              </w:rPr>
              <w:t>.</w:t>
            </w:r>
            <w:r w:rsidRPr="00F14175">
              <w:rPr>
                <w:rFonts w:ascii="Arial Narrow" w:hAnsi="Arial Narrow"/>
              </w:rPr>
              <w:t>000</w:t>
            </w:r>
          </w:p>
        </w:tc>
        <w:tc>
          <w:tcPr>
            <w:tcW w:w="1432" w:type="dxa"/>
          </w:tcPr>
          <w:p w14:paraId="322B9065" w14:textId="77777777" w:rsidR="00DC78CA" w:rsidRPr="00F14175" w:rsidRDefault="00DC78CA" w:rsidP="004D00A8">
            <w:pPr>
              <w:jc w:val="both"/>
              <w:rPr>
                <w:rFonts w:ascii="Arial Narrow" w:hAnsi="Arial Narrow"/>
              </w:rPr>
            </w:pPr>
          </w:p>
        </w:tc>
      </w:tr>
      <w:tr w:rsidR="00DC78CA" w:rsidRPr="00F14175" w14:paraId="0EFCC989" w14:textId="77777777" w:rsidTr="00D5265B">
        <w:tc>
          <w:tcPr>
            <w:tcW w:w="6204" w:type="dxa"/>
          </w:tcPr>
          <w:p w14:paraId="1560BB4F" w14:textId="77777777" w:rsidR="00DC78CA" w:rsidRPr="00F14175" w:rsidRDefault="00DC78CA" w:rsidP="004D00A8">
            <w:pPr>
              <w:jc w:val="both"/>
              <w:rPr>
                <w:rFonts w:ascii="Arial Narrow" w:hAnsi="Arial Narrow"/>
              </w:rPr>
            </w:pPr>
            <w:r w:rsidRPr="00F14175">
              <w:rPr>
                <w:rFonts w:ascii="Arial Narrow" w:hAnsi="Arial Narrow"/>
              </w:rPr>
              <w:t>Mobiliario</w:t>
            </w:r>
          </w:p>
        </w:tc>
        <w:tc>
          <w:tcPr>
            <w:tcW w:w="1701" w:type="dxa"/>
          </w:tcPr>
          <w:p w14:paraId="3AFE950D" w14:textId="77777777" w:rsidR="00DC78CA" w:rsidRPr="00F14175" w:rsidRDefault="00DC78CA" w:rsidP="004D00A8">
            <w:pPr>
              <w:jc w:val="both"/>
              <w:rPr>
                <w:rFonts w:ascii="Arial Narrow" w:hAnsi="Arial Narrow"/>
              </w:rPr>
            </w:pPr>
            <w:r w:rsidRPr="00F14175">
              <w:rPr>
                <w:rFonts w:ascii="Arial Narrow" w:hAnsi="Arial Narrow"/>
              </w:rPr>
              <w:t>3</w:t>
            </w:r>
            <w:r w:rsidR="004D348E">
              <w:rPr>
                <w:rFonts w:ascii="Arial Narrow" w:hAnsi="Arial Narrow"/>
              </w:rPr>
              <w:t>.</w:t>
            </w:r>
            <w:r w:rsidRPr="00F14175">
              <w:rPr>
                <w:rFonts w:ascii="Arial Narrow" w:hAnsi="Arial Narrow"/>
              </w:rPr>
              <w:t>500</w:t>
            </w:r>
            <w:r w:rsidR="004D348E">
              <w:rPr>
                <w:rFonts w:ascii="Arial Narrow" w:hAnsi="Arial Narrow"/>
              </w:rPr>
              <w:t>.</w:t>
            </w:r>
            <w:r w:rsidRPr="00F14175">
              <w:rPr>
                <w:rFonts w:ascii="Arial Narrow" w:hAnsi="Arial Narrow"/>
              </w:rPr>
              <w:t>000</w:t>
            </w:r>
          </w:p>
        </w:tc>
        <w:tc>
          <w:tcPr>
            <w:tcW w:w="1432" w:type="dxa"/>
          </w:tcPr>
          <w:p w14:paraId="53A8D4E9" w14:textId="77777777" w:rsidR="00DC78CA" w:rsidRPr="00F14175" w:rsidRDefault="00DC78CA" w:rsidP="004D00A8">
            <w:pPr>
              <w:jc w:val="both"/>
              <w:rPr>
                <w:rFonts w:ascii="Arial Narrow" w:hAnsi="Arial Narrow"/>
              </w:rPr>
            </w:pPr>
          </w:p>
        </w:tc>
      </w:tr>
      <w:tr w:rsidR="00DC78CA" w:rsidRPr="00F14175" w14:paraId="5BA9A719" w14:textId="77777777" w:rsidTr="00D5265B">
        <w:tc>
          <w:tcPr>
            <w:tcW w:w="6204" w:type="dxa"/>
          </w:tcPr>
          <w:p w14:paraId="12CC4CE9" w14:textId="77777777" w:rsidR="00DC78CA" w:rsidRPr="00F14175" w:rsidRDefault="00DC78CA" w:rsidP="004D00A8">
            <w:pPr>
              <w:jc w:val="both"/>
              <w:rPr>
                <w:rFonts w:ascii="Arial Narrow" w:hAnsi="Arial Narrow"/>
              </w:rPr>
            </w:pPr>
            <w:r w:rsidRPr="00F14175">
              <w:rPr>
                <w:rFonts w:ascii="Arial Narrow" w:hAnsi="Arial Narrow"/>
              </w:rPr>
              <w:lastRenderedPageBreak/>
              <w:t>Vehículos</w:t>
            </w:r>
          </w:p>
        </w:tc>
        <w:tc>
          <w:tcPr>
            <w:tcW w:w="1701" w:type="dxa"/>
          </w:tcPr>
          <w:p w14:paraId="42AF4CB4" w14:textId="77777777" w:rsidR="00DC78CA" w:rsidRPr="00F14175" w:rsidRDefault="00DC78CA" w:rsidP="004D00A8">
            <w:pPr>
              <w:jc w:val="both"/>
              <w:rPr>
                <w:rFonts w:ascii="Arial Narrow" w:hAnsi="Arial Narrow"/>
              </w:rPr>
            </w:pPr>
            <w:r w:rsidRPr="00F14175">
              <w:rPr>
                <w:rFonts w:ascii="Arial Narrow" w:hAnsi="Arial Narrow"/>
              </w:rPr>
              <w:t>45</w:t>
            </w:r>
            <w:r w:rsidR="004D348E">
              <w:rPr>
                <w:rFonts w:ascii="Arial Narrow" w:hAnsi="Arial Narrow"/>
              </w:rPr>
              <w:t>.</w:t>
            </w:r>
            <w:r w:rsidRPr="00F14175">
              <w:rPr>
                <w:rFonts w:ascii="Arial Narrow" w:hAnsi="Arial Narrow"/>
              </w:rPr>
              <w:t>000</w:t>
            </w:r>
            <w:r w:rsidR="004D348E">
              <w:rPr>
                <w:rFonts w:ascii="Arial Narrow" w:hAnsi="Arial Narrow"/>
              </w:rPr>
              <w:t>.</w:t>
            </w:r>
            <w:r w:rsidRPr="00F14175">
              <w:rPr>
                <w:rFonts w:ascii="Arial Narrow" w:hAnsi="Arial Narrow"/>
              </w:rPr>
              <w:t>000</w:t>
            </w:r>
          </w:p>
        </w:tc>
        <w:tc>
          <w:tcPr>
            <w:tcW w:w="1432" w:type="dxa"/>
          </w:tcPr>
          <w:p w14:paraId="5A1E68DC" w14:textId="77777777" w:rsidR="00DC78CA" w:rsidRPr="00F14175" w:rsidRDefault="00DC78CA" w:rsidP="004D00A8">
            <w:pPr>
              <w:jc w:val="both"/>
              <w:rPr>
                <w:rFonts w:ascii="Arial Narrow" w:hAnsi="Arial Narrow"/>
              </w:rPr>
            </w:pPr>
          </w:p>
        </w:tc>
      </w:tr>
      <w:tr w:rsidR="00DC78CA" w:rsidRPr="00F14175" w14:paraId="305E0B94" w14:textId="77777777" w:rsidTr="00D5265B">
        <w:tc>
          <w:tcPr>
            <w:tcW w:w="6204" w:type="dxa"/>
          </w:tcPr>
          <w:p w14:paraId="167C487F" w14:textId="77777777" w:rsidR="00DC78CA" w:rsidRPr="00F14175" w:rsidRDefault="00DC78CA" w:rsidP="004D00A8">
            <w:pPr>
              <w:jc w:val="both"/>
              <w:rPr>
                <w:rFonts w:ascii="Arial Narrow" w:hAnsi="Arial Narrow"/>
              </w:rPr>
            </w:pPr>
            <w:r w:rsidRPr="00F14175">
              <w:rPr>
                <w:rFonts w:ascii="Arial Narrow" w:hAnsi="Arial Narrow"/>
              </w:rPr>
              <w:t>Cuentas por pagar</w:t>
            </w:r>
          </w:p>
        </w:tc>
        <w:tc>
          <w:tcPr>
            <w:tcW w:w="1701" w:type="dxa"/>
          </w:tcPr>
          <w:p w14:paraId="38F5DE85" w14:textId="77777777" w:rsidR="00DC78CA" w:rsidRPr="00F14175" w:rsidRDefault="00DC78CA" w:rsidP="004D00A8">
            <w:pPr>
              <w:jc w:val="both"/>
              <w:rPr>
                <w:rFonts w:ascii="Arial Narrow" w:hAnsi="Arial Narrow"/>
              </w:rPr>
            </w:pPr>
          </w:p>
        </w:tc>
        <w:tc>
          <w:tcPr>
            <w:tcW w:w="1432" w:type="dxa"/>
          </w:tcPr>
          <w:p w14:paraId="4B665880" w14:textId="77777777" w:rsidR="00DC78CA" w:rsidRPr="00F14175" w:rsidRDefault="00DC78CA" w:rsidP="004D00A8">
            <w:pPr>
              <w:jc w:val="both"/>
              <w:rPr>
                <w:rFonts w:ascii="Arial Narrow" w:hAnsi="Arial Narrow"/>
              </w:rPr>
            </w:pPr>
            <w:r w:rsidRPr="00F14175">
              <w:rPr>
                <w:rFonts w:ascii="Arial Narrow" w:hAnsi="Arial Narrow"/>
              </w:rPr>
              <w:t>390</w:t>
            </w:r>
            <w:r w:rsidR="004D348E">
              <w:rPr>
                <w:rFonts w:ascii="Arial Narrow" w:hAnsi="Arial Narrow"/>
              </w:rPr>
              <w:t>.</w:t>
            </w:r>
            <w:r w:rsidRPr="00F14175">
              <w:rPr>
                <w:rFonts w:ascii="Arial Narrow" w:hAnsi="Arial Narrow"/>
              </w:rPr>
              <w:t>000</w:t>
            </w:r>
          </w:p>
        </w:tc>
      </w:tr>
      <w:tr w:rsidR="00DC78CA" w:rsidRPr="00F14175" w14:paraId="2FD3C813" w14:textId="77777777" w:rsidTr="00D5265B">
        <w:tc>
          <w:tcPr>
            <w:tcW w:w="6204" w:type="dxa"/>
          </w:tcPr>
          <w:p w14:paraId="22EF07E1" w14:textId="77777777" w:rsidR="00DC78CA" w:rsidRPr="00F14175" w:rsidRDefault="00DC78CA" w:rsidP="004D00A8">
            <w:pPr>
              <w:jc w:val="both"/>
              <w:rPr>
                <w:rFonts w:ascii="Arial Narrow" w:hAnsi="Arial Narrow"/>
              </w:rPr>
            </w:pPr>
            <w:r w:rsidRPr="00F14175">
              <w:rPr>
                <w:rFonts w:ascii="Arial Narrow" w:hAnsi="Arial Narrow"/>
              </w:rPr>
              <w:t>Documentos por pagar</w:t>
            </w:r>
          </w:p>
        </w:tc>
        <w:tc>
          <w:tcPr>
            <w:tcW w:w="1701" w:type="dxa"/>
          </w:tcPr>
          <w:p w14:paraId="470E17C8" w14:textId="77777777" w:rsidR="00DC78CA" w:rsidRPr="00F14175" w:rsidRDefault="00DC78CA" w:rsidP="004D00A8">
            <w:pPr>
              <w:jc w:val="both"/>
              <w:rPr>
                <w:rFonts w:ascii="Arial Narrow" w:hAnsi="Arial Narrow"/>
              </w:rPr>
            </w:pPr>
          </w:p>
        </w:tc>
        <w:tc>
          <w:tcPr>
            <w:tcW w:w="1432" w:type="dxa"/>
          </w:tcPr>
          <w:p w14:paraId="02B333B8" w14:textId="77777777" w:rsidR="00DC78CA" w:rsidRPr="00F14175" w:rsidRDefault="00DC78CA" w:rsidP="004D00A8">
            <w:pPr>
              <w:jc w:val="both"/>
              <w:rPr>
                <w:rFonts w:ascii="Arial Narrow" w:hAnsi="Arial Narrow"/>
              </w:rPr>
            </w:pPr>
            <w:r w:rsidRPr="00F14175">
              <w:rPr>
                <w:rFonts w:ascii="Arial Narrow" w:hAnsi="Arial Narrow"/>
              </w:rPr>
              <w:t>5</w:t>
            </w:r>
            <w:r w:rsidR="004D348E">
              <w:rPr>
                <w:rFonts w:ascii="Arial Narrow" w:hAnsi="Arial Narrow"/>
              </w:rPr>
              <w:t>.</w:t>
            </w:r>
            <w:r w:rsidRPr="00F14175">
              <w:rPr>
                <w:rFonts w:ascii="Arial Narrow" w:hAnsi="Arial Narrow"/>
              </w:rPr>
              <w:t>000</w:t>
            </w:r>
            <w:r w:rsidR="004D348E">
              <w:rPr>
                <w:rFonts w:ascii="Arial Narrow" w:hAnsi="Arial Narrow"/>
              </w:rPr>
              <w:t>.</w:t>
            </w:r>
            <w:r w:rsidRPr="00F14175">
              <w:rPr>
                <w:rFonts w:ascii="Arial Narrow" w:hAnsi="Arial Narrow"/>
              </w:rPr>
              <w:t>000</w:t>
            </w:r>
          </w:p>
        </w:tc>
      </w:tr>
      <w:tr w:rsidR="00DC78CA" w:rsidRPr="00F14175" w14:paraId="5591053F" w14:textId="77777777" w:rsidTr="00D5265B">
        <w:tc>
          <w:tcPr>
            <w:tcW w:w="6204" w:type="dxa"/>
          </w:tcPr>
          <w:p w14:paraId="6AAF5D84" w14:textId="77777777" w:rsidR="00DC78CA" w:rsidRPr="00F14175" w:rsidRDefault="00DC78CA" w:rsidP="004D00A8">
            <w:pPr>
              <w:jc w:val="both"/>
              <w:rPr>
                <w:rFonts w:ascii="Arial Narrow" w:hAnsi="Arial Narrow"/>
              </w:rPr>
            </w:pPr>
            <w:r w:rsidRPr="00F14175">
              <w:rPr>
                <w:rFonts w:ascii="Arial Narrow" w:hAnsi="Arial Narrow"/>
              </w:rPr>
              <w:t>Capital Social</w:t>
            </w:r>
          </w:p>
        </w:tc>
        <w:tc>
          <w:tcPr>
            <w:tcW w:w="1701" w:type="dxa"/>
          </w:tcPr>
          <w:p w14:paraId="64A36EE9" w14:textId="77777777" w:rsidR="00DC78CA" w:rsidRPr="00F14175" w:rsidRDefault="00DC78CA" w:rsidP="004D00A8">
            <w:pPr>
              <w:jc w:val="both"/>
              <w:rPr>
                <w:rFonts w:ascii="Arial Narrow" w:hAnsi="Arial Narrow"/>
              </w:rPr>
            </w:pPr>
          </w:p>
        </w:tc>
        <w:tc>
          <w:tcPr>
            <w:tcW w:w="1432" w:type="dxa"/>
          </w:tcPr>
          <w:p w14:paraId="6CE2D84D" w14:textId="77777777" w:rsidR="00DC78CA" w:rsidRPr="00F14175" w:rsidRDefault="00DC78CA" w:rsidP="004D00A8">
            <w:pPr>
              <w:jc w:val="both"/>
              <w:rPr>
                <w:rFonts w:ascii="Arial Narrow" w:hAnsi="Arial Narrow"/>
              </w:rPr>
            </w:pPr>
            <w:r w:rsidRPr="00F14175">
              <w:rPr>
                <w:rFonts w:ascii="Arial Narrow" w:hAnsi="Arial Narrow"/>
              </w:rPr>
              <w:t>79</w:t>
            </w:r>
            <w:r w:rsidR="004D348E">
              <w:rPr>
                <w:rFonts w:ascii="Arial Narrow" w:hAnsi="Arial Narrow"/>
              </w:rPr>
              <w:t>.</w:t>
            </w:r>
            <w:r w:rsidRPr="00F14175">
              <w:rPr>
                <w:rFonts w:ascii="Arial Narrow" w:hAnsi="Arial Narrow"/>
              </w:rPr>
              <w:t>000</w:t>
            </w:r>
            <w:r w:rsidR="004D348E">
              <w:rPr>
                <w:rFonts w:ascii="Arial Narrow" w:hAnsi="Arial Narrow"/>
              </w:rPr>
              <w:t>.</w:t>
            </w:r>
            <w:r w:rsidRPr="00F14175">
              <w:rPr>
                <w:rFonts w:ascii="Arial Narrow" w:hAnsi="Arial Narrow"/>
              </w:rPr>
              <w:t>000</w:t>
            </w:r>
          </w:p>
        </w:tc>
      </w:tr>
      <w:tr w:rsidR="00DC78CA" w:rsidRPr="00F14175" w14:paraId="7779AE90" w14:textId="77777777" w:rsidTr="00D5265B">
        <w:tc>
          <w:tcPr>
            <w:tcW w:w="6204" w:type="dxa"/>
          </w:tcPr>
          <w:p w14:paraId="378324B8" w14:textId="77777777" w:rsidR="00DC78CA" w:rsidRPr="00F14175" w:rsidRDefault="00DC78CA" w:rsidP="004D00A8">
            <w:pPr>
              <w:jc w:val="both"/>
              <w:rPr>
                <w:rFonts w:ascii="Arial Narrow" w:hAnsi="Arial Narrow"/>
              </w:rPr>
            </w:pPr>
            <w:r w:rsidRPr="00F14175">
              <w:rPr>
                <w:rFonts w:ascii="Arial Narrow" w:hAnsi="Arial Narrow"/>
              </w:rPr>
              <w:t>Utilidades Acumuladas</w:t>
            </w:r>
          </w:p>
        </w:tc>
        <w:tc>
          <w:tcPr>
            <w:tcW w:w="1701" w:type="dxa"/>
          </w:tcPr>
          <w:p w14:paraId="3D2470B9" w14:textId="77777777" w:rsidR="00DC78CA" w:rsidRPr="00F14175" w:rsidRDefault="00DC78CA" w:rsidP="004D00A8">
            <w:pPr>
              <w:jc w:val="both"/>
              <w:rPr>
                <w:rFonts w:ascii="Arial Narrow" w:hAnsi="Arial Narrow"/>
              </w:rPr>
            </w:pPr>
          </w:p>
        </w:tc>
        <w:tc>
          <w:tcPr>
            <w:tcW w:w="1432" w:type="dxa"/>
          </w:tcPr>
          <w:p w14:paraId="3A0546CB" w14:textId="77777777" w:rsidR="00DC78CA" w:rsidRPr="00F14175" w:rsidRDefault="00DC78CA" w:rsidP="004D00A8">
            <w:pPr>
              <w:jc w:val="both"/>
              <w:rPr>
                <w:rFonts w:ascii="Arial Narrow" w:hAnsi="Arial Narrow"/>
              </w:rPr>
            </w:pPr>
            <w:r w:rsidRPr="00F14175">
              <w:rPr>
                <w:rFonts w:ascii="Arial Narrow" w:hAnsi="Arial Narrow"/>
              </w:rPr>
              <w:t>6</w:t>
            </w:r>
            <w:r w:rsidR="004D348E">
              <w:rPr>
                <w:rFonts w:ascii="Arial Narrow" w:hAnsi="Arial Narrow"/>
              </w:rPr>
              <w:t>.</w:t>
            </w:r>
            <w:r w:rsidRPr="00F14175">
              <w:rPr>
                <w:rFonts w:ascii="Arial Narrow" w:hAnsi="Arial Narrow"/>
              </w:rPr>
              <w:t>500</w:t>
            </w:r>
            <w:r w:rsidR="004D348E">
              <w:rPr>
                <w:rFonts w:ascii="Arial Narrow" w:hAnsi="Arial Narrow"/>
              </w:rPr>
              <w:t>.</w:t>
            </w:r>
            <w:r w:rsidRPr="00F14175">
              <w:rPr>
                <w:rFonts w:ascii="Arial Narrow" w:hAnsi="Arial Narrow"/>
              </w:rPr>
              <w:t>000</w:t>
            </w:r>
          </w:p>
        </w:tc>
      </w:tr>
      <w:tr w:rsidR="00DC78CA" w:rsidRPr="00F14175" w14:paraId="21DF5254" w14:textId="77777777" w:rsidTr="00D5265B">
        <w:tc>
          <w:tcPr>
            <w:tcW w:w="6204" w:type="dxa"/>
          </w:tcPr>
          <w:p w14:paraId="122ABBD5" w14:textId="77777777" w:rsidR="00DC78CA" w:rsidRPr="00F14175" w:rsidRDefault="00DC78CA" w:rsidP="004D00A8">
            <w:pPr>
              <w:jc w:val="both"/>
              <w:rPr>
                <w:rFonts w:ascii="Arial Narrow" w:hAnsi="Arial Narrow"/>
              </w:rPr>
            </w:pPr>
            <w:r w:rsidRPr="00F14175">
              <w:rPr>
                <w:rFonts w:ascii="Arial Narrow" w:hAnsi="Arial Narrow"/>
              </w:rPr>
              <w:t>Dividendos</w:t>
            </w:r>
          </w:p>
        </w:tc>
        <w:tc>
          <w:tcPr>
            <w:tcW w:w="1701" w:type="dxa"/>
          </w:tcPr>
          <w:p w14:paraId="0C74950D" w14:textId="77777777" w:rsidR="00DC78CA" w:rsidRPr="00F14175" w:rsidRDefault="00DC78CA" w:rsidP="004D00A8">
            <w:pPr>
              <w:jc w:val="both"/>
              <w:rPr>
                <w:rFonts w:ascii="Arial Narrow" w:hAnsi="Arial Narrow"/>
              </w:rPr>
            </w:pPr>
            <w:r w:rsidRPr="00F14175">
              <w:rPr>
                <w:rFonts w:ascii="Arial Narrow" w:hAnsi="Arial Narrow"/>
              </w:rPr>
              <w:t>1</w:t>
            </w:r>
            <w:r w:rsidR="004D348E">
              <w:rPr>
                <w:rFonts w:ascii="Arial Narrow" w:hAnsi="Arial Narrow"/>
              </w:rPr>
              <w:t>.</w:t>
            </w:r>
            <w:r w:rsidRPr="00F14175">
              <w:rPr>
                <w:rFonts w:ascii="Arial Narrow" w:hAnsi="Arial Narrow"/>
              </w:rPr>
              <w:t>500</w:t>
            </w:r>
            <w:r w:rsidR="004D348E">
              <w:rPr>
                <w:rFonts w:ascii="Arial Narrow" w:hAnsi="Arial Narrow"/>
              </w:rPr>
              <w:t>.</w:t>
            </w:r>
            <w:r w:rsidRPr="00F14175">
              <w:rPr>
                <w:rFonts w:ascii="Arial Narrow" w:hAnsi="Arial Narrow"/>
              </w:rPr>
              <w:t>000</w:t>
            </w:r>
          </w:p>
        </w:tc>
        <w:tc>
          <w:tcPr>
            <w:tcW w:w="1432" w:type="dxa"/>
          </w:tcPr>
          <w:p w14:paraId="6F86CFD0" w14:textId="77777777" w:rsidR="00DC78CA" w:rsidRPr="00F14175" w:rsidRDefault="00DC78CA" w:rsidP="004D00A8">
            <w:pPr>
              <w:jc w:val="both"/>
              <w:rPr>
                <w:rFonts w:ascii="Arial Narrow" w:hAnsi="Arial Narrow"/>
              </w:rPr>
            </w:pPr>
          </w:p>
        </w:tc>
      </w:tr>
      <w:tr w:rsidR="00DC78CA" w:rsidRPr="00F14175" w14:paraId="785231A9" w14:textId="77777777" w:rsidTr="00D5265B">
        <w:tc>
          <w:tcPr>
            <w:tcW w:w="6204" w:type="dxa"/>
          </w:tcPr>
          <w:p w14:paraId="0F662C6C" w14:textId="77777777" w:rsidR="00DC78CA" w:rsidRPr="00F14175" w:rsidRDefault="00DC78CA" w:rsidP="004D00A8">
            <w:pPr>
              <w:jc w:val="both"/>
              <w:rPr>
                <w:rFonts w:ascii="Arial Narrow" w:hAnsi="Arial Narrow"/>
              </w:rPr>
            </w:pPr>
            <w:r w:rsidRPr="00F14175">
              <w:rPr>
                <w:rFonts w:ascii="Arial Narrow" w:hAnsi="Arial Narrow"/>
              </w:rPr>
              <w:t>Ingresos por transporte</w:t>
            </w:r>
          </w:p>
        </w:tc>
        <w:tc>
          <w:tcPr>
            <w:tcW w:w="1701" w:type="dxa"/>
          </w:tcPr>
          <w:p w14:paraId="5DC2DEC9" w14:textId="77777777" w:rsidR="00DC78CA" w:rsidRPr="00F14175" w:rsidRDefault="00DC78CA" w:rsidP="004D00A8">
            <w:pPr>
              <w:jc w:val="both"/>
              <w:rPr>
                <w:rFonts w:ascii="Arial Narrow" w:hAnsi="Arial Narrow"/>
              </w:rPr>
            </w:pPr>
          </w:p>
        </w:tc>
        <w:tc>
          <w:tcPr>
            <w:tcW w:w="1432" w:type="dxa"/>
          </w:tcPr>
          <w:p w14:paraId="17E99DAA" w14:textId="77777777" w:rsidR="00DC78CA" w:rsidRPr="00F14175" w:rsidRDefault="00DC78CA" w:rsidP="004D00A8">
            <w:pPr>
              <w:jc w:val="both"/>
              <w:rPr>
                <w:rFonts w:ascii="Arial Narrow" w:hAnsi="Arial Narrow"/>
              </w:rPr>
            </w:pPr>
            <w:r w:rsidRPr="00F14175">
              <w:rPr>
                <w:rFonts w:ascii="Arial Narrow" w:hAnsi="Arial Narrow"/>
              </w:rPr>
              <w:t>12</w:t>
            </w:r>
            <w:r w:rsidR="004D348E">
              <w:rPr>
                <w:rFonts w:ascii="Arial Narrow" w:hAnsi="Arial Narrow"/>
              </w:rPr>
              <w:t>.</w:t>
            </w:r>
            <w:r w:rsidRPr="00F14175">
              <w:rPr>
                <w:rFonts w:ascii="Arial Narrow" w:hAnsi="Arial Narrow"/>
              </w:rPr>
              <w:t>400</w:t>
            </w:r>
            <w:r w:rsidR="004D348E">
              <w:rPr>
                <w:rFonts w:ascii="Arial Narrow" w:hAnsi="Arial Narrow"/>
              </w:rPr>
              <w:t>.</w:t>
            </w:r>
            <w:r w:rsidRPr="00F14175">
              <w:rPr>
                <w:rFonts w:ascii="Arial Narrow" w:hAnsi="Arial Narrow"/>
              </w:rPr>
              <w:t>000</w:t>
            </w:r>
          </w:p>
        </w:tc>
      </w:tr>
      <w:tr w:rsidR="00DC78CA" w:rsidRPr="00F14175" w14:paraId="4EB7D210" w14:textId="77777777" w:rsidTr="00D5265B">
        <w:tc>
          <w:tcPr>
            <w:tcW w:w="6204" w:type="dxa"/>
          </w:tcPr>
          <w:p w14:paraId="0448155D" w14:textId="77777777" w:rsidR="00DC78CA" w:rsidRPr="00F14175" w:rsidRDefault="00DC78CA" w:rsidP="004D00A8">
            <w:pPr>
              <w:jc w:val="both"/>
              <w:rPr>
                <w:rFonts w:ascii="Arial Narrow" w:hAnsi="Arial Narrow"/>
              </w:rPr>
            </w:pPr>
            <w:r w:rsidRPr="00F14175">
              <w:rPr>
                <w:rFonts w:ascii="Arial Narrow" w:hAnsi="Arial Narrow"/>
              </w:rPr>
              <w:t>Gasto por materiales</w:t>
            </w:r>
          </w:p>
        </w:tc>
        <w:tc>
          <w:tcPr>
            <w:tcW w:w="1701" w:type="dxa"/>
          </w:tcPr>
          <w:p w14:paraId="5C6832BA" w14:textId="77777777" w:rsidR="00DC78CA" w:rsidRPr="00F14175" w:rsidRDefault="00DC78CA" w:rsidP="004D00A8">
            <w:pPr>
              <w:jc w:val="both"/>
              <w:rPr>
                <w:rFonts w:ascii="Arial Narrow" w:hAnsi="Arial Narrow"/>
              </w:rPr>
            </w:pPr>
            <w:r>
              <w:rPr>
                <w:rFonts w:ascii="Arial Narrow" w:hAnsi="Arial Narrow"/>
              </w:rPr>
              <w:t>205</w:t>
            </w:r>
            <w:r w:rsidR="004D348E">
              <w:rPr>
                <w:rFonts w:ascii="Arial Narrow" w:hAnsi="Arial Narrow"/>
              </w:rPr>
              <w:t>.</w:t>
            </w:r>
            <w:r w:rsidRPr="00F14175">
              <w:rPr>
                <w:rFonts w:ascii="Arial Narrow" w:hAnsi="Arial Narrow"/>
              </w:rPr>
              <w:t>000</w:t>
            </w:r>
          </w:p>
        </w:tc>
        <w:tc>
          <w:tcPr>
            <w:tcW w:w="1432" w:type="dxa"/>
          </w:tcPr>
          <w:p w14:paraId="246EEE47" w14:textId="77777777" w:rsidR="00DC78CA" w:rsidRPr="00F14175" w:rsidRDefault="00DC78CA" w:rsidP="004D00A8">
            <w:pPr>
              <w:jc w:val="both"/>
              <w:rPr>
                <w:rFonts w:ascii="Arial Narrow" w:hAnsi="Arial Narrow"/>
              </w:rPr>
            </w:pPr>
          </w:p>
        </w:tc>
      </w:tr>
      <w:tr w:rsidR="00DC78CA" w:rsidRPr="00F14175" w14:paraId="43525E84" w14:textId="77777777" w:rsidTr="00D5265B">
        <w:tc>
          <w:tcPr>
            <w:tcW w:w="6204" w:type="dxa"/>
          </w:tcPr>
          <w:p w14:paraId="7D029975" w14:textId="77777777" w:rsidR="00DC78CA" w:rsidRPr="00F14175" w:rsidRDefault="00DC78CA" w:rsidP="004D00A8">
            <w:pPr>
              <w:jc w:val="both"/>
              <w:rPr>
                <w:rFonts w:ascii="Arial Narrow" w:hAnsi="Arial Narrow"/>
              </w:rPr>
            </w:pPr>
            <w:r w:rsidRPr="00F14175">
              <w:rPr>
                <w:rFonts w:ascii="Arial Narrow" w:hAnsi="Arial Narrow"/>
              </w:rPr>
              <w:t>Gasto por mantenimiento</w:t>
            </w:r>
          </w:p>
        </w:tc>
        <w:tc>
          <w:tcPr>
            <w:tcW w:w="1701" w:type="dxa"/>
          </w:tcPr>
          <w:p w14:paraId="67C6220D" w14:textId="77777777" w:rsidR="00DC78CA" w:rsidRPr="00F14175" w:rsidRDefault="00DC78CA" w:rsidP="004D00A8">
            <w:pPr>
              <w:jc w:val="both"/>
              <w:rPr>
                <w:rFonts w:ascii="Arial Narrow" w:hAnsi="Arial Narrow"/>
              </w:rPr>
            </w:pPr>
            <w:r w:rsidRPr="00F14175">
              <w:rPr>
                <w:rFonts w:ascii="Arial Narrow" w:hAnsi="Arial Narrow"/>
              </w:rPr>
              <w:t>350</w:t>
            </w:r>
            <w:r w:rsidR="004D348E">
              <w:rPr>
                <w:rFonts w:ascii="Arial Narrow" w:hAnsi="Arial Narrow"/>
              </w:rPr>
              <w:t>.</w:t>
            </w:r>
            <w:r w:rsidRPr="00F14175">
              <w:rPr>
                <w:rFonts w:ascii="Arial Narrow" w:hAnsi="Arial Narrow"/>
              </w:rPr>
              <w:t>000</w:t>
            </w:r>
          </w:p>
        </w:tc>
        <w:tc>
          <w:tcPr>
            <w:tcW w:w="1432" w:type="dxa"/>
          </w:tcPr>
          <w:p w14:paraId="37153300" w14:textId="77777777" w:rsidR="00DC78CA" w:rsidRPr="00F14175" w:rsidRDefault="00DC78CA" w:rsidP="004D00A8">
            <w:pPr>
              <w:jc w:val="both"/>
              <w:rPr>
                <w:rFonts w:ascii="Arial Narrow" w:hAnsi="Arial Narrow"/>
              </w:rPr>
            </w:pPr>
          </w:p>
        </w:tc>
      </w:tr>
      <w:tr w:rsidR="00DC78CA" w:rsidRPr="00F14175" w14:paraId="1C71CACA" w14:textId="77777777" w:rsidTr="00D5265B">
        <w:tc>
          <w:tcPr>
            <w:tcW w:w="6204" w:type="dxa"/>
          </w:tcPr>
          <w:p w14:paraId="4A00CDC9" w14:textId="77777777" w:rsidR="00DC78CA" w:rsidRPr="00F14175" w:rsidRDefault="00DC78CA" w:rsidP="004D00A8">
            <w:pPr>
              <w:jc w:val="both"/>
              <w:rPr>
                <w:rFonts w:ascii="Arial Narrow" w:hAnsi="Arial Narrow"/>
              </w:rPr>
            </w:pPr>
            <w:r w:rsidRPr="00F14175">
              <w:rPr>
                <w:rFonts w:ascii="Arial Narrow" w:hAnsi="Arial Narrow"/>
              </w:rPr>
              <w:t>Gasto por salarios</w:t>
            </w:r>
          </w:p>
        </w:tc>
        <w:tc>
          <w:tcPr>
            <w:tcW w:w="1701" w:type="dxa"/>
          </w:tcPr>
          <w:p w14:paraId="1BE37E13" w14:textId="77777777" w:rsidR="00DC78CA" w:rsidRPr="00F14175" w:rsidRDefault="00DC78CA" w:rsidP="004D00A8">
            <w:pPr>
              <w:jc w:val="both"/>
              <w:rPr>
                <w:rFonts w:ascii="Arial Narrow" w:hAnsi="Arial Narrow"/>
              </w:rPr>
            </w:pPr>
            <w:r w:rsidRPr="00F14175">
              <w:rPr>
                <w:rFonts w:ascii="Arial Narrow" w:hAnsi="Arial Narrow"/>
              </w:rPr>
              <w:t>3</w:t>
            </w:r>
            <w:r w:rsidR="004D348E">
              <w:rPr>
                <w:rFonts w:ascii="Arial Narrow" w:hAnsi="Arial Narrow"/>
              </w:rPr>
              <w:t>.</w:t>
            </w:r>
            <w:r w:rsidRPr="00F14175">
              <w:rPr>
                <w:rFonts w:ascii="Arial Narrow" w:hAnsi="Arial Narrow"/>
              </w:rPr>
              <w:t>450</w:t>
            </w:r>
            <w:r w:rsidR="004D348E">
              <w:rPr>
                <w:rFonts w:ascii="Arial Narrow" w:hAnsi="Arial Narrow"/>
              </w:rPr>
              <w:t>.</w:t>
            </w:r>
            <w:r w:rsidRPr="00F14175">
              <w:rPr>
                <w:rFonts w:ascii="Arial Narrow" w:hAnsi="Arial Narrow"/>
              </w:rPr>
              <w:t>000</w:t>
            </w:r>
          </w:p>
        </w:tc>
        <w:tc>
          <w:tcPr>
            <w:tcW w:w="1432" w:type="dxa"/>
          </w:tcPr>
          <w:p w14:paraId="01686185" w14:textId="77777777" w:rsidR="00DC78CA" w:rsidRPr="00F14175" w:rsidRDefault="00DC78CA" w:rsidP="004D00A8">
            <w:pPr>
              <w:jc w:val="both"/>
              <w:rPr>
                <w:rFonts w:ascii="Arial Narrow" w:hAnsi="Arial Narrow"/>
              </w:rPr>
            </w:pPr>
          </w:p>
        </w:tc>
      </w:tr>
      <w:tr w:rsidR="00DC78CA" w:rsidRPr="00F14175" w14:paraId="26454E31" w14:textId="77777777" w:rsidTr="00D5265B">
        <w:tc>
          <w:tcPr>
            <w:tcW w:w="6204" w:type="dxa"/>
          </w:tcPr>
          <w:p w14:paraId="547D65F3" w14:textId="77777777" w:rsidR="00DC78CA" w:rsidRPr="00F14175" w:rsidRDefault="00DC78CA" w:rsidP="004D00A8">
            <w:pPr>
              <w:jc w:val="both"/>
              <w:rPr>
                <w:rFonts w:ascii="Arial Narrow" w:hAnsi="Arial Narrow"/>
              </w:rPr>
            </w:pPr>
            <w:r w:rsidRPr="00F14175">
              <w:rPr>
                <w:rFonts w:ascii="Arial Narrow" w:hAnsi="Arial Narrow"/>
              </w:rPr>
              <w:t>SUMAS IGUALES</w:t>
            </w:r>
          </w:p>
        </w:tc>
        <w:tc>
          <w:tcPr>
            <w:tcW w:w="1701" w:type="dxa"/>
          </w:tcPr>
          <w:p w14:paraId="69BCF3F4" w14:textId="77777777" w:rsidR="00DC78CA" w:rsidRPr="00F14175" w:rsidRDefault="00DC78CA" w:rsidP="004D00A8">
            <w:pPr>
              <w:jc w:val="both"/>
              <w:rPr>
                <w:rFonts w:ascii="Arial Narrow" w:hAnsi="Arial Narrow"/>
              </w:rPr>
            </w:pPr>
            <w:r w:rsidRPr="00F14175">
              <w:rPr>
                <w:rFonts w:ascii="Arial Narrow" w:hAnsi="Arial Narrow"/>
              </w:rPr>
              <w:t>103</w:t>
            </w:r>
            <w:r w:rsidR="004D348E">
              <w:rPr>
                <w:rFonts w:ascii="Arial Narrow" w:hAnsi="Arial Narrow"/>
              </w:rPr>
              <w:t>.</w:t>
            </w:r>
            <w:r w:rsidRPr="00F14175">
              <w:rPr>
                <w:rFonts w:ascii="Arial Narrow" w:hAnsi="Arial Narrow"/>
              </w:rPr>
              <w:t>290</w:t>
            </w:r>
            <w:r w:rsidR="004D348E">
              <w:rPr>
                <w:rFonts w:ascii="Arial Narrow" w:hAnsi="Arial Narrow"/>
              </w:rPr>
              <w:t>.</w:t>
            </w:r>
            <w:r w:rsidRPr="00F14175">
              <w:rPr>
                <w:rFonts w:ascii="Arial Narrow" w:hAnsi="Arial Narrow"/>
              </w:rPr>
              <w:t>000</w:t>
            </w:r>
          </w:p>
        </w:tc>
        <w:tc>
          <w:tcPr>
            <w:tcW w:w="1432" w:type="dxa"/>
          </w:tcPr>
          <w:p w14:paraId="10E7C38A" w14:textId="77777777" w:rsidR="00DC78CA" w:rsidRPr="00F14175" w:rsidRDefault="00DC78CA" w:rsidP="004D00A8">
            <w:pPr>
              <w:jc w:val="both"/>
              <w:rPr>
                <w:rFonts w:ascii="Arial Narrow" w:hAnsi="Arial Narrow"/>
              </w:rPr>
            </w:pPr>
            <w:r w:rsidRPr="00F14175">
              <w:rPr>
                <w:rFonts w:ascii="Arial Narrow" w:hAnsi="Arial Narrow"/>
              </w:rPr>
              <w:t>103</w:t>
            </w:r>
            <w:r w:rsidR="004D348E">
              <w:rPr>
                <w:rFonts w:ascii="Arial Narrow" w:hAnsi="Arial Narrow"/>
              </w:rPr>
              <w:t>.</w:t>
            </w:r>
            <w:r w:rsidRPr="00F14175">
              <w:rPr>
                <w:rFonts w:ascii="Arial Narrow" w:hAnsi="Arial Narrow"/>
              </w:rPr>
              <w:t>290</w:t>
            </w:r>
            <w:r w:rsidR="004D348E">
              <w:rPr>
                <w:rFonts w:ascii="Arial Narrow" w:hAnsi="Arial Narrow"/>
              </w:rPr>
              <w:t>.</w:t>
            </w:r>
            <w:r w:rsidRPr="00F14175">
              <w:rPr>
                <w:rFonts w:ascii="Arial Narrow" w:hAnsi="Arial Narrow"/>
              </w:rPr>
              <w:t>000</w:t>
            </w:r>
          </w:p>
        </w:tc>
      </w:tr>
    </w:tbl>
    <w:p w14:paraId="4BD56519" w14:textId="77777777" w:rsidR="00DC78CA" w:rsidRDefault="00DC78CA" w:rsidP="00DC78CA">
      <w:pPr>
        <w:jc w:val="both"/>
        <w:rPr>
          <w:rFonts w:ascii="Arial Narrow" w:hAnsi="Arial Narrow"/>
          <w:sz w:val="16"/>
          <w:szCs w:val="16"/>
        </w:rPr>
      </w:pPr>
    </w:p>
    <w:p w14:paraId="54944BDE" w14:textId="77777777" w:rsidR="004D348E" w:rsidRPr="004D348E" w:rsidRDefault="004D348E" w:rsidP="00DC78CA">
      <w:pPr>
        <w:jc w:val="both"/>
        <w:rPr>
          <w:rFonts w:ascii="Arial Narrow" w:hAnsi="Arial Narrow"/>
          <w:b/>
        </w:rPr>
      </w:pPr>
      <w:r w:rsidRPr="004D348E">
        <w:rPr>
          <w:rFonts w:ascii="Arial Narrow" w:hAnsi="Arial Narrow"/>
          <w:b/>
        </w:rPr>
        <w:t>Datos adicionales:</w:t>
      </w:r>
    </w:p>
    <w:p w14:paraId="582F710B" w14:textId="77777777" w:rsidR="004D348E" w:rsidRPr="00081E0B" w:rsidRDefault="004D348E" w:rsidP="00DC78CA">
      <w:pPr>
        <w:jc w:val="both"/>
        <w:rPr>
          <w:rFonts w:ascii="Arial Narrow" w:hAnsi="Arial Narrow"/>
          <w:sz w:val="16"/>
          <w:szCs w:val="16"/>
        </w:rPr>
      </w:pPr>
    </w:p>
    <w:p w14:paraId="2F109454" w14:textId="77777777" w:rsidR="00DC78CA" w:rsidRPr="004D348E" w:rsidRDefault="00DC78CA" w:rsidP="00DC78CA">
      <w:pPr>
        <w:jc w:val="both"/>
        <w:rPr>
          <w:rFonts w:ascii="Arial Narrow" w:hAnsi="Arial Narrow"/>
          <w:sz w:val="22"/>
          <w:szCs w:val="22"/>
        </w:rPr>
      </w:pPr>
      <w:r w:rsidRPr="004D348E">
        <w:rPr>
          <w:rFonts w:ascii="Arial Narrow" w:hAnsi="Arial Narrow"/>
          <w:sz w:val="22"/>
          <w:szCs w:val="22"/>
        </w:rPr>
        <w:t>a-El alquiler pagado por adelantado se adquirió el 1/0</w:t>
      </w:r>
      <w:r w:rsidR="000B1235">
        <w:rPr>
          <w:rFonts w:ascii="Arial Narrow" w:hAnsi="Arial Narrow"/>
          <w:sz w:val="22"/>
          <w:szCs w:val="22"/>
        </w:rPr>
        <w:t>7</w:t>
      </w:r>
      <w:r w:rsidRPr="004D348E">
        <w:rPr>
          <w:rFonts w:ascii="Arial Narrow" w:hAnsi="Arial Narrow"/>
          <w:sz w:val="22"/>
          <w:szCs w:val="22"/>
        </w:rPr>
        <w:t>/201</w:t>
      </w:r>
      <w:r w:rsidR="000B1235">
        <w:rPr>
          <w:rFonts w:ascii="Arial Narrow" w:hAnsi="Arial Narrow"/>
          <w:sz w:val="22"/>
          <w:szCs w:val="22"/>
        </w:rPr>
        <w:t>9</w:t>
      </w:r>
      <w:r w:rsidRPr="004D348E">
        <w:rPr>
          <w:rFonts w:ascii="Arial Narrow" w:hAnsi="Arial Narrow"/>
          <w:sz w:val="22"/>
          <w:szCs w:val="22"/>
        </w:rPr>
        <w:t xml:space="preserve"> y corresponde a 10 meses</w:t>
      </w:r>
      <w:r w:rsidR="00516E84" w:rsidRPr="004D348E">
        <w:rPr>
          <w:rFonts w:ascii="Arial Narrow" w:hAnsi="Arial Narrow"/>
          <w:sz w:val="22"/>
          <w:szCs w:val="22"/>
        </w:rPr>
        <w:t xml:space="preserve">, a la fecha </w:t>
      </w:r>
      <w:r w:rsidR="00D5265B">
        <w:rPr>
          <w:rFonts w:ascii="Arial Narrow" w:hAnsi="Arial Narrow"/>
          <w:sz w:val="22"/>
          <w:szCs w:val="22"/>
        </w:rPr>
        <w:t xml:space="preserve">(31/12/2019) </w:t>
      </w:r>
      <w:r w:rsidR="00516E84" w:rsidRPr="004D348E">
        <w:rPr>
          <w:rFonts w:ascii="Arial Narrow" w:hAnsi="Arial Narrow"/>
          <w:sz w:val="22"/>
          <w:szCs w:val="22"/>
        </w:rPr>
        <w:t xml:space="preserve">no se ha </w:t>
      </w:r>
      <w:r w:rsidR="00D5265B">
        <w:rPr>
          <w:rFonts w:ascii="Arial Narrow" w:hAnsi="Arial Narrow"/>
          <w:sz w:val="22"/>
          <w:szCs w:val="22"/>
        </w:rPr>
        <w:t>registrado</w:t>
      </w:r>
      <w:r w:rsidR="00516E84" w:rsidRPr="004D348E">
        <w:rPr>
          <w:rFonts w:ascii="Arial Narrow" w:hAnsi="Arial Narrow"/>
          <w:sz w:val="22"/>
          <w:szCs w:val="22"/>
        </w:rPr>
        <w:t xml:space="preserve"> ningún ajuste</w:t>
      </w:r>
      <w:r w:rsidRPr="004D348E">
        <w:rPr>
          <w:rFonts w:ascii="Arial Narrow" w:hAnsi="Arial Narrow"/>
          <w:sz w:val="22"/>
          <w:szCs w:val="22"/>
        </w:rPr>
        <w:t>.</w:t>
      </w:r>
    </w:p>
    <w:p w14:paraId="2A17327C" w14:textId="77777777" w:rsidR="00DC78CA" w:rsidRPr="004D348E" w:rsidRDefault="00DC78CA" w:rsidP="00DC78CA">
      <w:pPr>
        <w:jc w:val="both"/>
        <w:rPr>
          <w:rFonts w:ascii="Arial Narrow" w:hAnsi="Arial Narrow"/>
          <w:sz w:val="22"/>
          <w:szCs w:val="22"/>
        </w:rPr>
      </w:pPr>
      <w:r w:rsidRPr="004D348E">
        <w:rPr>
          <w:rFonts w:ascii="Arial Narrow" w:hAnsi="Arial Narrow"/>
          <w:sz w:val="22"/>
          <w:szCs w:val="22"/>
        </w:rPr>
        <w:t>b-El seguro pagado por adelantado fue adquirido el 1/</w:t>
      </w:r>
      <w:r w:rsidR="000B1235">
        <w:rPr>
          <w:rFonts w:ascii="Arial Narrow" w:hAnsi="Arial Narrow"/>
          <w:sz w:val="22"/>
          <w:szCs w:val="22"/>
        </w:rPr>
        <w:t>1</w:t>
      </w:r>
      <w:r w:rsidRPr="004D348E">
        <w:rPr>
          <w:rFonts w:ascii="Arial Narrow" w:hAnsi="Arial Narrow"/>
          <w:sz w:val="22"/>
          <w:szCs w:val="22"/>
        </w:rPr>
        <w:t>0/201</w:t>
      </w:r>
      <w:r w:rsidR="000B1235">
        <w:rPr>
          <w:rFonts w:ascii="Arial Narrow" w:hAnsi="Arial Narrow"/>
          <w:sz w:val="22"/>
          <w:szCs w:val="22"/>
        </w:rPr>
        <w:t>9</w:t>
      </w:r>
      <w:r w:rsidRPr="004D348E">
        <w:rPr>
          <w:rFonts w:ascii="Arial Narrow" w:hAnsi="Arial Narrow"/>
          <w:sz w:val="22"/>
          <w:szCs w:val="22"/>
        </w:rPr>
        <w:t xml:space="preserve"> y cubre 12</w:t>
      </w:r>
      <w:r w:rsidR="00516E84" w:rsidRPr="004D348E">
        <w:rPr>
          <w:rFonts w:ascii="Arial Narrow" w:hAnsi="Arial Narrow"/>
          <w:sz w:val="22"/>
          <w:szCs w:val="22"/>
        </w:rPr>
        <w:t xml:space="preserve"> meses, al</w:t>
      </w:r>
      <w:r w:rsidR="00D5265B">
        <w:rPr>
          <w:rFonts w:ascii="Arial Narrow" w:hAnsi="Arial Narrow"/>
          <w:sz w:val="22"/>
          <w:szCs w:val="22"/>
        </w:rPr>
        <w:t xml:space="preserve"> 31/12/2019</w:t>
      </w:r>
      <w:r w:rsidR="00516E84" w:rsidRPr="004D348E">
        <w:rPr>
          <w:rFonts w:ascii="Arial Narrow" w:hAnsi="Arial Narrow"/>
          <w:sz w:val="22"/>
          <w:szCs w:val="22"/>
        </w:rPr>
        <w:t xml:space="preserve"> no se ha </w:t>
      </w:r>
      <w:r w:rsidR="00D5265B">
        <w:rPr>
          <w:rFonts w:ascii="Arial Narrow" w:hAnsi="Arial Narrow"/>
          <w:sz w:val="22"/>
          <w:szCs w:val="22"/>
        </w:rPr>
        <w:t>registrado</w:t>
      </w:r>
      <w:r w:rsidR="00516E84" w:rsidRPr="004D348E">
        <w:rPr>
          <w:rFonts w:ascii="Arial Narrow" w:hAnsi="Arial Narrow"/>
          <w:sz w:val="22"/>
          <w:szCs w:val="22"/>
        </w:rPr>
        <w:t xml:space="preserve"> ningún ajuste.</w:t>
      </w:r>
      <w:r w:rsidR="00BD1EF7">
        <w:rPr>
          <w:rFonts w:ascii="Arial Narrow" w:hAnsi="Arial Narrow"/>
          <w:sz w:val="22"/>
          <w:szCs w:val="22"/>
        </w:rPr>
        <w:t xml:space="preserve"> (2000000 / 12 meses x 3 meses)</w:t>
      </w:r>
    </w:p>
    <w:p w14:paraId="56F87BF6" w14:textId="77777777" w:rsidR="00DC78CA" w:rsidRPr="004D348E" w:rsidRDefault="00DC78CA" w:rsidP="00DC78CA">
      <w:pPr>
        <w:jc w:val="both"/>
        <w:rPr>
          <w:rFonts w:ascii="Arial Narrow" w:hAnsi="Arial Narrow"/>
          <w:sz w:val="22"/>
          <w:szCs w:val="22"/>
        </w:rPr>
      </w:pPr>
      <w:r w:rsidRPr="004D348E">
        <w:rPr>
          <w:rFonts w:ascii="Arial Narrow" w:hAnsi="Arial Narrow"/>
          <w:sz w:val="22"/>
          <w:szCs w:val="22"/>
        </w:rPr>
        <w:t>c-El edificio fue donado por los socios de la entidad el 1/0</w:t>
      </w:r>
      <w:r w:rsidR="000B1235">
        <w:rPr>
          <w:rFonts w:ascii="Arial Narrow" w:hAnsi="Arial Narrow"/>
          <w:sz w:val="22"/>
          <w:szCs w:val="22"/>
        </w:rPr>
        <w:t>4</w:t>
      </w:r>
      <w:r w:rsidRPr="004D348E">
        <w:rPr>
          <w:rFonts w:ascii="Arial Narrow" w:hAnsi="Arial Narrow"/>
          <w:sz w:val="22"/>
          <w:szCs w:val="22"/>
        </w:rPr>
        <w:t>/201</w:t>
      </w:r>
      <w:r w:rsidR="000B1235">
        <w:rPr>
          <w:rFonts w:ascii="Arial Narrow" w:hAnsi="Arial Narrow"/>
          <w:sz w:val="22"/>
          <w:szCs w:val="22"/>
        </w:rPr>
        <w:t>9</w:t>
      </w:r>
      <w:r w:rsidRPr="004D348E">
        <w:rPr>
          <w:rFonts w:ascii="Arial Narrow" w:hAnsi="Arial Narrow"/>
          <w:sz w:val="22"/>
          <w:szCs w:val="22"/>
        </w:rPr>
        <w:t>, posee una vida útil de 50 años, sin valor residual</w:t>
      </w:r>
      <w:r w:rsidR="00516E84" w:rsidRPr="004D348E">
        <w:rPr>
          <w:rFonts w:ascii="Arial Narrow" w:hAnsi="Arial Narrow"/>
          <w:sz w:val="22"/>
          <w:szCs w:val="22"/>
        </w:rPr>
        <w:t xml:space="preserve">, a la fecha </w:t>
      </w:r>
      <w:r w:rsidR="00D5265B">
        <w:rPr>
          <w:rFonts w:ascii="Arial Narrow" w:hAnsi="Arial Narrow"/>
          <w:sz w:val="22"/>
          <w:szCs w:val="22"/>
        </w:rPr>
        <w:t xml:space="preserve">(31/12/2019) </w:t>
      </w:r>
      <w:r w:rsidR="00516E84" w:rsidRPr="004D348E">
        <w:rPr>
          <w:rFonts w:ascii="Arial Narrow" w:hAnsi="Arial Narrow"/>
          <w:sz w:val="22"/>
          <w:szCs w:val="22"/>
        </w:rPr>
        <w:t xml:space="preserve">no se ha </w:t>
      </w:r>
      <w:r w:rsidR="00D5265B">
        <w:rPr>
          <w:rFonts w:ascii="Arial Narrow" w:hAnsi="Arial Narrow"/>
          <w:sz w:val="22"/>
          <w:szCs w:val="22"/>
        </w:rPr>
        <w:t>registrado</w:t>
      </w:r>
      <w:r w:rsidR="00516E84" w:rsidRPr="004D348E">
        <w:rPr>
          <w:rFonts w:ascii="Arial Narrow" w:hAnsi="Arial Narrow"/>
          <w:sz w:val="22"/>
          <w:szCs w:val="22"/>
        </w:rPr>
        <w:t xml:space="preserve"> ningún ajuste.</w:t>
      </w:r>
      <w:r w:rsidR="00BD1EF7">
        <w:rPr>
          <w:rFonts w:ascii="Arial Narrow" w:hAnsi="Arial Narrow"/>
          <w:sz w:val="22"/>
          <w:szCs w:val="22"/>
        </w:rPr>
        <w:t xml:space="preserve"> (10000000 – 0) / 50 años= 200.000 </w:t>
      </w:r>
      <w:proofErr w:type="spellStart"/>
      <w:r w:rsidR="00BD1EF7">
        <w:rPr>
          <w:rFonts w:ascii="Arial Narrow" w:hAnsi="Arial Narrow"/>
          <w:sz w:val="22"/>
          <w:szCs w:val="22"/>
        </w:rPr>
        <w:t>Dep</w:t>
      </w:r>
      <w:proofErr w:type="spellEnd"/>
      <w:r w:rsidR="00BD1EF7">
        <w:rPr>
          <w:rFonts w:ascii="Arial Narrow" w:hAnsi="Arial Narrow"/>
          <w:sz w:val="22"/>
          <w:szCs w:val="22"/>
        </w:rPr>
        <w:t xml:space="preserve"> Anua</w:t>
      </w:r>
    </w:p>
    <w:p w14:paraId="15B8800F" w14:textId="77777777" w:rsidR="00DC78CA" w:rsidRPr="004D348E" w:rsidRDefault="00DC78CA" w:rsidP="00DC78CA">
      <w:pPr>
        <w:jc w:val="both"/>
        <w:rPr>
          <w:rFonts w:ascii="Arial Narrow" w:hAnsi="Arial Narrow"/>
          <w:sz w:val="22"/>
          <w:szCs w:val="22"/>
        </w:rPr>
      </w:pPr>
      <w:r w:rsidRPr="004D348E">
        <w:rPr>
          <w:rFonts w:ascii="Arial Narrow" w:hAnsi="Arial Narrow"/>
          <w:sz w:val="22"/>
          <w:szCs w:val="22"/>
        </w:rPr>
        <w:t>d-El mobiliario se adquirió el 1/0</w:t>
      </w:r>
      <w:r w:rsidR="000B1235">
        <w:rPr>
          <w:rFonts w:ascii="Arial Narrow" w:hAnsi="Arial Narrow"/>
          <w:sz w:val="22"/>
          <w:szCs w:val="22"/>
        </w:rPr>
        <w:t>5</w:t>
      </w:r>
      <w:r w:rsidRPr="004D348E">
        <w:rPr>
          <w:rFonts w:ascii="Arial Narrow" w:hAnsi="Arial Narrow"/>
          <w:sz w:val="22"/>
          <w:szCs w:val="22"/>
        </w:rPr>
        <w:t>/201</w:t>
      </w:r>
      <w:r w:rsidR="000B1235">
        <w:rPr>
          <w:rFonts w:ascii="Arial Narrow" w:hAnsi="Arial Narrow"/>
          <w:sz w:val="22"/>
          <w:szCs w:val="22"/>
        </w:rPr>
        <w:t>9</w:t>
      </w:r>
      <w:r w:rsidRPr="004D348E">
        <w:rPr>
          <w:rFonts w:ascii="Arial Narrow" w:hAnsi="Arial Narrow"/>
          <w:sz w:val="22"/>
          <w:szCs w:val="22"/>
        </w:rPr>
        <w:t>, posee un valor residual de ¢200</w:t>
      </w:r>
      <w:r w:rsidR="004D348E" w:rsidRPr="004D348E">
        <w:rPr>
          <w:rFonts w:ascii="Arial Narrow" w:hAnsi="Arial Narrow"/>
          <w:sz w:val="22"/>
          <w:szCs w:val="22"/>
        </w:rPr>
        <w:t>.</w:t>
      </w:r>
      <w:r w:rsidRPr="004D348E">
        <w:rPr>
          <w:rFonts w:ascii="Arial Narrow" w:hAnsi="Arial Narrow"/>
          <w:sz w:val="22"/>
          <w:szCs w:val="22"/>
        </w:rPr>
        <w:t>000 y con vida útil de 10 años</w:t>
      </w:r>
      <w:r w:rsidR="00516E84" w:rsidRPr="004D348E">
        <w:rPr>
          <w:rFonts w:ascii="Arial Narrow" w:hAnsi="Arial Narrow"/>
          <w:sz w:val="22"/>
          <w:szCs w:val="22"/>
        </w:rPr>
        <w:t xml:space="preserve">, a la fecha </w:t>
      </w:r>
      <w:r w:rsidR="00D5265B">
        <w:rPr>
          <w:rFonts w:ascii="Arial Narrow" w:hAnsi="Arial Narrow"/>
          <w:sz w:val="22"/>
          <w:szCs w:val="22"/>
        </w:rPr>
        <w:t xml:space="preserve">(31/12/2019) </w:t>
      </w:r>
      <w:r w:rsidR="00516E84" w:rsidRPr="004D348E">
        <w:rPr>
          <w:rFonts w:ascii="Arial Narrow" w:hAnsi="Arial Narrow"/>
          <w:sz w:val="22"/>
          <w:szCs w:val="22"/>
        </w:rPr>
        <w:t xml:space="preserve">no se ha </w:t>
      </w:r>
      <w:r w:rsidR="00D5265B">
        <w:rPr>
          <w:rFonts w:ascii="Arial Narrow" w:hAnsi="Arial Narrow"/>
          <w:sz w:val="22"/>
          <w:szCs w:val="22"/>
        </w:rPr>
        <w:t>registrado</w:t>
      </w:r>
      <w:r w:rsidR="00516E84" w:rsidRPr="004D348E">
        <w:rPr>
          <w:rFonts w:ascii="Arial Narrow" w:hAnsi="Arial Narrow"/>
          <w:sz w:val="22"/>
          <w:szCs w:val="22"/>
        </w:rPr>
        <w:t xml:space="preserve"> ningún ajuste.</w:t>
      </w:r>
      <w:r w:rsidR="00B47A53">
        <w:rPr>
          <w:rFonts w:ascii="Arial Narrow" w:hAnsi="Arial Narrow"/>
          <w:sz w:val="22"/>
          <w:szCs w:val="22"/>
        </w:rPr>
        <w:t xml:space="preserve"> (3500000 – 200000) / 10 años= 330.000 </w:t>
      </w:r>
      <w:proofErr w:type="spellStart"/>
      <w:r w:rsidR="00B47A53">
        <w:rPr>
          <w:rFonts w:ascii="Arial Narrow" w:hAnsi="Arial Narrow"/>
          <w:sz w:val="22"/>
          <w:szCs w:val="22"/>
        </w:rPr>
        <w:t>Dep</w:t>
      </w:r>
      <w:proofErr w:type="spellEnd"/>
      <w:r w:rsidR="00B47A53">
        <w:rPr>
          <w:rFonts w:ascii="Arial Narrow" w:hAnsi="Arial Narrow"/>
          <w:sz w:val="22"/>
          <w:szCs w:val="22"/>
        </w:rPr>
        <w:t xml:space="preserve"> Anual</w:t>
      </w:r>
    </w:p>
    <w:p w14:paraId="6215844E" w14:textId="77777777" w:rsidR="00DC78CA" w:rsidRDefault="00DC78CA" w:rsidP="00DC78CA">
      <w:pPr>
        <w:jc w:val="both"/>
        <w:rPr>
          <w:rFonts w:ascii="Arial Narrow" w:hAnsi="Arial Narrow"/>
        </w:rPr>
      </w:pPr>
      <w:r w:rsidRPr="004D348E">
        <w:rPr>
          <w:rFonts w:ascii="Arial Narrow" w:hAnsi="Arial Narrow"/>
          <w:sz w:val="22"/>
          <w:szCs w:val="22"/>
        </w:rPr>
        <w:t>e-Los vehículos fueron adquiridos el 1/</w:t>
      </w:r>
      <w:r w:rsidR="000B1235">
        <w:rPr>
          <w:rFonts w:ascii="Arial Narrow" w:hAnsi="Arial Narrow"/>
          <w:sz w:val="22"/>
          <w:szCs w:val="22"/>
        </w:rPr>
        <w:t>4</w:t>
      </w:r>
      <w:r w:rsidRPr="004D348E">
        <w:rPr>
          <w:rFonts w:ascii="Arial Narrow" w:hAnsi="Arial Narrow"/>
          <w:sz w:val="22"/>
          <w:szCs w:val="22"/>
        </w:rPr>
        <w:t>/201</w:t>
      </w:r>
      <w:r w:rsidR="000B1235">
        <w:rPr>
          <w:rFonts w:ascii="Arial Narrow" w:hAnsi="Arial Narrow"/>
          <w:sz w:val="22"/>
          <w:szCs w:val="22"/>
        </w:rPr>
        <w:t>9</w:t>
      </w:r>
      <w:r w:rsidRPr="004D348E">
        <w:rPr>
          <w:rFonts w:ascii="Arial Narrow" w:hAnsi="Arial Narrow"/>
          <w:sz w:val="22"/>
          <w:szCs w:val="22"/>
        </w:rPr>
        <w:t xml:space="preserve"> y poseen una vida útil de 10 años, </w:t>
      </w:r>
      <w:r w:rsidR="00B04FAD" w:rsidRPr="004D348E">
        <w:rPr>
          <w:rFonts w:ascii="Arial Narrow" w:hAnsi="Arial Narrow"/>
          <w:sz w:val="22"/>
          <w:szCs w:val="22"/>
        </w:rPr>
        <w:t xml:space="preserve">con </w:t>
      </w:r>
      <w:r w:rsidRPr="004D348E">
        <w:rPr>
          <w:rFonts w:ascii="Arial Narrow" w:hAnsi="Arial Narrow"/>
          <w:sz w:val="22"/>
          <w:szCs w:val="22"/>
        </w:rPr>
        <w:t>valor de salvamento</w:t>
      </w:r>
      <w:r w:rsidR="00B04FAD" w:rsidRPr="004D348E">
        <w:rPr>
          <w:rFonts w:ascii="Arial Narrow" w:hAnsi="Arial Narrow"/>
          <w:sz w:val="22"/>
          <w:szCs w:val="22"/>
        </w:rPr>
        <w:t xml:space="preserve"> de ¢4.500.000,00</w:t>
      </w:r>
      <w:r w:rsidR="00516E84" w:rsidRPr="004D348E">
        <w:rPr>
          <w:rFonts w:ascii="Arial Narrow" w:hAnsi="Arial Narrow"/>
          <w:sz w:val="22"/>
          <w:szCs w:val="22"/>
        </w:rPr>
        <w:t xml:space="preserve">, a la fecha </w:t>
      </w:r>
      <w:r w:rsidR="00D5265B">
        <w:rPr>
          <w:rFonts w:ascii="Arial Narrow" w:hAnsi="Arial Narrow"/>
          <w:sz w:val="22"/>
          <w:szCs w:val="22"/>
        </w:rPr>
        <w:t xml:space="preserve">(31/12/2019) </w:t>
      </w:r>
      <w:r w:rsidR="00516E84" w:rsidRPr="004D348E">
        <w:rPr>
          <w:rFonts w:ascii="Arial Narrow" w:hAnsi="Arial Narrow"/>
          <w:sz w:val="22"/>
          <w:szCs w:val="22"/>
        </w:rPr>
        <w:t xml:space="preserve">no se ha </w:t>
      </w:r>
      <w:r w:rsidR="00D5265B">
        <w:rPr>
          <w:rFonts w:ascii="Arial Narrow" w:hAnsi="Arial Narrow"/>
          <w:sz w:val="22"/>
          <w:szCs w:val="22"/>
        </w:rPr>
        <w:t>registrado</w:t>
      </w:r>
      <w:r w:rsidR="00516E84" w:rsidRPr="004D348E">
        <w:rPr>
          <w:rFonts w:ascii="Arial Narrow" w:hAnsi="Arial Narrow"/>
          <w:sz w:val="22"/>
          <w:szCs w:val="22"/>
        </w:rPr>
        <w:t xml:space="preserve"> ningún ajuste.</w:t>
      </w:r>
      <w:r w:rsidR="00B47A53">
        <w:rPr>
          <w:rFonts w:ascii="Arial Narrow" w:hAnsi="Arial Narrow"/>
          <w:sz w:val="22"/>
          <w:szCs w:val="22"/>
        </w:rPr>
        <w:t xml:space="preserve"> (45000000 – 4500000) / 10 años= 4.050.000 </w:t>
      </w:r>
      <w:proofErr w:type="spellStart"/>
      <w:r w:rsidR="00B47A53">
        <w:rPr>
          <w:rFonts w:ascii="Arial Narrow" w:hAnsi="Arial Narrow"/>
          <w:sz w:val="22"/>
          <w:szCs w:val="22"/>
        </w:rPr>
        <w:t>Dep</w:t>
      </w:r>
      <w:proofErr w:type="spellEnd"/>
      <w:r w:rsidR="00B47A53">
        <w:rPr>
          <w:rFonts w:ascii="Arial Narrow" w:hAnsi="Arial Narrow"/>
          <w:sz w:val="22"/>
          <w:szCs w:val="22"/>
        </w:rPr>
        <w:t xml:space="preserve"> Anual</w:t>
      </w:r>
    </w:p>
    <w:p w14:paraId="6E81A1C3" w14:textId="77777777" w:rsidR="00A86A0A" w:rsidRDefault="00A86A0A" w:rsidP="00DC78CA">
      <w:pPr>
        <w:jc w:val="both"/>
        <w:rPr>
          <w:rFonts w:ascii="Arial Narrow" w:hAnsi="Arial Narrow"/>
        </w:rPr>
      </w:pPr>
    </w:p>
    <w:p w14:paraId="7E27B896" w14:textId="77777777" w:rsidR="004D348E" w:rsidRDefault="004D348E" w:rsidP="00DC78CA">
      <w:pPr>
        <w:jc w:val="both"/>
        <w:rPr>
          <w:rFonts w:ascii="Arial Narrow" w:hAnsi="Arial Narrow"/>
        </w:rPr>
      </w:pPr>
    </w:p>
    <w:p w14:paraId="54E15158" w14:textId="77777777" w:rsidR="00A86A0A" w:rsidRPr="00C03A0F" w:rsidRDefault="00A86A0A" w:rsidP="00DC78CA">
      <w:pPr>
        <w:jc w:val="both"/>
        <w:rPr>
          <w:rFonts w:ascii="Arial Narrow" w:hAnsi="Arial Narrow"/>
          <w:b/>
          <w:sz w:val="24"/>
          <w:szCs w:val="24"/>
        </w:rPr>
      </w:pPr>
      <w:r w:rsidRPr="00C03A0F">
        <w:rPr>
          <w:rFonts w:ascii="Arial Narrow" w:hAnsi="Arial Narrow"/>
          <w:b/>
          <w:sz w:val="24"/>
          <w:szCs w:val="24"/>
        </w:rPr>
        <w:t>SOLUCION:</w:t>
      </w:r>
    </w:p>
    <w:p w14:paraId="62FA8ABD" w14:textId="77777777" w:rsidR="00A86A0A" w:rsidRDefault="00A86A0A" w:rsidP="00DC78CA">
      <w:pPr>
        <w:jc w:val="both"/>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770"/>
        <w:gridCol w:w="1397"/>
        <w:gridCol w:w="1420"/>
      </w:tblGrid>
      <w:tr w:rsidR="00B04FAD" w:rsidRPr="00FA7B61" w14:paraId="786F7BD4" w14:textId="77777777" w:rsidTr="00A51E47">
        <w:tc>
          <w:tcPr>
            <w:tcW w:w="1526" w:type="dxa"/>
            <w:shd w:val="clear" w:color="auto" w:fill="auto"/>
          </w:tcPr>
          <w:p w14:paraId="40A95278"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3ACDAF51"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7FCB9B93"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411C5ED9"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HABER</w:t>
            </w:r>
          </w:p>
        </w:tc>
      </w:tr>
      <w:tr w:rsidR="00B04FAD" w:rsidRPr="00FA7B61" w14:paraId="3BCD4148" w14:textId="77777777" w:rsidTr="00A51E47">
        <w:tc>
          <w:tcPr>
            <w:tcW w:w="1526" w:type="dxa"/>
            <w:shd w:val="clear" w:color="auto" w:fill="auto"/>
          </w:tcPr>
          <w:p w14:paraId="67EE5B6A" w14:textId="77777777" w:rsidR="00A86A0A" w:rsidRPr="00FA7B61" w:rsidRDefault="00A86A0A" w:rsidP="0082783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3</w:t>
            </w:r>
            <w:r w:rsidR="000B1235">
              <w:rPr>
                <w:rFonts w:ascii="Arial Narrow" w:hAnsi="Arial Narrow" w:cs="Arial"/>
                <w:color w:val="000000"/>
              </w:rPr>
              <w:t>1</w:t>
            </w:r>
            <w:r w:rsidRPr="00FA7B61">
              <w:rPr>
                <w:rFonts w:ascii="Arial Narrow" w:hAnsi="Arial Narrow" w:cs="Arial"/>
                <w:color w:val="000000"/>
              </w:rPr>
              <w:t>/</w:t>
            </w:r>
            <w:r w:rsidR="000B1235">
              <w:rPr>
                <w:rFonts w:ascii="Arial Narrow" w:hAnsi="Arial Narrow" w:cs="Arial"/>
                <w:color w:val="000000"/>
              </w:rPr>
              <w:t>12</w:t>
            </w:r>
            <w:r w:rsidRPr="00FA7B61">
              <w:rPr>
                <w:rFonts w:ascii="Arial Narrow" w:hAnsi="Arial Narrow" w:cs="Arial"/>
                <w:color w:val="000000"/>
              </w:rPr>
              <w:t>/201</w:t>
            </w:r>
            <w:r w:rsidR="000B1235">
              <w:rPr>
                <w:rFonts w:ascii="Arial Narrow" w:hAnsi="Arial Narrow" w:cs="Arial"/>
                <w:color w:val="000000"/>
              </w:rPr>
              <w:t>9</w:t>
            </w:r>
          </w:p>
        </w:tc>
        <w:tc>
          <w:tcPr>
            <w:tcW w:w="4981" w:type="dxa"/>
            <w:shd w:val="clear" w:color="auto" w:fill="auto"/>
          </w:tcPr>
          <w:p w14:paraId="3E35E4D3" w14:textId="77777777" w:rsidR="00A86A0A" w:rsidRPr="00FA7B61" w:rsidRDefault="00A86A0A" w:rsidP="0082783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Gasto por alquiler</w:t>
            </w:r>
            <w:r w:rsidR="004D348E">
              <w:rPr>
                <w:rFonts w:ascii="Arial Narrow" w:hAnsi="Arial Narrow" w:cs="Arial"/>
                <w:color w:val="000000"/>
              </w:rPr>
              <w:t xml:space="preserve"> (1500000 / 10</w:t>
            </w:r>
            <w:r w:rsidR="00BD1EF7">
              <w:rPr>
                <w:rFonts w:ascii="Arial Narrow" w:hAnsi="Arial Narrow" w:cs="Arial"/>
                <w:color w:val="000000"/>
              </w:rPr>
              <w:t xml:space="preserve"> meses</w:t>
            </w:r>
            <w:r w:rsidR="004D348E">
              <w:rPr>
                <w:rFonts w:ascii="Arial Narrow" w:hAnsi="Arial Narrow" w:cs="Arial"/>
                <w:color w:val="000000"/>
              </w:rPr>
              <w:t xml:space="preserve"> </w:t>
            </w:r>
            <w:r w:rsidR="00BD1EF7">
              <w:rPr>
                <w:rFonts w:ascii="Arial Narrow" w:hAnsi="Arial Narrow" w:cs="Arial"/>
                <w:color w:val="000000"/>
              </w:rPr>
              <w:t>x</w:t>
            </w:r>
            <w:r w:rsidR="004D348E">
              <w:rPr>
                <w:rFonts w:ascii="Arial Narrow" w:hAnsi="Arial Narrow" w:cs="Arial"/>
                <w:color w:val="000000"/>
              </w:rPr>
              <w:t xml:space="preserve"> </w:t>
            </w:r>
            <w:r w:rsidR="00827831">
              <w:rPr>
                <w:rFonts w:ascii="Arial Narrow" w:hAnsi="Arial Narrow" w:cs="Arial"/>
                <w:color w:val="000000"/>
              </w:rPr>
              <w:t>6)</w:t>
            </w:r>
          </w:p>
        </w:tc>
        <w:tc>
          <w:tcPr>
            <w:tcW w:w="1402" w:type="dxa"/>
            <w:shd w:val="clear" w:color="auto" w:fill="auto"/>
          </w:tcPr>
          <w:p w14:paraId="34983B09"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9</w:t>
            </w:r>
            <w:r w:rsidRPr="00FA7B61">
              <w:rPr>
                <w:rFonts w:ascii="Arial Narrow" w:hAnsi="Arial Narrow" w:cs="Arial"/>
                <w:color w:val="000000"/>
              </w:rPr>
              <w:t>00.000,00</w:t>
            </w:r>
          </w:p>
        </w:tc>
        <w:tc>
          <w:tcPr>
            <w:tcW w:w="1430" w:type="dxa"/>
            <w:shd w:val="clear" w:color="auto" w:fill="auto"/>
          </w:tcPr>
          <w:p w14:paraId="4F1D8D94"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45C7D29B" w14:textId="77777777" w:rsidTr="00A51E47">
        <w:tc>
          <w:tcPr>
            <w:tcW w:w="1526" w:type="dxa"/>
            <w:shd w:val="clear" w:color="auto" w:fill="auto"/>
          </w:tcPr>
          <w:p w14:paraId="4C4E2AD1"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6DCD6E96"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Pr>
                <w:rFonts w:ascii="Arial Narrow" w:hAnsi="Arial Narrow" w:cs="Arial"/>
                <w:color w:val="000000"/>
              </w:rPr>
              <w:t>Alquiler pagado</w:t>
            </w:r>
            <w:r w:rsidRPr="00FA7B61">
              <w:rPr>
                <w:rFonts w:ascii="Arial Narrow" w:hAnsi="Arial Narrow" w:cs="Arial"/>
                <w:color w:val="000000"/>
              </w:rPr>
              <w:t xml:space="preserve"> por adelantado</w:t>
            </w:r>
          </w:p>
        </w:tc>
        <w:tc>
          <w:tcPr>
            <w:tcW w:w="1402" w:type="dxa"/>
            <w:shd w:val="clear" w:color="auto" w:fill="auto"/>
          </w:tcPr>
          <w:p w14:paraId="7D186873"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C6BFCA3"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9</w:t>
            </w:r>
            <w:r w:rsidRPr="00FA7B61">
              <w:rPr>
                <w:rFonts w:ascii="Arial Narrow" w:hAnsi="Arial Narrow" w:cs="Arial"/>
                <w:color w:val="000000"/>
              </w:rPr>
              <w:t>00.000,00</w:t>
            </w:r>
          </w:p>
        </w:tc>
      </w:tr>
      <w:tr w:rsidR="00A86A0A" w:rsidRPr="00FA7B61" w14:paraId="0F5D32EB" w14:textId="77777777" w:rsidTr="00A51E47">
        <w:tc>
          <w:tcPr>
            <w:tcW w:w="6507" w:type="dxa"/>
            <w:gridSpan w:val="2"/>
            <w:shd w:val="clear" w:color="auto" w:fill="auto"/>
          </w:tcPr>
          <w:p w14:paraId="1DE75289"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Ajuste del alquiler disfrutado en 6 meses.</w:t>
            </w:r>
          </w:p>
        </w:tc>
        <w:tc>
          <w:tcPr>
            <w:tcW w:w="1402" w:type="dxa"/>
            <w:shd w:val="clear" w:color="auto" w:fill="auto"/>
          </w:tcPr>
          <w:p w14:paraId="4E561D86"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8B769A8"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A86A0A" w:rsidRPr="00FA7B61" w14:paraId="6A7AED71" w14:textId="77777777" w:rsidTr="00A51E47">
        <w:tc>
          <w:tcPr>
            <w:tcW w:w="6507" w:type="dxa"/>
            <w:gridSpan w:val="2"/>
            <w:shd w:val="clear" w:color="auto" w:fill="auto"/>
          </w:tcPr>
          <w:p w14:paraId="05770F88"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439B83B0"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4017C204"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1C333D41" w14:textId="77777777" w:rsidTr="00A51E47">
        <w:tc>
          <w:tcPr>
            <w:tcW w:w="1526" w:type="dxa"/>
            <w:shd w:val="clear" w:color="auto" w:fill="auto"/>
          </w:tcPr>
          <w:p w14:paraId="08F3E7AA" w14:textId="77777777" w:rsidR="00A86A0A" w:rsidRPr="00FA7B61" w:rsidRDefault="000B1235" w:rsidP="00846CC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31</w:t>
            </w:r>
            <w:r w:rsidRPr="00FA7B61">
              <w:rPr>
                <w:rFonts w:ascii="Arial Narrow" w:hAnsi="Arial Narrow" w:cs="Arial"/>
                <w:color w:val="000000"/>
              </w:rPr>
              <w:t>/</w:t>
            </w:r>
            <w:r>
              <w:rPr>
                <w:rFonts w:ascii="Arial Narrow" w:hAnsi="Arial Narrow" w:cs="Arial"/>
                <w:color w:val="000000"/>
              </w:rPr>
              <w:t>12</w:t>
            </w:r>
            <w:r w:rsidRPr="00FA7B61">
              <w:rPr>
                <w:rFonts w:ascii="Arial Narrow" w:hAnsi="Arial Narrow" w:cs="Arial"/>
                <w:color w:val="000000"/>
              </w:rPr>
              <w:t>/201</w:t>
            </w:r>
            <w:r>
              <w:rPr>
                <w:rFonts w:ascii="Arial Narrow" w:hAnsi="Arial Narrow" w:cs="Arial"/>
                <w:color w:val="000000"/>
              </w:rPr>
              <w:t>9</w:t>
            </w:r>
          </w:p>
        </w:tc>
        <w:tc>
          <w:tcPr>
            <w:tcW w:w="4981" w:type="dxa"/>
            <w:shd w:val="clear" w:color="auto" w:fill="auto"/>
          </w:tcPr>
          <w:p w14:paraId="100B0F8C" w14:textId="77777777" w:rsidR="00A86A0A" w:rsidRPr="00FA7B61" w:rsidRDefault="00A86A0A" w:rsidP="0082783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Gasto por seguros</w:t>
            </w:r>
            <w:r w:rsidR="004D348E">
              <w:rPr>
                <w:rFonts w:ascii="Arial Narrow" w:hAnsi="Arial Narrow" w:cs="Arial"/>
                <w:color w:val="000000"/>
              </w:rPr>
              <w:t xml:space="preserve"> (2000000 / 12 </w:t>
            </w:r>
            <w:r w:rsidR="00BD1EF7">
              <w:rPr>
                <w:rFonts w:ascii="Arial Narrow" w:hAnsi="Arial Narrow" w:cs="Arial"/>
                <w:color w:val="000000"/>
              </w:rPr>
              <w:t>x</w:t>
            </w:r>
            <w:r w:rsidR="004D348E">
              <w:rPr>
                <w:rFonts w:ascii="Arial Narrow" w:hAnsi="Arial Narrow" w:cs="Arial"/>
                <w:color w:val="000000"/>
              </w:rPr>
              <w:t xml:space="preserve"> </w:t>
            </w:r>
            <w:r w:rsidR="00827831">
              <w:rPr>
                <w:rFonts w:ascii="Arial Narrow" w:hAnsi="Arial Narrow" w:cs="Arial"/>
                <w:color w:val="000000"/>
              </w:rPr>
              <w:t>3)</w:t>
            </w:r>
          </w:p>
        </w:tc>
        <w:tc>
          <w:tcPr>
            <w:tcW w:w="1402" w:type="dxa"/>
            <w:shd w:val="clear" w:color="auto" w:fill="auto"/>
          </w:tcPr>
          <w:p w14:paraId="13601679"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5</w:t>
            </w:r>
            <w:r w:rsidRPr="00FA7B61">
              <w:rPr>
                <w:rFonts w:ascii="Arial Narrow" w:hAnsi="Arial Narrow" w:cs="Arial"/>
                <w:color w:val="000000"/>
              </w:rPr>
              <w:t>00.000,00</w:t>
            </w:r>
          </w:p>
        </w:tc>
        <w:tc>
          <w:tcPr>
            <w:tcW w:w="1430" w:type="dxa"/>
            <w:shd w:val="clear" w:color="auto" w:fill="auto"/>
          </w:tcPr>
          <w:p w14:paraId="684AE4AA"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A86A0A" w:rsidRPr="00FA7B61" w14:paraId="64C85564" w14:textId="77777777" w:rsidTr="00A51E47">
        <w:tc>
          <w:tcPr>
            <w:tcW w:w="1526" w:type="dxa"/>
            <w:shd w:val="clear" w:color="auto" w:fill="auto"/>
          </w:tcPr>
          <w:p w14:paraId="74C1A4E0"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43DF2368"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Pr>
                <w:rFonts w:ascii="Arial Narrow" w:hAnsi="Arial Narrow" w:cs="Arial"/>
                <w:color w:val="000000"/>
              </w:rPr>
              <w:t>Seguros pagados</w:t>
            </w:r>
            <w:r w:rsidRPr="00FA7B61">
              <w:rPr>
                <w:rFonts w:ascii="Arial Narrow" w:hAnsi="Arial Narrow" w:cs="Arial"/>
                <w:color w:val="000000"/>
              </w:rPr>
              <w:t xml:space="preserve"> por adelantado</w:t>
            </w:r>
          </w:p>
        </w:tc>
        <w:tc>
          <w:tcPr>
            <w:tcW w:w="1402" w:type="dxa"/>
            <w:shd w:val="clear" w:color="auto" w:fill="auto"/>
          </w:tcPr>
          <w:p w14:paraId="625E1456"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4E3F12FD"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5</w:t>
            </w:r>
            <w:r w:rsidRPr="00FA7B61">
              <w:rPr>
                <w:rFonts w:ascii="Arial Narrow" w:hAnsi="Arial Narrow" w:cs="Arial"/>
                <w:color w:val="000000"/>
              </w:rPr>
              <w:t>00.000,00</w:t>
            </w:r>
          </w:p>
        </w:tc>
      </w:tr>
      <w:tr w:rsidR="00A86A0A" w:rsidRPr="00FA7B61" w14:paraId="3B3CB7F5" w14:textId="77777777" w:rsidTr="00A51E47">
        <w:tc>
          <w:tcPr>
            <w:tcW w:w="6507" w:type="dxa"/>
            <w:gridSpan w:val="2"/>
            <w:shd w:val="clear" w:color="auto" w:fill="auto"/>
          </w:tcPr>
          <w:p w14:paraId="7480C33A"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Ajuste del seguro disfrutado por 3 meses.</w:t>
            </w:r>
          </w:p>
        </w:tc>
        <w:tc>
          <w:tcPr>
            <w:tcW w:w="1402" w:type="dxa"/>
            <w:shd w:val="clear" w:color="auto" w:fill="auto"/>
          </w:tcPr>
          <w:p w14:paraId="0ACE897A"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307CB51C"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A86A0A" w:rsidRPr="00FA7B61" w14:paraId="16C77C76" w14:textId="77777777" w:rsidTr="00A51E47">
        <w:tc>
          <w:tcPr>
            <w:tcW w:w="6507" w:type="dxa"/>
            <w:gridSpan w:val="2"/>
            <w:shd w:val="clear" w:color="auto" w:fill="auto"/>
          </w:tcPr>
          <w:p w14:paraId="236A021B"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34DF7FF4"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7D3C8BAE"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A86A0A" w:rsidRPr="00FA7B61" w14:paraId="7E744837" w14:textId="77777777" w:rsidTr="00A51E47">
        <w:tc>
          <w:tcPr>
            <w:tcW w:w="1526" w:type="dxa"/>
            <w:shd w:val="clear" w:color="auto" w:fill="auto"/>
          </w:tcPr>
          <w:p w14:paraId="7DFE8438" w14:textId="77777777" w:rsidR="00A86A0A" w:rsidRPr="00FA7B61" w:rsidRDefault="000B1235" w:rsidP="00846CC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31</w:t>
            </w:r>
            <w:r w:rsidRPr="00FA7B61">
              <w:rPr>
                <w:rFonts w:ascii="Arial Narrow" w:hAnsi="Arial Narrow" w:cs="Arial"/>
                <w:color w:val="000000"/>
              </w:rPr>
              <w:t>/</w:t>
            </w:r>
            <w:r>
              <w:rPr>
                <w:rFonts w:ascii="Arial Narrow" w:hAnsi="Arial Narrow" w:cs="Arial"/>
                <w:color w:val="000000"/>
              </w:rPr>
              <w:t>12</w:t>
            </w:r>
            <w:r w:rsidRPr="00FA7B61">
              <w:rPr>
                <w:rFonts w:ascii="Arial Narrow" w:hAnsi="Arial Narrow" w:cs="Arial"/>
                <w:color w:val="000000"/>
              </w:rPr>
              <w:t>/201</w:t>
            </w:r>
            <w:r>
              <w:rPr>
                <w:rFonts w:ascii="Arial Narrow" w:hAnsi="Arial Narrow" w:cs="Arial"/>
                <w:color w:val="000000"/>
              </w:rPr>
              <w:t>9</w:t>
            </w:r>
          </w:p>
        </w:tc>
        <w:tc>
          <w:tcPr>
            <w:tcW w:w="4981" w:type="dxa"/>
            <w:shd w:val="clear" w:color="auto" w:fill="auto"/>
          </w:tcPr>
          <w:p w14:paraId="282351E1"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Gasto por depreciación de edificio</w:t>
            </w:r>
          </w:p>
        </w:tc>
        <w:tc>
          <w:tcPr>
            <w:tcW w:w="1402" w:type="dxa"/>
            <w:shd w:val="clear" w:color="auto" w:fill="auto"/>
          </w:tcPr>
          <w:p w14:paraId="6E08F030"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15</w:t>
            </w:r>
            <w:r w:rsidRPr="00FA7B61">
              <w:rPr>
                <w:rFonts w:ascii="Arial Narrow" w:hAnsi="Arial Narrow" w:cs="Arial"/>
                <w:color w:val="000000"/>
              </w:rPr>
              <w:t>0.000,00</w:t>
            </w:r>
          </w:p>
        </w:tc>
        <w:tc>
          <w:tcPr>
            <w:tcW w:w="1430" w:type="dxa"/>
            <w:shd w:val="clear" w:color="auto" w:fill="auto"/>
          </w:tcPr>
          <w:p w14:paraId="67F35E44"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A86A0A" w:rsidRPr="00FA7B61" w14:paraId="70E5F045" w14:textId="77777777" w:rsidTr="00A51E47">
        <w:tc>
          <w:tcPr>
            <w:tcW w:w="1526" w:type="dxa"/>
            <w:shd w:val="clear" w:color="auto" w:fill="auto"/>
          </w:tcPr>
          <w:p w14:paraId="4E036D4D"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7484FE9B"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Pr>
                <w:rFonts w:ascii="Arial Narrow" w:hAnsi="Arial Narrow" w:cs="Arial"/>
                <w:color w:val="000000"/>
              </w:rPr>
              <w:t>Depreciación acumulada de edificio</w:t>
            </w:r>
          </w:p>
        </w:tc>
        <w:tc>
          <w:tcPr>
            <w:tcW w:w="1402" w:type="dxa"/>
            <w:shd w:val="clear" w:color="auto" w:fill="auto"/>
          </w:tcPr>
          <w:p w14:paraId="2D288622"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06AE89B7"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15</w:t>
            </w:r>
            <w:r w:rsidRPr="00FA7B61">
              <w:rPr>
                <w:rFonts w:ascii="Arial Narrow" w:hAnsi="Arial Narrow" w:cs="Arial"/>
                <w:color w:val="000000"/>
              </w:rPr>
              <w:t>0.000,00</w:t>
            </w:r>
          </w:p>
        </w:tc>
      </w:tr>
      <w:tr w:rsidR="004D348E" w:rsidRPr="00FA7B61" w14:paraId="5BB1A7CD" w14:textId="77777777" w:rsidTr="00E928E7">
        <w:tc>
          <w:tcPr>
            <w:tcW w:w="9339" w:type="dxa"/>
            <w:gridSpan w:val="4"/>
            <w:shd w:val="clear" w:color="auto" w:fill="auto"/>
          </w:tcPr>
          <w:p w14:paraId="403F6926" w14:textId="77777777" w:rsidR="004D348E" w:rsidRPr="00FA7B61" w:rsidRDefault="00DC2DD8" w:rsidP="00DC2DD8">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(10.000.000 / 50</w:t>
            </w:r>
            <w:r w:rsidR="00BD1EF7">
              <w:rPr>
                <w:rFonts w:ascii="Arial Narrow" w:hAnsi="Arial Narrow" w:cs="Arial"/>
                <w:color w:val="000000"/>
              </w:rPr>
              <w:t xml:space="preserve"> años</w:t>
            </w:r>
            <w:r w:rsidR="00A269FB">
              <w:rPr>
                <w:rFonts w:ascii="Arial Narrow" w:hAnsi="Arial Narrow" w:cs="Arial"/>
                <w:color w:val="000000"/>
              </w:rPr>
              <w:t xml:space="preserve"> </w:t>
            </w:r>
            <w:r>
              <w:rPr>
                <w:rFonts w:ascii="Arial Narrow" w:hAnsi="Arial Narrow" w:cs="Arial"/>
                <w:color w:val="000000"/>
              </w:rPr>
              <w:t xml:space="preserve">= 200.000 / 12 </w:t>
            </w:r>
            <w:r w:rsidR="00BD1EF7">
              <w:rPr>
                <w:rFonts w:ascii="Arial Narrow" w:hAnsi="Arial Narrow" w:cs="Arial"/>
                <w:color w:val="000000"/>
              </w:rPr>
              <w:t>meses x</w:t>
            </w:r>
            <w:r>
              <w:rPr>
                <w:rFonts w:ascii="Arial Narrow" w:hAnsi="Arial Narrow" w:cs="Arial"/>
                <w:color w:val="000000"/>
              </w:rPr>
              <w:t xml:space="preserve"> 9 = 150.000)</w:t>
            </w:r>
          </w:p>
        </w:tc>
      </w:tr>
      <w:tr w:rsidR="00A86A0A" w:rsidRPr="00FA7B61" w14:paraId="4B74A2DD" w14:textId="77777777" w:rsidTr="00A51E47">
        <w:tc>
          <w:tcPr>
            <w:tcW w:w="6507" w:type="dxa"/>
            <w:gridSpan w:val="2"/>
            <w:shd w:val="clear" w:color="auto" w:fill="auto"/>
          </w:tcPr>
          <w:p w14:paraId="497F4AE0" w14:textId="77777777" w:rsidR="00A86A0A" w:rsidRPr="00FA7B61" w:rsidRDefault="00A86A0A" w:rsidP="00A86A0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 xml:space="preserve">Ajuste de la depreciación de edificio </w:t>
            </w:r>
            <w:r w:rsidR="00B04FAD">
              <w:rPr>
                <w:rFonts w:ascii="Arial Narrow" w:hAnsi="Arial Narrow" w:cs="Arial"/>
                <w:color w:val="000000"/>
              </w:rPr>
              <w:t xml:space="preserve">disfrutada </w:t>
            </w:r>
            <w:r>
              <w:rPr>
                <w:rFonts w:ascii="Arial Narrow" w:hAnsi="Arial Narrow" w:cs="Arial"/>
                <w:color w:val="000000"/>
              </w:rPr>
              <w:t>por 9 meses.</w:t>
            </w:r>
          </w:p>
        </w:tc>
        <w:tc>
          <w:tcPr>
            <w:tcW w:w="1402" w:type="dxa"/>
            <w:shd w:val="clear" w:color="auto" w:fill="auto"/>
          </w:tcPr>
          <w:p w14:paraId="33684054"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41789EE6"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A86A0A" w:rsidRPr="00FA7B61" w14:paraId="2F61280D" w14:textId="77777777" w:rsidTr="00A51E47">
        <w:tc>
          <w:tcPr>
            <w:tcW w:w="6507" w:type="dxa"/>
            <w:gridSpan w:val="2"/>
            <w:shd w:val="clear" w:color="auto" w:fill="auto"/>
          </w:tcPr>
          <w:p w14:paraId="5498D2CC"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05DBC623"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5B4CE103" w14:textId="77777777" w:rsidR="00A86A0A" w:rsidRPr="00FA7B61" w:rsidRDefault="00A86A0A"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5BD5FEBA" w14:textId="77777777" w:rsidTr="00A51E47">
        <w:tc>
          <w:tcPr>
            <w:tcW w:w="1526" w:type="dxa"/>
            <w:shd w:val="clear" w:color="auto" w:fill="auto"/>
          </w:tcPr>
          <w:p w14:paraId="3D4A4D25" w14:textId="77777777" w:rsidR="00B04FAD" w:rsidRPr="00FA7B61" w:rsidRDefault="000B1235" w:rsidP="00846CC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31</w:t>
            </w:r>
            <w:r w:rsidRPr="00FA7B61">
              <w:rPr>
                <w:rFonts w:ascii="Arial Narrow" w:hAnsi="Arial Narrow" w:cs="Arial"/>
                <w:color w:val="000000"/>
              </w:rPr>
              <w:t>/</w:t>
            </w:r>
            <w:r>
              <w:rPr>
                <w:rFonts w:ascii="Arial Narrow" w:hAnsi="Arial Narrow" w:cs="Arial"/>
                <w:color w:val="000000"/>
              </w:rPr>
              <w:t>12</w:t>
            </w:r>
            <w:r w:rsidRPr="00FA7B61">
              <w:rPr>
                <w:rFonts w:ascii="Arial Narrow" w:hAnsi="Arial Narrow" w:cs="Arial"/>
                <w:color w:val="000000"/>
              </w:rPr>
              <w:t>/201</w:t>
            </w:r>
            <w:r>
              <w:rPr>
                <w:rFonts w:ascii="Arial Narrow" w:hAnsi="Arial Narrow" w:cs="Arial"/>
                <w:color w:val="000000"/>
              </w:rPr>
              <w:t>9</w:t>
            </w:r>
          </w:p>
        </w:tc>
        <w:tc>
          <w:tcPr>
            <w:tcW w:w="4981" w:type="dxa"/>
            <w:shd w:val="clear" w:color="auto" w:fill="auto"/>
          </w:tcPr>
          <w:p w14:paraId="667E56C9"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Gasto por depreciación de mobiliario</w:t>
            </w:r>
          </w:p>
        </w:tc>
        <w:tc>
          <w:tcPr>
            <w:tcW w:w="1402" w:type="dxa"/>
            <w:shd w:val="clear" w:color="auto" w:fill="auto"/>
          </w:tcPr>
          <w:p w14:paraId="17D44EC3"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220</w:t>
            </w:r>
            <w:r w:rsidRPr="00FA7B61">
              <w:rPr>
                <w:rFonts w:ascii="Arial Narrow" w:hAnsi="Arial Narrow" w:cs="Arial"/>
                <w:color w:val="000000"/>
              </w:rPr>
              <w:t>.000,00</w:t>
            </w:r>
          </w:p>
        </w:tc>
        <w:tc>
          <w:tcPr>
            <w:tcW w:w="1430" w:type="dxa"/>
            <w:shd w:val="clear" w:color="auto" w:fill="auto"/>
          </w:tcPr>
          <w:p w14:paraId="46DE5E57"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7DCF0BEB" w14:textId="77777777" w:rsidTr="00A51E47">
        <w:tc>
          <w:tcPr>
            <w:tcW w:w="1526" w:type="dxa"/>
            <w:shd w:val="clear" w:color="auto" w:fill="auto"/>
          </w:tcPr>
          <w:p w14:paraId="3B9A1E95"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2293FB05"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Pr>
                <w:rFonts w:ascii="Arial Narrow" w:hAnsi="Arial Narrow" w:cs="Arial"/>
                <w:color w:val="000000"/>
              </w:rPr>
              <w:t>Depreciación acumulada de mobiliario</w:t>
            </w:r>
          </w:p>
        </w:tc>
        <w:tc>
          <w:tcPr>
            <w:tcW w:w="1402" w:type="dxa"/>
            <w:shd w:val="clear" w:color="auto" w:fill="auto"/>
          </w:tcPr>
          <w:p w14:paraId="2211ADD5"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1B469501"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22</w:t>
            </w:r>
            <w:r w:rsidRPr="00FA7B61">
              <w:rPr>
                <w:rFonts w:ascii="Arial Narrow" w:hAnsi="Arial Narrow" w:cs="Arial"/>
                <w:color w:val="000000"/>
              </w:rPr>
              <w:t>0.000,00</w:t>
            </w:r>
          </w:p>
        </w:tc>
      </w:tr>
      <w:tr w:rsidR="004D348E" w:rsidRPr="00FA7B61" w14:paraId="7CA789E6" w14:textId="77777777" w:rsidTr="00E928E7">
        <w:tc>
          <w:tcPr>
            <w:tcW w:w="9339" w:type="dxa"/>
            <w:gridSpan w:val="4"/>
            <w:shd w:val="clear" w:color="auto" w:fill="auto"/>
          </w:tcPr>
          <w:p w14:paraId="0B093E4B" w14:textId="77777777" w:rsidR="004D348E" w:rsidRPr="00FA7B61" w:rsidRDefault="00DC2DD8" w:rsidP="00540868">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 xml:space="preserve">(3.500.000 </w:t>
            </w:r>
            <w:r w:rsidR="00540868">
              <w:rPr>
                <w:rFonts w:ascii="Arial Narrow" w:hAnsi="Arial Narrow" w:cs="Arial"/>
                <w:color w:val="000000"/>
              </w:rPr>
              <w:t xml:space="preserve">- 200.000) </w:t>
            </w:r>
            <w:r>
              <w:rPr>
                <w:rFonts w:ascii="Arial Narrow" w:hAnsi="Arial Narrow" w:cs="Arial"/>
                <w:color w:val="000000"/>
              </w:rPr>
              <w:t xml:space="preserve">/ </w:t>
            </w:r>
            <w:r w:rsidR="00540868">
              <w:rPr>
                <w:rFonts w:ascii="Arial Narrow" w:hAnsi="Arial Narrow" w:cs="Arial"/>
                <w:color w:val="000000"/>
              </w:rPr>
              <w:t>1</w:t>
            </w:r>
            <w:r>
              <w:rPr>
                <w:rFonts w:ascii="Arial Narrow" w:hAnsi="Arial Narrow" w:cs="Arial"/>
                <w:color w:val="000000"/>
              </w:rPr>
              <w:t>0</w:t>
            </w:r>
            <w:r w:rsidR="00A269FB">
              <w:rPr>
                <w:rFonts w:ascii="Arial Narrow" w:hAnsi="Arial Narrow" w:cs="Arial"/>
                <w:color w:val="000000"/>
              </w:rPr>
              <w:t xml:space="preserve"> </w:t>
            </w:r>
            <w:r w:rsidR="00B47A53">
              <w:rPr>
                <w:rFonts w:ascii="Arial Narrow" w:hAnsi="Arial Narrow" w:cs="Arial"/>
                <w:color w:val="000000"/>
              </w:rPr>
              <w:t xml:space="preserve">años </w:t>
            </w:r>
            <w:r w:rsidR="00540868">
              <w:rPr>
                <w:rFonts w:ascii="Arial Narrow" w:hAnsi="Arial Narrow" w:cs="Arial"/>
                <w:color w:val="000000"/>
              </w:rPr>
              <w:t>= 33</w:t>
            </w:r>
            <w:r>
              <w:rPr>
                <w:rFonts w:ascii="Arial Narrow" w:hAnsi="Arial Narrow" w:cs="Arial"/>
                <w:color w:val="000000"/>
              </w:rPr>
              <w:t xml:space="preserve">0.000 / 12 </w:t>
            </w:r>
            <w:r w:rsidR="00B47A53">
              <w:rPr>
                <w:rFonts w:ascii="Arial Narrow" w:hAnsi="Arial Narrow" w:cs="Arial"/>
                <w:color w:val="000000"/>
              </w:rPr>
              <w:t>x</w:t>
            </w:r>
            <w:r>
              <w:rPr>
                <w:rFonts w:ascii="Arial Narrow" w:hAnsi="Arial Narrow" w:cs="Arial"/>
                <w:color w:val="000000"/>
              </w:rPr>
              <w:t xml:space="preserve"> </w:t>
            </w:r>
            <w:r w:rsidR="00540868">
              <w:rPr>
                <w:rFonts w:ascii="Arial Narrow" w:hAnsi="Arial Narrow" w:cs="Arial"/>
                <w:color w:val="000000"/>
              </w:rPr>
              <w:t>8</w:t>
            </w:r>
            <w:r>
              <w:rPr>
                <w:rFonts w:ascii="Arial Narrow" w:hAnsi="Arial Narrow" w:cs="Arial"/>
                <w:color w:val="000000"/>
              </w:rPr>
              <w:t xml:space="preserve"> = </w:t>
            </w:r>
            <w:r w:rsidR="00540868">
              <w:rPr>
                <w:rFonts w:ascii="Arial Narrow" w:hAnsi="Arial Narrow" w:cs="Arial"/>
                <w:color w:val="000000"/>
              </w:rPr>
              <w:t>22</w:t>
            </w:r>
            <w:r>
              <w:rPr>
                <w:rFonts w:ascii="Arial Narrow" w:hAnsi="Arial Narrow" w:cs="Arial"/>
                <w:color w:val="000000"/>
              </w:rPr>
              <w:t>0.000)</w:t>
            </w:r>
          </w:p>
        </w:tc>
      </w:tr>
      <w:tr w:rsidR="00B04FAD" w:rsidRPr="00FA7B61" w14:paraId="4ED4DCFA" w14:textId="77777777" w:rsidTr="00A51E47">
        <w:tc>
          <w:tcPr>
            <w:tcW w:w="6507" w:type="dxa"/>
            <w:gridSpan w:val="2"/>
            <w:shd w:val="clear" w:color="auto" w:fill="auto"/>
          </w:tcPr>
          <w:p w14:paraId="426247C6"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Ajuste de la depreciación del mobiliario disfrutada por 8 meses.</w:t>
            </w:r>
          </w:p>
        </w:tc>
        <w:tc>
          <w:tcPr>
            <w:tcW w:w="1402" w:type="dxa"/>
            <w:shd w:val="clear" w:color="auto" w:fill="auto"/>
          </w:tcPr>
          <w:p w14:paraId="4F683D49"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6D0408DC"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23352388" w14:textId="77777777" w:rsidTr="00A51E47">
        <w:tc>
          <w:tcPr>
            <w:tcW w:w="6507" w:type="dxa"/>
            <w:gridSpan w:val="2"/>
            <w:shd w:val="clear" w:color="auto" w:fill="auto"/>
          </w:tcPr>
          <w:p w14:paraId="572E42CD"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24C5A677"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4D8FDD99"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20D01E22" w14:textId="77777777" w:rsidTr="00B04FAD">
        <w:tc>
          <w:tcPr>
            <w:tcW w:w="1526" w:type="dxa"/>
            <w:shd w:val="clear" w:color="auto" w:fill="auto"/>
          </w:tcPr>
          <w:p w14:paraId="48A0CFEE" w14:textId="77777777" w:rsidR="00B04FAD" w:rsidRPr="00FA7B61" w:rsidRDefault="000B1235" w:rsidP="00846CCA">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31</w:t>
            </w:r>
            <w:r w:rsidRPr="00FA7B61">
              <w:rPr>
                <w:rFonts w:ascii="Arial Narrow" w:hAnsi="Arial Narrow" w:cs="Arial"/>
                <w:color w:val="000000"/>
              </w:rPr>
              <w:t>/</w:t>
            </w:r>
            <w:r>
              <w:rPr>
                <w:rFonts w:ascii="Arial Narrow" w:hAnsi="Arial Narrow" w:cs="Arial"/>
                <w:color w:val="000000"/>
              </w:rPr>
              <w:t>12</w:t>
            </w:r>
            <w:r w:rsidRPr="00FA7B61">
              <w:rPr>
                <w:rFonts w:ascii="Arial Narrow" w:hAnsi="Arial Narrow" w:cs="Arial"/>
                <w:color w:val="000000"/>
              </w:rPr>
              <w:t>/201</w:t>
            </w:r>
            <w:r>
              <w:rPr>
                <w:rFonts w:ascii="Arial Narrow" w:hAnsi="Arial Narrow" w:cs="Arial"/>
                <w:color w:val="000000"/>
              </w:rPr>
              <w:t>9</w:t>
            </w:r>
          </w:p>
        </w:tc>
        <w:tc>
          <w:tcPr>
            <w:tcW w:w="4981" w:type="dxa"/>
            <w:shd w:val="clear" w:color="auto" w:fill="auto"/>
          </w:tcPr>
          <w:p w14:paraId="5C55A7CA"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Gasto por depreciación de vehículo</w:t>
            </w:r>
          </w:p>
        </w:tc>
        <w:tc>
          <w:tcPr>
            <w:tcW w:w="1402" w:type="dxa"/>
            <w:shd w:val="clear" w:color="auto" w:fill="auto"/>
          </w:tcPr>
          <w:p w14:paraId="5D12D16A"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3.037</w:t>
            </w:r>
            <w:r w:rsidRPr="00FA7B61">
              <w:rPr>
                <w:rFonts w:ascii="Arial Narrow" w:hAnsi="Arial Narrow" w:cs="Arial"/>
                <w:color w:val="000000"/>
              </w:rPr>
              <w:t>.</w:t>
            </w:r>
            <w:r>
              <w:rPr>
                <w:rFonts w:ascii="Arial Narrow" w:hAnsi="Arial Narrow" w:cs="Arial"/>
                <w:color w:val="000000"/>
              </w:rPr>
              <w:t>5</w:t>
            </w:r>
            <w:r w:rsidRPr="00FA7B61">
              <w:rPr>
                <w:rFonts w:ascii="Arial Narrow" w:hAnsi="Arial Narrow" w:cs="Arial"/>
                <w:color w:val="000000"/>
              </w:rPr>
              <w:t>00,00</w:t>
            </w:r>
          </w:p>
        </w:tc>
        <w:tc>
          <w:tcPr>
            <w:tcW w:w="1430" w:type="dxa"/>
            <w:shd w:val="clear" w:color="auto" w:fill="auto"/>
          </w:tcPr>
          <w:p w14:paraId="35F8B1F7"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1A899D98" w14:textId="77777777" w:rsidTr="00B04FAD">
        <w:tc>
          <w:tcPr>
            <w:tcW w:w="1526" w:type="dxa"/>
            <w:shd w:val="clear" w:color="auto" w:fill="auto"/>
          </w:tcPr>
          <w:p w14:paraId="6B20CA2D"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63F919A8"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Pr>
                <w:rFonts w:ascii="Arial Narrow" w:hAnsi="Arial Narrow" w:cs="Arial"/>
                <w:color w:val="000000"/>
              </w:rPr>
              <w:t>Depreciación acumulada de vehículo</w:t>
            </w:r>
          </w:p>
        </w:tc>
        <w:tc>
          <w:tcPr>
            <w:tcW w:w="1402" w:type="dxa"/>
            <w:shd w:val="clear" w:color="auto" w:fill="auto"/>
          </w:tcPr>
          <w:p w14:paraId="665A1EDE"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A5F0683"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3.037</w:t>
            </w:r>
            <w:r w:rsidRPr="00FA7B61">
              <w:rPr>
                <w:rFonts w:ascii="Arial Narrow" w:hAnsi="Arial Narrow" w:cs="Arial"/>
                <w:color w:val="000000"/>
              </w:rPr>
              <w:t>.</w:t>
            </w:r>
            <w:r>
              <w:rPr>
                <w:rFonts w:ascii="Arial Narrow" w:hAnsi="Arial Narrow" w:cs="Arial"/>
                <w:color w:val="000000"/>
              </w:rPr>
              <w:t>5</w:t>
            </w:r>
            <w:r w:rsidRPr="00FA7B61">
              <w:rPr>
                <w:rFonts w:ascii="Arial Narrow" w:hAnsi="Arial Narrow" w:cs="Arial"/>
                <w:color w:val="000000"/>
              </w:rPr>
              <w:t>00,00</w:t>
            </w:r>
          </w:p>
        </w:tc>
      </w:tr>
      <w:tr w:rsidR="004D348E" w:rsidRPr="00FA7B61" w14:paraId="4D9D6F84" w14:textId="77777777" w:rsidTr="00E928E7">
        <w:tc>
          <w:tcPr>
            <w:tcW w:w="9339" w:type="dxa"/>
            <w:gridSpan w:val="4"/>
            <w:shd w:val="clear" w:color="auto" w:fill="auto"/>
          </w:tcPr>
          <w:p w14:paraId="2C6F8711" w14:textId="77777777" w:rsidR="004D348E" w:rsidRPr="00FA7B61" w:rsidRDefault="00540868" w:rsidP="00540868">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lastRenderedPageBreak/>
              <w:t xml:space="preserve">(45.000.000 – 4.500.000) / 10 </w:t>
            </w:r>
            <w:r w:rsidR="00B47A53">
              <w:rPr>
                <w:rFonts w:ascii="Arial Narrow" w:hAnsi="Arial Narrow" w:cs="Arial"/>
                <w:color w:val="000000"/>
              </w:rPr>
              <w:t xml:space="preserve">años </w:t>
            </w:r>
            <w:r>
              <w:rPr>
                <w:rFonts w:ascii="Arial Narrow" w:hAnsi="Arial Narrow" w:cs="Arial"/>
                <w:color w:val="000000"/>
              </w:rPr>
              <w:t xml:space="preserve">= 4.050.000 / 12 </w:t>
            </w:r>
            <w:r w:rsidR="00B47A53">
              <w:rPr>
                <w:rFonts w:ascii="Arial Narrow" w:hAnsi="Arial Narrow" w:cs="Arial"/>
                <w:color w:val="000000"/>
              </w:rPr>
              <w:t>x</w:t>
            </w:r>
            <w:r>
              <w:rPr>
                <w:rFonts w:ascii="Arial Narrow" w:hAnsi="Arial Narrow" w:cs="Arial"/>
                <w:color w:val="000000"/>
              </w:rPr>
              <w:t xml:space="preserve"> 9 = 3.037.500)</w:t>
            </w:r>
          </w:p>
        </w:tc>
      </w:tr>
      <w:tr w:rsidR="00B04FAD" w:rsidRPr="00FA7B61" w14:paraId="54455B95" w14:textId="77777777" w:rsidTr="00A51E47">
        <w:tc>
          <w:tcPr>
            <w:tcW w:w="6507" w:type="dxa"/>
            <w:gridSpan w:val="2"/>
            <w:shd w:val="clear" w:color="auto" w:fill="auto"/>
          </w:tcPr>
          <w:p w14:paraId="2BCBFAB7" w14:textId="77777777" w:rsidR="00B04FAD" w:rsidRPr="00FA7B61" w:rsidRDefault="00B04FAD" w:rsidP="00B04FAD">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Ajuste de la depreciación del vehículo disfrutada por 9 meses.</w:t>
            </w:r>
          </w:p>
        </w:tc>
        <w:tc>
          <w:tcPr>
            <w:tcW w:w="1402" w:type="dxa"/>
            <w:shd w:val="clear" w:color="auto" w:fill="auto"/>
          </w:tcPr>
          <w:p w14:paraId="4B5DF733"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6EE14C9F"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r>
      <w:tr w:rsidR="00B04FAD" w:rsidRPr="00FA7B61" w14:paraId="77D89442" w14:textId="77777777" w:rsidTr="00A51E47">
        <w:tc>
          <w:tcPr>
            <w:tcW w:w="6507" w:type="dxa"/>
            <w:gridSpan w:val="2"/>
            <w:shd w:val="clear" w:color="auto" w:fill="auto"/>
          </w:tcPr>
          <w:p w14:paraId="03D74BA8"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757E2E6A"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04C7962B" w14:textId="77777777" w:rsidR="00B04FAD" w:rsidRPr="00FA7B61" w:rsidRDefault="00B04FAD" w:rsidP="00A51E47">
            <w:pPr>
              <w:pStyle w:val="NormalWeb"/>
              <w:spacing w:before="0" w:beforeAutospacing="0" w:after="0" w:afterAutospacing="0" w:line="240" w:lineRule="atLeast"/>
              <w:jc w:val="both"/>
              <w:rPr>
                <w:rFonts w:ascii="Arial Narrow" w:hAnsi="Arial Narrow" w:cs="Arial"/>
                <w:color w:val="000000"/>
              </w:rPr>
            </w:pPr>
          </w:p>
        </w:tc>
      </w:tr>
    </w:tbl>
    <w:p w14:paraId="4ABCA15C" w14:textId="77777777" w:rsidR="00A86A0A" w:rsidRDefault="00A86A0A" w:rsidP="00DC78CA">
      <w:pPr>
        <w:jc w:val="both"/>
        <w:rPr>
          <w:rFonts w:ascii="Arial Narrow" w:hAnsi="Arial Narrow"/>
        </w:rPr>
      </w:pPr>
    </w:p>
    <w:p w14:paraId="41872A27" w14:textId="77777777" w:rsidR="00DC78CA" w:rsidRDefault="00DC78CA" w:rsidP="00DC78CA">
      <w:pPr>
        <w:jc w:val="both"/>
        <w:rPr>
          <w:rFonts w:ascii="Arial Narrow" w:hAnsi="Arial Narrow"/>
          <w:bCs/>
          <w:sz w:val="21"/>
          <w:szCs w:val="21"/>
        </w:rPr>
      </w:pPr>
    </w:p>
    <w:p w14:paraId="7968EAF0" w14:textId="77777777" w:rsidR="00B04FAD" w:rsidRPr="00C03A0F" w:rsidRDefault="00B04FAD" w:rsidP="00DC78CA">
      <w:pPr>
        <w:jc w:val="both"/>
        <w:rPr>
          <w:rFonts w:ascii="Arial Narrow" w:hAnsi="Arial Narrow"/>
          <w:b/>
          <w:bCs/>
          <w:sz w:val="24"/>
          <w:szCs w:val="24"/>
        </w:rPr>
      </w:pPr>
      <w:r w:rsidRPr="00C03A0F">
        <w:rPr>
          <w:rFonts w:ascii="Arial Narrow" w:hAnsi="Arial Narrow"/>
          <w:b/>
          <w:bCs/>
          <w:sz w:val="24"/>
          <w:szCs w:val="24"/>
        </w:rPr>
        <w:t>Estado de Resultados.</w:t>
      </w:r>
    </w:p>
    <w:p w14:paraId="4909F20C" w14:textId="77777777" w:rsidR="00B04FAD" w:rsidRDefault="00B04FAD" w:rsidP="00DC78CA">
      <w:pPr>
        <w:jc w:val="both"/>
        <w:rPr>
          <w:rFonts w:ascii="Arial Narrow" w:hAnsi="Arial Narrow"/>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0"/>
        <w:gridCol w:w="1566"/>
        <w:gridCol w:w="3027"/>
      </w:tblGrid>
      <w:tr w:rsidR="000B1235" w:rsidRPr="00F14175" w14:paraId="7D0A0360" w14:textId="77777777" w:rsidTr="000B1235">
        <w:tc>
          <w:tcPr>
            <w:tcW w:w="4644" w:type="dxa"/>
          </w:tcPr>
          <w:p w14:paraId="1D978FC0" w14:textId="77777777" w:rsidR="000B1235" w:rsidRPr="00F14175" w:rsidRDefault="000B1235" w:rsidP="00A51E47">
            <w:pPr>
              <w:jc w:val="both"/>
              <w:rPr>
                <w:rFonts w:ascii="Arial Narrow" w:hAnsi="Arial Narrow"/>
              </w:rPr>
            </w:pPr>
            <w:r>
              <w:rPr>
                <w:rFonts w:ascii="Arial Narrow" w:hAnsi="Arial Narrow"/>
              </w:rPr>
              <w:t>INGRESOS</w:t>
            </w:r>
          </w:p>
        </w:tc>
        <w:tc>
          <w:tcPr>
            <w:tcW w:w="1590" w:type="dxa"/>
          </w:tcPr>
          <w:p w14:paraId="5A7286F9" w14:textId="77777777" w:rsidR="000B1235" w:rsidRPr="00F14175" w:rsidRDefault="000B1235" w:rsidP="00A51E47">
            <w:pPr>
              <w:jc w:val="both"/>
              <w:rPr>
                <w:rFonts w:ascii="Arial Narrow" w:hAnsi="Arial Narrow"/>
              </w:rPr>
            </w:pPr>
          </w:p>
        </w:tc>
        <w:tc>
          <w:tcPr>
            <w:tcW w:w="3103" w:type="dxa"/>
          </w:tcPr>
          <w:p w14:paraId="76B0F092" w14:textId="77777777" w:rsidR="000B1235" w:rsidRPr="00F14175" w:rsidRDefault="000B1235" w:rsidP="00A51E47">
            <w:pPr>
              <w:jc w:val="both"/>
              <w:rPr>
                <w:rFonts w:ascii="Arial Narrow" w:hAnsi="Arial Narrow"/>
              </w:rPr>
            </w:pPr>
          </w:p>
        </w:tc>
      </w:tr>
      <w:tr w:rsidR="00B04FAD" w:rsidRPr="00F14175" w14:paraId="03DFBB5A" w14:textId="77777777" w:rsidTr="000B1235">
        <w:tc>
          <w:tcPr>
            <w:tcW w:w="4644" w:type="dxa"/>
          </w:tcPr>
          <w:p w14:paraId="04308146" w14:textId="77777777" w:rsidR="00B04FAD" w:rsidRPr="00F14175" w:rsidRDefault="00B04FAD" w:rsidP="00A51E47">
            <w:pPr>
              <w:jc w:val="both"/>
              <w:rPr>
                <w:rFonts w:ascii="Arial Narrow" w:hAnsi="Arial Narrow"/>
              </w:rPr>
            </w:pPr>
            <w:r w:rsidRPr="00F14175">
              <w:rPr>
                <w:rFonts w:ascii="Arial Narrow" w:hAnsi="Arial Narrow"/>
              </w:rPr>
              <w:t>Ingresos por transporte</w:t>
            </w:r>
          </w:p>
        </w:tc>
        <w:tc>
          <w:tcPr>
            <w:tcW w:w="1590" w:type="dxa"/>
          </w:tcPr>
          <w:p w14:paraId="53DC1699" w14:textId="77777777" w:rsidR="00B04FAD" w:rsidRPr="00F14175" w:rsidRDefault="00B04FAD" w:rsidP="00A51E47">
            <w:pPr>
              <w:jc w:val="both"/>
              <w:rPr>
                <w:rFonts w:ascii="Arial Narrow" w:hAnsi="Arial Narrow"/>
              </w:rPr>
            </w:pPr>
          </w:p>
        </w:tc>
        <w:tc>
          <w:tcPr>
            <w:tcW w:w="3103" w:type="dxa"/>
          </w:tcPr>
          <w:p w14:paraId="3D5BBFF4" w14:textId="77777777" w:rsidR="00B04FAD" w:rsidRPr="00F14175" w:rsidRDefault="00B04FAD" w:rsidP="00A51E47">
            <w:pPr>
              <w:jc w:val="both"/>
              <w:rPr>
                <w:rFonts w:ascii="Arial Narrow" w:hAnsi="Arial Narrow"/>
              </w:rPr>
            </w:pPr>
            <w:r w:rsidRPr="00F14175">
              <w:rPr>
                <w:rFonts w:ascii="Arial Narrow" w:hAnsi="Arial Narrow"/>
              </w:rPr>
              <w:t>12</w:t>
            </w:r>
            <w:r w:rsidR="004D348E">
              <w:rPr>
                <w:rFonts w:ascii="Arial Narrow" w:hAnsi="Arial Narrow"/>
              </w:rPr>
              <w:t>.</w:t>
            </w:r>
            <w:r w:rsidRPr="00F14175">
              <w:rPr>
                <w:rFonts w:ascii="Arial Narrow" w:hAnsi="Arial Narrow"/>
              </w:rPr>
              <w:t>400</w:t>
            </w:r>
            <w:r w:rsidR="004D348E">
              <w:rPr>
                <w:rFonts w:ascii="Arial Narrow" w:hAnsi="Arial Narrow"/>
              </w:rPr>
              <w:t>.</w:t>
            </w:r>
            <w:r w:rsidRPr="00F14175">
              <w:rPr>
                <w:rFonts w:ascii="Arial Narrow" w:hAnsi="Arial Narrow"/>
              </w:rPr>
              <w:t>000</w:t>
            </w:r>
          </w:p>
        </w:tc>
      </w:tr>
      <w:tr w:rsidR="000B1235" w:rsidRPr="00F14175" w14:paraId="068BF5D3" w14:textId="77777777" w:rsidTr="000B1235">
        <w:tc>
          <w:tcPr>
            <w:tcW w:w="4644" w:type="dxa"/>
          </w:tcPr>
          <w:p w14:paraId="392318A7" w14:textId="77777777" w:rsidR="000B1235" w:rsidRPr="00F14175" w:rsidRDefault="00E24885" w:rsidP="00A51E47">
            <w:pPr>
              <w:jc w:val="both"/>
              <w:rPr>
                <w:rFonts w:ascii="Arial Narrow" w:hAnsi="Arial Narrow"/>
              </w:rPr>
            </w:pPr>
            <w:r>
              <w:rPr>
                <w:rFonts w:ascii="Arial Narrow" w:hAnsi="Arial Narrow"/>
              </w:rPr>
              <w:t>Ingresos totales</w:t>
            </w:r>
          </w:p>
        </w:tc>
        <w:tc>
          <w:tcPr>
            <w:tcW w:w="1590" w:type="dxa"/>
          </w:tcPr>
          <w:p w14:paraId="127597E9" w14:textId="77777777" w:rsidR="000B1235" w:rsidRDefault="000B1235" w:rsidP="00A51E47">
            <w:pPr>
              <w:jc w:val="both"/>
              <w:rPr>
                <w:rFonts w:ascii="Arial Narrow" w:hAnsi="Arial Narrow"/>
              </w:rPr>
            </w:pPr>
          </w:p>
        </w:tc>
        <w:tc>
          <w:tcPr>
            <w:tcW w:w="3103" w:type="dxa"/>
          </w:tcPr>
          <w:p w14:paraId="445185EF" w14:textId="77777777" w:rsidR="000B1235" w:rsidRPr="00F14175" w:rsidRDefault="000B1235" w:rsidP="00A51E47">
            <w:pPr>
              <w:jc w:val="both"/>
              <w:rPr>
                <w:rFonts w:ascii="Arial Narrow" w:hAnsi="Arial Narrow"/>
              </w:rPr>
            </w:pPr>
          </w:p>
        </w:tc>
      </w:tr>
      <w:tr w:rsidR="000B1235" w:rsidRPr="00F14175" w14:paraId="001C8BB6" w14:textId="77777777" w:rsidTr="000B1235">
        <w:tc>
          <w:tcPr>
            <w:tcW w:w="4644" w:type="dxa"/>
          </w:tcPr>
          <w:p w14:paraId="42624484" w14:textId="77777777" w:rsidR="000B1235" w:rsidRPr="00F14175" w:rsidRDefault="00E24885" w:rsidP="00A51E47">
            <w:pPr>
              <w:jc w:val="both"/>
              <w:rPr>
                <w:rFonts w:ascii="Arial Narrow" w:hAnsi="Arial Narrow"/>
              </w:rPr>
            </w:pPr>
            <w:r>
              <w:rPr>
                <w:rFonts w:ascii="Arial Narrow" w:hAnsi="Arial Narrow"/>
              </w:rPr>
              <w:t>(-) GASTOS</w:t>
            </w:r>
          </w:p>
        </w:tc>
        <w:tc>
          <w:tcPr>
            <w:tcW w:w="1590" w:type="dxa"/>
          </w:tcPr>
          <w:p w14:paraId="4EEB63E1" w14:textId="77777777" w:rsidR="000B1235" w:rsidRDefault="000B1235" w:rsidP="00A51E47">
            <w:pPr>
              <w:jc w:val="both"/>
              <w:rPr>
                <w:rFonts w:ascii="Arial Narrow" w:hAnsi="Arial Narrow"/>
              </w:rPr>
            </w:pPr>
          </w:p>
        </w:tc>
        <w:tc>
          <w:tcPr>
            <w:tcW w:w="3103" w:type="dxa"/>
          </w:tcPr>
          <w:p w14:paraId="3763861B" w14:textId="77777777" w:rsidR="000B1235" w:rsidRPr="00F14175" w:rsidRDefault="000B1235" w:rsidP="00A51E47">
            <w:pPr>
              <w:jc w:val="both"/>
              <w:rPr>
                <w:rFonts w:ascii="Arial Narrow" w:hAnsi="Arial Narrow"/>
              </w:rPr>
            </w:pPr>
          </w:p>
        </w:tc>
      </w:tr>
      <w:tr w:rsidR="00B04FAD" w:rsidRPr="00F14175" w14:paraId="525F5D47" w14:textId="77777777" w:rsidTr="000B1235">
        <w:tc>
          <w:tcPr>
            <w:tcW w:w="4644" w:type="dxa"/>
          </w:tcPr>
          <w:p w14:paraId="622866AF" w14:textId="77777777" w:rsidR="00B04FAD" w:rsidRPr="00F14175" w:rsidRDefault="00B04FAD" w:rsidP="00A51E47">
            <w:pPr>
              <w:jc w:val="both"/>
              <w:rPr>
                <w:rFonts w:ascii="Arial Narrow" w:hAnsi="Arial Narrow"/>
              </w:rPr>
            </w:pPr>
            <w:r w:rsidRPr="00F14175">
              <w:rPr>
                <w:rFonts w:ascii="Arial Narrow" w:hAnsi="Arial Narrow"/>
              </w:rPr>
              <w:t>Gasto por materiales</w:t>
            </w:r>
          </w:p>
        </w:tc>
        <w:tc>
          <w:tcPr>
            <w:tcW w:w="1590" w:type="dxa"/>
          </w:tcPr>
          <w:p w14:paraId="42F82FCD" w14:textId="77777777" w:rsidR="00B04FAD" w:rsidRPr="00F14175" w:rsidRDefault="00B04FAD" w:rsidP="00A51E47">
            <w:pPr>
              <w:jc w:val="both"/>
              <w:rPr>
                <w:rFonts w:ascii="Arial Narrow" w:hAnsi="Arial Narrow"/>
              </w:rPr>
            </w:pPr>
            <w:r>
              <w:rPr>
                <w:rFonts w:ascii="Arial Narrow" w:hAnsi="Arial Narrow"/>
              </w:rPr>
              <w:t>205</w:t>
            </w:r>
            <w:r w:rsidR="004D348E">
              <w:rPr>
                <w:rFonts w:ascii="Arial Narrow" w:hAnsi="Arial Narrow"/>
              </w:rPr>
              <w:t>.</w:t>
            </w:r>
            <w:r w:rsidRPr="00F14175">
              <w:rPr>
                <w:rFonts w:ascii="Arial Narrow" w:hAnsi="Arial Narrow"/>
              </w:rPr>
              <w:t>000</w:t>
            </w:r>
          </w:p>
        </w:tc>
        <w:tc>
          <w:tcPr>
            <w:tcW w:w="3103" w:type="dxa"/>
          </w:tcPr>
          <w:p w14:paraId="464EA6BC" w14:textId="77777777" w:rsidR="00B04FAD" w:rsidRPr="00F14175" w:rsidRDefault="00B04FAD" w:rsidP="00A51E47">
            <w:pPr>
              <w:jc w:val="both"/>
              <w:rPr>
                <w:rFonts w:ascii="Arial Narrow" w:hAnsi="Arial Narrow"/>
              </w:rPr>
            </w:pPr>
          </w:p>
        </w:tc>
      </w:tr>
      <w:tr w:rsidR="00B04FAD" w:rsidRPr="00F14175" w14:paraId="4188B74A" w14:textId="77777777" w:rsidTr="000B1235">
        <w:tc>
          <w:tcPr>
            <w:tcW w:w="4644" w:type="dxa"/>
          </w:tcPr>
          <w:p w14:paraId="2F8A449C" w14:textId="77777777" w:rsidR="00B04FAD" w:rsidRPr="00F14175" w:rsidRDefault="00B04FAD" w:rsidP="00A51E47">
            <w:pPr>
              <w:jc w:val="both"/>
              <w:rPr>
                <w:rFonts w:ascii="Arial Narrow" w:hAnsi="Arial Narrow"/>
              </w:rPr>
            </w:pPr>
            <w:r w:rsidRPr="00F14175">
              <w:rPr>
                <w:rFonts w:ascii="Arial Narrow" w:hAnsi="Arial Narrow"/>
              </w:rPr>
              <w:t>Gasto por mantenimiento</w:t>
            </w:r>
          </w:p>
        </w:tc>
        <w:tc>
          <w:tcPr>
            <w:tcW w:w="1590" w:type="dxa"/>
          </w:tcPr>
          <w:p w14:paraId="6676EA03" w14:textId="77777777" w:rsidR="00B04FAD" w:rsidRPr="00F14175" w:rsidRDefault="00B04FAD" w:rsidP="00A51E47">
            <w:pPr>
              <w:jc w:val="both"/>
              <w:rPr>
                <w:rFonts w:ascii="Arial Narrow" w:hAnsi="Arial Narrow"/>
              </w:rPr>
            </w:pPr>
            <w:r w:rsidRPr="00F14175">
              <w:rPr>
                <w:rFonts w:ascii="Arial Narrow" w:hAnsi="Arial Narrow"/>
              </w:rPr>
              <w:t>350</w:t>
            </w:r>
            <w:r w:rsidR="004D348E">
              <w:rPr>
                <w:rFonts w:ascii="Arial Narrow" w:hAnsi="Arial Narrow"/>
              </w:rPr>
              <w:t>.</w:t>
            </w:r>
            <w:r w:rsidRPr="00F14175">
              <w:rPr>
                <w:rFonts w:ascii="Arial Narrow" w:hAnsi="Arial Narrow"/>
              </w:rPr>
              <w:t>000</w:t>
            </w:r>
          </w:p>
        </w:tc>
        <w:tc>
          <w:tcPr>
            <w:tcW w:w="3103" w:type="dxa"/>
          </w:tcPr>
          <w:p w14:paraId="7AFC7105" w14:textId="77777777" w:rsidR="00B04FAD" w:rsidRPr="00F14175" w:rsidRDefault="00B04FAD" w:rsidP="00A51E47">
            <w:pPr>
              <w:jc w:val="both"/>
              <w:rPr>
                <w:rFonts w:ascii="Arial Narrow" w:hAnsi="Arial Narrow"/>
              </w:rPr>
            </w:pPr>
          </w:p>
        </w:tc>
      </w:tr>
      <w:tr w:rsidR="00B04FAD" w:rsidRPr="00F14175" w14:paraId="47B90A0C" w14:textId="77777777" w:rsidTr="000B1235">
        <w:tc>
          <w:tcPr>
            <w:tcW w:w="4644" w:type="dxa"/>
          </w:tcPr>
          <w:p w14:paraId="34EC7012" w14:textId="77777777" w:rsidR="00B04FAD" w:rsidRPr="00F14175" w:rsidRDefault="00B04FAD" w:rsidP="00A51E47">
            <w:pPr>
              <w:jc w:val="both"/>
              <w:rPr>
                <w:rFonts w:ascii="Arial Narrow" w:hAnsi="Arial Narrow"/>
              </w:rPr>
            </w:pPr>
            <w:r w:rsidRPr="00F14175">
              <w:rPr>
                <w:rFonts w:ascii="Arial Narrow" w:hAnsi="Arial Narrow"/>
              </w:rPr>
              <w:t>Gasto por salarios</w:t>
            </w:r>
          </w:p>
        </w:tc>
        <w:tc>
          <w:tcPr>
            <w:tcW w:w="1590" w:type="dxa"/>
          </w:tcPr>
          <w:p w14:paraId="6D942260" w14:textId="77777777" w:rsidR="00B04FAD" w:rsidRPr="00F14175" w:rsidRDefault="00B04FAD" w:rsidP="00A51E47">
            <w:pPr>
              <w:jc w:val="both"/>
              <w:rPr>
                <w:rFonts w:ascii="Arial Narrow" w:hAnsi="Arial Narrow"/>
              </w:rPr>
            </w:pPr>
            <w:r w:rsidRPr="00F14175">
              <w:rPr>
                <w:rFonts w:ascii="Arial Narrow" w:hAnsi="Arial Narrow"/>
              </w:rPr>
              <w:t>3</w:t>
            </w:r>
            <w:r w:rsidR="004D348E">
              <w:rPr>
                <w:rFonts w:ascii="Arial Narrow" w:hAnsi="Arial Narrow"/>
              </w:rPr>
              <w:t>.</w:t>
            </w:r>
            <w:r w:rsidRPr="00F14175">
              <w:rPr>
                <w:rFonts w:ascii="Arial Narrow" w:hAnsi="Arial Narrow"/>
              </w:rPr>
              <w:t>450</w:t>
            </w:r>
            <w:r w:rsidR="004D348E">
              <w:rPr>
                <w:rFonts w:ascii="Arial Narrow" w:hAnsi="Arial Narrow"/>
              </w:rPr>
              <w:t>.</w:t>
            </w:r>
            <w:r w:rsidRPr="00F14175">
              <w:rPr>
                <w:rFonts w:ascii="Arial Narrow" w:hAnsi="Arial Narrow"/>
              </w:rPr>
              <w:t>000</w:t>
            </w:r>
          </w:p>
        </w:tc>
        <w:tc>
          <w:tcPr>
            <w:tcW w:w="3103" w:type="dxa"/>
          </w:tcPr>
          <w:p w14:paraId="66F7B3C9" w14:textId="77777777" w:rsidR="00B04FAD" w:rsidRPr="00F14175" w:rsidRDefault="00B04FAD" w:rsidP="00A51E47">
            <w:pPr>
              <w:jc w:val="both"/>
              <w:rPr>
                <w:rFonts w:ascii="Arial Narrow" w:hAnsi="Arial Narrow"/>
              </w:rPr>
            </w:pPr>
          </w:p>
        </w:tc>
      </w:tr>
      <w:tr w:rsidR="00B04FAD" w:rsidRPr="00F14175" w14:paraId="2C411F7E" w14:textId="77777777" w:rsidTr="000B1235">
        <w:tc>
          <w:tcPr>
            <w:tcW w:w="4644" w:type="dxa"/>
          </w:tcPr>
          <w:p w14:paraId="20C35B02" w14:textId="77777777" w:rsidR="00B04FAD" w:rsidRPr="00F14175" w:rsidRDefault="00B04FAD" w:rsidP="00A51E47">
            <w:pPr>
              <w:jc w:val="both"/>
              <w:rPr>
                <w:rFonts w:ascii="Arial Narrow" w:hAnsi="Arial Narrow"/>
              </w:rPr>
            </w:pPr>
            <w:r>
              <w:rPr>
                <w:rFonts w:ascii="Arial Narrow" w:hAnsi="Arial Narrow" w:cs="Arial"/>
                <w:color w:val="000000"/>
              </w:rPr>
              <w:t>Gasto por alquiler</w:t>
            </w:r>
          </w:p>
        </w:tc>
        <w:tc>
          <w:tcPr>
            <w:tcW w:w="1590" w:type="dxa"/>
          </w:tcPr>
          <w:p w14:paraId="01871DBE" w14:textId="77777777" w:rsidR="00B04FAD" w:rsidRPr="00F14175" w:rsidRDefault="00B04FAD" w:rsidP="00A51E47">
            <w:pPr>
              <w:jc w:val="both"/>
              <w:rPr>
                <w:rFonts w:ascii="Arial Narrow" w:hAnsi="Arial Narrow"/>
              </w:rPr>
            </w:pPr>
            <w:r>
              <w:rPr>
                <w:rFonts w:ascii="Arial Narrow" w:hAnsi="Arial Narrow"/>
              </w:rPr>
              <w:t>900</w:t>
            </w:r>
            <w:r w:rsidR="004D348E">
              <w:rPr>
                <w:rFonts w:ascii="Arial Narrow" w:hAnsi="Arial Narrow"/>
              </w:rPr>
              <w:t>.</w:t>
            </w:r>
            <w:r>
              <w:rPr>
                <w:rFonts w:ascii="Arial Narrow" w:hAnsi="Arial Narrow"/>
              </w:rPr>
              <w:t>000</w:t>
            </w:r>
          </w:p>
        </w:tc>
        <w:tc>
          <w:tcPr>
            <w:tcW w:w="3103" w:type="dxa"/>
          </w:tcPr>
          <w:p w14:paraId="378CB679" w14:textId="77777777" w:rsidR="00B04FAD" w:rsidRPr="00F14175" w:rsidRDefault="00B04FAD" w:rsidP="00A51E47">
            <w:pPr>
              <w:jc w:val="both"/>
              <w:rPr>
                <w:rFonts w:ascii="Arial Narrow" w:hAnsi="Arial Narrow"/>
              </w:rPr>
            </w:pPr>
          </w:p>
        </w:tc>
      </w:tr>
      <w:tr w:rsidR="00B04FAD" w:rsidRPr="00F14175" w14:paraId="22B75150" w14:textId="77777777" w:rsidTr="000B1235">
        <w:tc>
          <w:tcPr>
            <w:tcW w:w="4644" w:type="dxa"/>
          </w:tcPr>
          <w:p w14:paraId="5961FA6A" w14:textId="77777777" w:rsidR="00B04FAD" w:rsidRPr="00F14175" w:rsidRDefault="00B04FAD" w:rsidP="00A51E47">
            <w:pPr>
              <w:jc w:val="both"/>
              <w:rPr>
                <w:rFonts w:ascii="Arial Narrow" w:hAnsi="Arial Narrow"/>
              </w:rPr>
            </w:pPr>
            <w:r>
              <w:rPr>
                <w:rFonts w:ascii="Arial Narrow" w:hAnsi="Arial Narrow" w:cs="Arial"/>
                <w:color w:val="000000"/>
              </w:rPr>
              <w:t>Gasto por seguros</w:t>
            </w:r>
          </w:p>
        </w:tc>
        <w:tc>
          <w:tcPr>
            <w:tcW w:w="1590" w:type="dxa"/>
          </w:tcPr>
          <w:p w14:paraId="1ED0A5F4" w14:textId="77777777" w:rsidR="00B04FAD" w:rsidRPr="00F14175" w:rsidRDefault="00B04FAD" w:rsidP="00A51E47">
            <w:pPr>
              <w:jc w:val="both"/>
              <w:rPr>
                <w:rFonts w:ascii="Arial Narrow" w:hAnsi="Arial Narrow"/>
              </w:rPr>
            </w:pPr>
            <w:r>
              <w:rPr>
                <w:rFonts w:ascii="Arial Narrow" w:hAnsi="Arial Narrow"/>
              </w:rPr>
              <w:t>500</w:t>
            </w:r>
            <w:r w:rsidR="004D348E">
              <w:rPr>
                <w:rFonts w:ascii="Arial Narrow" w:hAnsi="Arial Narrow"/>
              </w:rPr>
              <w:t>.</w:t>
            </w:r>
            <w:r>
              <w:rPr>
                <w:rFonts w:ascii="Arial Narrow" w:hAnsi="Arial Narrow"/>
              </w:rPr>
              <w:t>000</w:t>
            </w:r>
          </w:p>
        </w:tc>
        <w:tc>
          <w:tcPr>
            <w:tcW w:w="3103" w:type="dxa"/>
          </w:tcPr>
          <w:p w14:paraId="457B3544" w14:textId="77777777" w:rsidR="00B04FAD" w:rsidRPr="00F14175" w:rsidRDefault="00B04FAD" w:rsidP="00A51E47">
            <w:pPr>
              <w:jc w:val="both"/>
              <w:rPr>
                <w:rFonts w:ascii="Arial Narrow" w:hAnsi="Arial Narrow"/>
              </w:rPr>
            </w:pPr>
          </w:p>
        </w:tc>
      </w:tr>
      <w:tr w:rsidR="00B04FAD" w:rsidRPr="00F14175" w14:paraId="74A46F54" w14:textId="77777777" w:rsidTr="000B1235">
        <w:tc>
          <w:tcPr>
            <w:tcW w:w="4644" w:type="dxa"/>
          </w:tcPr>
          <w:p w14:paraId="6DB73B35" w14:textId="77777777" w:rsidR="00B04FAD" w:rsidRPr="00F14175" w:rsidRDefault="00B04FAD" w:rsidP="00A51E47">
            <w:pPr>
              <w:jc w:val="both"/>
              <w:rPr>
                <w:rFonts w:ascii="Arial Narrow" w:hAnsi="Arial Narrow"/>
              </w:rPr>
            </w:pPr>
            <w:r>
              <w:rPr>
                <w:rFonts w:ascii="Arial Narrow" w:hAnsi="Arial Narrow" w:cs="Arial"/>
                <w:color w:val="000000"/>
              </w:rPr>
              <w:t>Gasto por depreciación de edificio</w:t>
            </w:r>
          </w:p>
        </w:tc>
        <w:tc>
          <w:tcPr>
            <w:tcW w:w="1590" w:type="dxa"/>
          </w:tcPr>
          <w:p w14:paraId="29675598" w14:textId="77777777" w:rsidR="00B04FAD" w:rsidRPr="00F14175" w:rsidRDefault="00C03A0F" w:rsidP="00A51E47">
            <w:pPr>
              <w:jc w:val="both"/>
              <w:rPr>
                <w:rFonts w:ascii="Arial Narrow" w:hAnsi="Arial Narrow"/>
              </w:rPr>
            </w:pPr>
            <w:r>
              <w:rPr>
                <w:rFonts w:ascii="Arial Narrow" w:hAnsi="Arial Narrow"/>
              </w:rPr>
              <w:t>150</w:t>
            </w:r>
            <w:r w:rsidR="004D348E">
              <w:rPr>
                <w:rFonts w:ascii="Arial Narrow" w:hAnsi="Arial Narrow"/>
              </w:rPr>
              <w:t>.</w:t>
            </w:r>
            <w:r>
              <w:rPr>
                <w:rFonts w:ascii="Arial Narrow" w:hAnsi="Arial Narrow"/>
              </w:rPr>
              <w:t>000</w:t>
            </w:r>
          </w:p>
        </w:tc>
        <w:tc>
          <w:tcPr>
            <w:tcW w:w="3103" w:type="dxa"/>
          </w:tcPr>
          <w:p w14:paraId="7C4B6D13" w14:textId="77777777" w:rsidR="00B04FAD" w:rsidRPr="00F14175" w:rsidRDefault="00B04FAD" w:rsidP="00A51E47">
            <w:pPr>
              <w:jc w:val="both"/>
              <w:rPr>
                <w:rFonts w:ascii="Arial Narrow" w:hAnsi="Arial Narrow"/>
              </w:rPr>
            </w:pPr>
          </w:p>
        </w:tc>
      </w:tr>
      <w:tr w:rsidR="00B04FAD" w:rsidRPr="00F14175" w14:paraId="5CFE3D62" w14:textId="77777777" w:rsidTr="000B1235">
        <w:tc>
          <w:tcPr>
            <w:tcW w:w="4644" w:type="dxa"/>
          </w:tcPr>
          <w:p w14:paraId="634FEC6A" w14:textId="77777777" w:rsidR="00B04FAD" w:rsidRPr="00F14175" w:rsidRDefault="00B04FAD" w:rsidP="00A51E47">
            <w:pPr>
              <w:jc w:val="both"/>
              <w:rPr>
                <w:rFonts w:ascii="Arial Narrow" w:hAnsi="Arial Narrow"/>
              </w:rPr>
            </w:pPr>
            <w:r>
              <w:rPr>
                <w:rFonts w:ascii="Arial Narrow" w:hAnsi="Arial Narrow" w:cs="Arial"/>
                <w:color w:val="000000"/>
              </w:rPr>
              <w:t>Gasto por depreciación de mobiliario</w:t>
            </w:r>
          </w:p>
        </w:tc>
        <w:tc>
          <w:tcPr>
            <w:tcW w:w="1590" w:type="dxa"/>
          </w:tcPr>
          <w:p w14:paraId="0C2D84F0" w14:textId="77777777" w:rsidR="00B04FAD" w:rsidRPr="00F14175" w:rsidRDefault="00C03A0F" w:rsidP="00A51E47">
            <w:pPr>
              <w:jc w:val="both"/>
              <w:rPr>
                <w:rFonts w:ascii="Arial Narrow" w:hAnsi="Arial Narrow"/>
              </w:rPr>
            </w:pPr>
            <w:r>
              <w:rPr>
                <w:rFonts w:ascii="Arial Narrow" w:hAnsi="Arial Narrow"/>
              </w:rPr>
              <w:t>220</w:t>
            </w:r>
            <w:r w:rsidR="004D348E">
              <w:rPr>
                <w:rFonts w:ascii="Arial Narrow" w:hAnsi="Arial Narrow"/>
              </w:rPr>
              <w:t>.</w:t>
            </w:r>
            <w:r>
              <w:rPr>
                <w:rFonts w:ascii="Arial Narrow" w:hAnsi="Arial Narrow"/>
              </w:rPr>
              <w:t>000</w:t>
            </w:r>
          </w:p>
        </w:tc>
        <w:tc>
          <w:tcPr>
            <w:tcW w:w="3103" w:type="dxa"/>
          </w:tcPr>
          <w:p w14:paraId="4951AA47" w14:textId="77777777" w:rsidR="00B04FAD" w:rsidRPr="00F14175" w:rsidRDefault="00B04FAD" w:rsidP="00A51E47">
            <w:pPr>
              <w:jc w:val="both"/>
              <w:rPr>
                <w:rFonts w:ascii="Arial Narrow" w:hAnsi="Arial Narrow"/>
              </w:rPr>
            </w:pPr>
          </w:p>
        </w:tc>
      </w:tr>
      <w:tr w:rsidR="00B04FAD" w:rsidRPr="00F14175" w14:paraId="05E732E4" w14:textId="77777777" w:rsidTr="000B1235">
        <w:tc>
          <w:tcPr>
            <w:tcW w:w="4644" w:type="dxa"/>
          </w:tcPr>
          <w:p w14:paraId="2085BF68" w14:textId="77777777" w:rsidR="00B04FAD" w:rsidRPr="00F14175" w:rsidRDefault="00B04FAD" w:rsidP="00A51E47">
            <w:pPr>
              <w:jc w:val="both"/>
              <w:rPr>
                <w:rFonts w:ascii="Arial Narrow" w:hAnsi="Arial Narrow"/>
              </w:rPr>
            </w:pPr>
            <w:r>
              <w:rPr>
                <w:rFonts w:ascii="Arial Narrow" w:hAnsi="Arial Narrow" w:cs="Arial"/>
                <w:color w:val="000000"/>
              </w:rPr>
              <w:t>Gasto por depreciación de vehículo</w:t>
            </w:r>
          </w:p>
        </w:tc>
        <w:tc>
          <w:tcPr>
            <w:tcW w:w="1590" w:type="dxa"/>
          </w:tcPr>
          <w:p w14:paraId="460CB459" w14:textId="77777777" w:rsidR="00B04FAD" w:rsidRPr="00F14175" w:rsidRDefault="00C03A0F" w:rsidP="00A51E47">
            <w:pPr>
              <w:jc w:val="both"/>
              <w:rPr>
                <w:rFonts w:ascii="Arial Narrow" w:hAnsi="Arial Narrow"/>
              </w:rPr>
            </w:pPr>
            <w:r>
              <w:rPr>
                <w:rFonts w:ascii="Arial Narrow" w:hAnsi="Arial Narrow"/>
              </w:rPr>
              <w:t>3</w:t>
            </w:r>
            <w:r w:rsidR="004D348E">
              <w:rPr>
                <w:rFonts w:ascii="Arial Narrow" w:hAnsi="Arial Narrow"/>
              </w:rPr>
              <w:t>.</w:t>
            </w:r>
            <w:r>
              <w:rPr>
                <w:rFonts w:ascii="Arial Narrow" w:hAnsi="Arial Narrow"/>
              </w:rPr>
              <w:t>037</w:t>
            </w:r>
            <w:r w:rsidR="004D348E">
              <w:rPr>
                <w:rFonts w:ascii="Arial Narrow" w:hAnsi="Arial Narrow"/>
              </w:rPr>
              <w:t>.</w:t>
            </w:r>
            <w:r>
              <w:rPr>
                <w:rFonts w:ascii="Arial Narrow" w:hAnsi="Arial Narrow"/>
              </w:rPr>
              <w:t>500</w:t>
            </w:r>
          </w:p>
        </w:tc>
        <w:tc>
          <w:tcPr>
            <w:tcW w:w="3103" w:type="dxa"/>
          </w:tcPr>
          <w:p w14:paraId="706FA3AE" w14:textId="77777777" w:rsidR="00B04FAD" w:rsidRPr="00F14175" w:rsidRDefault="00B04FAD" w:rsidP="00A51E47">
            <w:pPr>
              <w:jc w:val="both"/>
              <w:rPr>
                <w:rFonts w:ascii="Arial Narrow" w:hAnsi="Arial Narrow"/>
              </w:rPr>
            </w:pPr>
          </w:p>
        </w:tc>
      </w:tr>
      <w:tr w:rsidR="00B04FAD" w:rsidRPr="00F14175" w14:paraId="555CDB93" w14:textId="77777777" w:rsidTr="000B1235">
        <w:tc>
          <w:tcPr>
            <w:tcW w:w="4644" w:type="dxa"/>
          </w:tcPr>
          <w:p w14:paraId="1197FEDE" w14:textId="77777777" w:rsidR="00B04FAD" w:rsidRPr="00F14175" w:rsidRDefault="00C03A0F" w:rsidP="00A51E47">
            <w:pPr>
              <w:jc w:val="both"/>
              <w:rPr>
                <w:rFonts w:ascii="Arial Narrow" w:hAnsi="Arial Narrow"/>
              </w:rPr>
            </w:pPr>
            <w:r>
              <w:rPr>
                <w:rFonts w:ascii="Arial Narrow" w:hAnsi="Arial Narrow"/>
              </w:rPr>
              <w:t>Gastos Totales</w:t>
            </w:r>
          </w:p>
        </w:tc>
        <w:tc>
          <w:tcPr>
            <w:tcW w:w="1590" w:type="dxa"/>
          </w:tcPr>
          <w:p w14:paraId="0F193A4E" w14:textId="77777777" w:rsidR="00B04FAD" w:rsidRPr="00F14175" w:rsidRDefault="00B04FAD" w:rsidP="00A51E47">
            <w:pPr>
              <w:jc w:val="both"/>
              <w:rPr>
                <w:rFonts w:ascii="Arial Narrow" w:hAnsi="Arial Narrow"/>
              </w:rPr>
            </w:pPr>
          </w:p>
        </w:tc>
        <w:tc>
          <w:tcPr>
            <w:tcW w:w="3103" w:type="dxa"/>
          </w:tcPr>
          <w:p w14:paraId="55DE89E4" w14:textId="77777777" w:rsidR="00B04FAD" w:rsidRPr="00F14175" w:rsidRDefault="00C03A0F" w:rsidP="00A51E47">
            <w:pPr>
              <w:jc w:val="both"/>
              <w:rPr>
                <w:rFonts w:ascii="Arial Narrow" w:hAnsi="Arial Narrow"/>
              </w:rPr>
            </w:pPr>
            <w:r>
              <w:rPr>
                <w:rFonts w:ascii="Arial Narrow" w:hAnsi="Arial Narrow"/>
              </w:rPr>
              <w:t>8</w:t>
            </w:r>
            <w:r w:rsidR="004D348E">
              <w:rPr>
                <w:rFonts w:ascii="Arial Narrow" w:hAnsi="Arial Narrow"/>
              </w:rPr>
              <w:t>.</w:t>
            </w:r>
            <w:r>
              <w:rPr>
                <w:rFonts w:ascii="Arial Narrow" w:hAnsi="Arial Narrow"/>
              </w:rPr>
              <w:t>812</w:t>
            </w:r>
            <w:r w:rsidR="004D348E">
              <w:rPr>
                <w:rFonts w:ascii="Arial Narrow" w:hAnsi="Arial Narrow"/>
              </w:rPr>
              <w:t>.</w:t>
            </w:r>
            <w:r>
              <w:rPr>
                <w:rFonts w:ascii="Arial Narrow" w:hAnsi="Arial Narrow"/>
              </w:rPr>
              <w:t>500</w:t>
            </w:r>
          </w:p>
        </w:tc>
      </w:tr>
      <w:tr w:rsidR="00B04FAD" w:rsidRPr="00F14175" w14:paraId="6941D17E" w14:textId="77777777" w:rsidTr="000B1235">
        <w:tc>
          <w:tcPr>
            <w:tcW w:w="4644" w:type="dxa"/>
          </w:tcPr>
          <w:p w14:paraId="666077E2" w14:textId="77777777" w:rsidR="00B04FAD" w:rsidRPr="00F14175" w:rsidRDefault="00C03A0F" w:rsidP="00A51E47">
            <w:pPr>
              <w:jc w:val="both"/>
              <w:rPr>
                <w:rFonts w:ascii="Arial Narrow" w:hAnsi="Arial Narrow"/>
              </w:rPr>
            </w:pPr>
            <w:r>
              <w:rPr>
                <w:rFonts w:ascii="Arial Narrow" w:hAnsi="Arial Narrow"/>
              </w:rPr>
              <w:t>UTILIDAD NETA</w:t>
            </w:r>
          </w:p>
        </w:tc>
        <w:tc>
          <w:tcPr>
            <w:tcW w:w="1590" w:type="dxa"/>
          </w:tcPr>
          <w:p w14:paraId="1DE3FF02" w14:textId="77777777" w:rsidR="00B04FAD" w:rsidRPr="00F14175" w:rsidRDefault="00B04FAD" w:rsidP="00A51E47">
            <w:pPr>
              <w:jc w:val="both"/>
              <w:rPr>
                <w:rFonts w:ascii="Arial Narrow" w:hAnsi="Arial Narrow"/>
              </w:rPr>
            </w:pPr>
          </w:p>
        </w:tc>
        <w:tc>
          <w:tcPr>
            <w:tcW w:w="3103" w:type="dxa"/>
          </w:tcPr>
          <w:p w14:paraId="4EBAA467" w14:textId="77777777" w:rsidR="00B04FAD" w:rsidRPr="00F14175" w:rsidRDefault="00C03A0F" w:rsidP="00A51E47">
            <w:pPr>
              <w:jc w:val="both"/>
              <w:rPr>
                <w:rFonts w:ascii="Arial Narrow" w:hAnsi="Arial Narrow"/>
              </w:rPr>
            </w:pPr>
            <w:r>
              <w:rPr>
                <w:rFonts w:ascii="Arial Narrow" w:hAnsi="Arial Narrow"/>
              </w:rPr>
              <w:t>3</w:t>
            </w:r>
            <w:r w:rsidR="004D348E">
              <w:rPr>
                <w:rFonts w:ascii="Arial Narrow" w:hAnsi="Arial Narrow"/>
              </w:rPr>
              <w:t>.</w:t>
            </w:r>
            <w:r>
              <w:rPr>
                <w:rFonts w:ascii="Arial Narrow" w:hAnsi="Arial Narrow"/>
              </w:rPr>
              <w:t>587</w:t>
            </w:r>
            <w:r w:rsidR="004D348E">
              <w:rPr>
                <w:rFonts w:ascii="Arial Narrow" w:hAnsi="Arial Narrow"/>
              </w:rPr>
              <w:t>.</w:t>
            </w:r>
            <w:r>
              <w:rPr>
                <w:rFonts w:ascii="Arial Narrow" w:hAnsi="Arial Narrow"/>
              </w:rPr>
              <w:t>500</w:t>
            </w:r>
          </w:p>
        </w:tc>
      </w:tr>
    </w:tbl>
    <w:p w14:paraId="1D0EB2F4" w14:textId="77777777" w:rsidR="00B04FAD" w:rsidRDefault="00B04FAD" w:rsidP="00DC78CA">
      <w:pPr>
        <w:jc w:val="both"/>
        <w:rPr>
          <w:rFonts w:ascii="Arial Narrow" w:hAnsi="Arial Narrow"/>
          <w:bCs/>
          <w:sz w:val="21"/>
          <w:szCs w:val="21"/>
        </w:rPr>
      </w:pPr>
    </w:p>
    <w:p w14:paraId="57F40EDC" w14:textId="77777777" w:rsidR="00B04FAD" w:rsidRDefault="00B04FAD" w:rsidP="00DC78CA">
      <w:pPr>
        <w:jc w:val="both"/>
        <w:rPr>
          <w:rFonts w:ascii="Arial Narrow" w:hAnsi="Arial Narrow"/>
          <w:bCs/>
          <w:sz w:val="21"/>
          <w:szCs w:val="21"/>
        </w:rPr>
      </w:pPr>
    </w:p>
    <w:p w14:paraId="48EAEE0E" w14:textId="77777777" w:rsidR="00E24885" w:rsidRDefault="00E24885" w:rsidP="00392DE8">
      <w:pPr>
        <w:jc w:val="both"/>
        <w:rPr>
          <w:rFonts w:ascii="Arial Narrow" w:hAnsi="Arial Narrow"/>
          <w:b/>
          <w:sz w:val="24"/>
          <w:szCs w:val="24"/>
          <w:lang w:val="es-MX"/>
        </w:rPr>
      </w:pPr>
    </w:p>
    <w:p w14:paraId="77BB6AA5" w14:textId="77777777" w:rsidR="00E24885" w:rsidRDefault="00E24885" w:rsidP="00392DE8">
      <w:pPr>
        <w:jc w:val="both"/>
        <w:rPr>
          <w:rFonts w:ascii="Arial Narrow" w:hAnsi="Arial Narrow"/>
          <w:b/>
          <w:sz w:val="24"/>
          <w:szCs w:val="24"/>
          <w:lang w:val="es-MX"/>
        </w:rPr>
      </w:pPr>
    </w:p>
    <w:p w14:paraId="6BF73ACB" w14:textId="77777777" w:rsidR="00E24885" w:rsidRDefault="00E24885" w:rsidP="00392DE8">
      <w:pPr>
        <w:jc w:val="both"/>
        <w:rPr>
          <w:rFonts w:ascii="Arial Narrow" w:hAnsi="Arial Narrow"/>
          <w:b/>
          <w:sz w:val="24"/>
          <w:szCs w:val="24"/>
          <w:lang w:val="es-MX"/>
        </w:rPr>
      </w:pPr>
    </w:p>
    <w:p w14:paraId="06976B85" w14:textId="77777777" w:rsidR="00667905" w:rsidRPr="00667905" w:rsidRDefault="00667905" w:rsidP="00392DE8">
      <w:pPr>
        <w:jc w:val="both"/>
        <w:rPr>
          <w:rFonts w:ascii="Arial Narrow" w:hAnsi="Arial Narrow"/>
          <w:b/>
          <w:sz w:val="24"/>
          <w:szCs w:val="24"/>
          <w:lang w:val="es-MX"/>
        </w:rPr>
      </w:pPr>
      <w:r w:rsidRPr="00667905">
        <w:rPr>
          <w:rFonts w:ascii="Arial Narrow" w:hAnsi="Arial Narrow"/>
          <w:b/>
          <w:sz w:val="24"/>
          <w:szCs w:val="24"/>
          <w:lang w:val="es-MX"/>
        </w:rPr>
        <w:t>ASIENTOS DE CIERRE.</w:t>
      </w:r>
    </w:p>
    <w:p w14:paraId="7A0484D6" w14:textId="77777777" w:rsidR="00667905" w:rsidRPr="000C2ECF" w:rsidRDefault="00667905" w:rsidP="000C2ECF">
      <w:pPr>
        <w:jc w:val="both"/>
        <w:rPr>
          <w:rFonts w:ascii="Arial Narrow" w:hAnsi="Arial Narrow"/>
          <w:sz w:val="24"/>
          <w:szCs w:val="24"/>
          <w:lang w:val="es-MX"/>
        </w:rPr>
      </w:pPr>
    </w:p>
    <w:p w14:paraId="1A68F670" w14:textId="77777777" w:rsidR="00667905" w:rsidRDefault="00667905"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bdr w:val="none" w:sz="0" w:space="0" w:color="auto" w:frame="1"/>
        </w:rPr>
      </w:pPr>
      <w:r w:rsidRPr="000C2ECF">
        <w:rPr>
          <w:rStyle w:val="rvts11"/>
          <w:rFonts w:ascii="Arial Narrow" w:hAnsi="Arial Narrow" w:cs="Arial"/>
          <w:color w:val="000000"/>
          <w:bdr w:val="none" w:sz="0" w:space="0" w:color="auto" w:frame="1"/>
        </w:rPr>
        <w:t>El momento concreto en el que se procederá al cierre de la contabilidad, será al final del ejercicio.</w:t>
      </w:r>
    </w:p>
    <w:p w14:paraId="47C2E15B" w14:textId="77777777" w:rsidR="006F731E" w:rsidRPr="006F731E" w:rsidRDefault="006F731E"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sz w:val="16"/>
          <w:szCs w:val="16"/>
          <w:bdr w:val="none" w:sz="0" w:space="0" w:color="auto" w:frame="1"/>
        </w:rPr>
      </w:pPr>
    </w:p>
    <w:p w14:paraId="1A4C4284" w14:textId="77777777" w:rsidR="00667905" w:rsidRDefault="00667905"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bdr w:val="none" w:sz="0" w:space="0" w:color="auto" w:frame="1"/>
        </w:rPr>
      </w:pPr>
      <w:r w:rsidRPr="000C2ECF">
        <w:rPr>
          <w:rStyle w:val="rvts11"/>
          <w:rFonts w:ascii="Arial Narrow" w:hAnsi="Arial Narrow" w:cs="Arial"/>
          <w:color w:val="000000"/>
          <w:bdr w:val="none" w:sz="0" w:space="0" w:color="auto" w:frame="1"/>
        </w:rPr>
        <w:t>También se cerrará la contabilidad en el momento en que cese la actividad de la empresa.</w:t>
      </w:r>
    </w:p>
    <w:p w14:paraId="7AA08F5A" w14:textId="77777777" w:rsidR="006F731E" w:rsidRPr="006F731E" w:rsidRDefault="006F731E"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sz w:val="16"/>
          <w:szCs w:val="16"/>
          <w:bdr w:val="none" w:sz="0" w:space="0" w:color="auto" w:frame="1"/>
        </w:rPr>
      </w:pPr>
    </w:p>
    <w:p w14:paraId="7CA861E2" w14:textId="77777777" w:rsidR="00667905" w:rsidRDefault="00667905"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bdr w:val="none" w:sz="0" w:space="0" w:color="auto" w:frame="1"/>
        </w:rPr>
      </w:pPr>
      <w:r w:rsidRPr="000C2ECF">
        <w:rPr>
          <w:rStyle w:val="rvts11"/>
          <w:rFonts w:ascii="Arial Narrow" w:hAnsi="Arial Narrow" w:cs="Arial"/>
          <w:color w:val="000000"/>
          <w:bdr w:val="none" w:sz="0" w:space="0" w:color="auto" w:frame="1"/>
        </w:rPr>
        <w:t>El asiento de cierre se realizará saldando todas las cuentas abiertas, de modo, que se cargarán las cuentas que tengan un saldo deudor, mientras que se abonarán las que tengan saldo acreedor.</w:t>
      </w:r>
    </w:p>
    <w:p w14:paraId="62C01469" w14:textId="77777777" w:rsidR="006F731E" w:rsidRPr="006F731E" w:rsidRDefault="006F731E"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sz w:val="16"/>
          <w:szCs w:val="16"/>
          <w:bdr w:val="none" w:sz="0" w:space="0" w:color="auto" w:frame="1"/>
        </w:rPr>
      </w:pPr>
    </w:p>
    <w:p w14:paraId="7DDBDCFA" w14:textId="77777777" w:rsidR="000C2ECF" w:rsidRDefault="000C2ECF"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bdr w:val="none" w:sz="0" w:space="0" w:color="auto" w:frame="1"/>
        </w:rPr>
      </w:pPr>
      <w:r>
        <w:rPr>
          <w:rStyle w:val="rvts11"/>
          <w:rFonts w:ascii="Arial Narrow" w:hAnsi="Arial Narrow" w:cs="Arial"/>
          <w:color w:val="000000"/>
          <w:bdr w:val="none" w:sz="0" w:space="0" w:color="auto" w:frame="1"/>
        </w:rPr>
        <w:t xml:space="preserve">El período fiscal abarca desde el 1 de </w:t>
      </w:r>
      <w:r w:rsidR="002D5A2E">
        <w:rPr>
          <w:rStyle w:val="rvts11"/>
          <w:rFonts w:ascii="Arial Narrow" w:hAnsi="Arial Narrow" w:cs="Arial"/>
          <w:color w:val="000000"/>
          <w:bdr w:val="none" w:sz="0" w:space="0" w:color="auto" w:frame="1"/>
        </w:rPr>
        <w:t>enero</w:t>
      </w:r>
      <w:r>
        <w:rPr>
          <w:rStyle w:val="rvts11"/>
          <w:rFonts w:ascii="Arial Narrow" w:hAnsi="Arial Narrow" w:cs="Arial"/>
          <w:color w:val="000000"/>
          <w:bdr w:val="none" w:sz="0" w:space="0" w:color="auto" w:frame="1"/>
        </w:rPr>
        <w:t xml:space="preserve"> </w:t>
      </w:r>
      <w:r w:rsidR="002D5A2E">
        <w:rPr>
          <w:rStyle w:val="rvts11"/>
          <w:rFonts w:ascii="Arial Narrow" w:hAnsi="Arial Narrow" w:cs="Arial"/>
          <w:color w:val="000000"/>
          <w:bdr w:val="none" w:sz="0" w:space="0" w:color="auto" w:frame="1"/>
        </w:rPr>
        <w:t>al</w:t>
      </w:r>
      <w:r>
        <w:rPr>
          <w:rStyle w:val="rvts11"/>
          <w:rFonts w:ascii="Arial Narrow" w:hAnsi="Arial Narrow" w:cs="Arial"/>
          <w:color w:val="000000"/>
          <w:bdr w:val="none" w:sz="0" w:space="0" w:color="auto" w:frame="1"/>
        </w:rPr>
        <w:t xml:space="preserve"> 3</w:t>
      </w:r>
      <w:r w:rsidR="002D5A2E">
        <w:rPr>
          <w:rStyle w:val="rvts11"/>
          <w:rFonts w:ascii="Arial Narrow" w:hAnsi="Arial Narrow" w:cs="Arial"/>
          <w:color w:val="000000"/>
          <w:bdr w:val="none" w:sz="0" w:space="0" w:color="auto" w:frame="1"/>
        </w:rPr>
        <w:t>1</w:t>
      </w:r>
      <w:r>
        <w:rPr>
          <w:rStyle w:val="rvts11"/>
          <w:rFonts w:ascii="Arial Narrow" w:hAnsi="Arial Narrow" w:cs="Arial"/>
          <w:color w:val="000000"/>
          <w:bdr w:val="none" w:sz="0" w:space="0" w:color="auto" w:frame="1"/>
        </w:rPr>
        <w:t xml:space="preserve"> de setiembre de</w:t>
      </w:r>
      <w:r w:rsidR="002D5A2E">
        <w:rPr>
          <w:rStyle w:val="rvts11"/>
          <w:rFonts w:ascii="Arial Narrow" w:hAnsi="Arial Narrow" w:cs="Arial"/>
          <w:color w:val="000000"/>
          <w:bdr w:val="none" w:sz="0" w:space="0" w:color="auto" w:frame="1"/>
        </w:rPr>
        <w:t xml:space="preserve"> un mismo</w:t>
      </w:r>
      <w:r>
        <w:rPr>
          <w:rStyle w:val="rvts11"/>
          <w:rFonts w:ascii="Arial Narrow" w:hAnsi="Arial Narrow" w:cs="Arial"/>
          <w:color w:val="000000"/>
          <w:bdr w:val="none" w:sz="0" w:space="0" w:color="auto" w:frame="1"/>
        </w:rPr>
        <w:t xml:space="preserve"> año, por lo que las cuentas de resultados (cuentas de ingresos, costos de venta y gastos) deben cerrarse contra la cuenta de pérdidas y ganancias.</w:t>
      </w:r>
    </w:p>
    <w:p w14:paraId="76B9650B" w14:textId="77777777" w:rsidR="006F731E" w:rsidRPr="006F731E" w:rsidRDefault="006F731E"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sz w:val="16"/>
          <w:szCs w:val="16"/>
          <w:bdr w:val="none" w:sz="0" w:space="0" w:color="auto" w:frame="1"/>
        </w:rPr>
      </w:pPr>
    </w:p>
    <w:p w14:paraId="41664B83" w14:textId="77777777" w:rsidR="000C2ECF" w:rsidRDefault="000C2ECF"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bdr w:val="none" w:sz="0" w:space="0" w:color="auto" w:frame="1"/>
        </w:rPr>
      </w:pPr>
      <w:r>
        <w:rPr>
          <w:rStyle w:val="rvts11"/>
          <w:rFonts w:ascii="Arial Narrow" w:hAnsi="Arial Narrow" w:cs="Arial"/>
          <w:color w:val="000000"/>
          <w:bdr w:val="none" w:sz="0" w:space="0" w:color="auto" w:frame="1"/>
        </w:rPr>
        <w:t>Por ello, los asientos de cierre transfieren el saldo de las cuentas temporales a la cuenta de Utilidades no distribuidas.</w:t>
      </w:r>
    </w:p>
    <w:p w14:paraId="0C6BA574" w14:textId="77777777" w:rsidR="006F731E" w:rsidRPr="006F731E" w:rsidRDefault="006F731E" w:rsidP="000C2ECF">
      <w:pPr>
        <w:pStyle w:val="rvps4"/>
        <w:shd w:val="clear" w:color="auto" w:fill="FFFFFF"/>
        <w:spacing w:before="0" w:beforeAutospacing="0" w:after="0" w:afterAutospacing="0"/>
        <w:jc w:val="both"/>
        <w:textAlignment w:val="baseline"/>
        <w:rPr>
          <w:rStyle w:val="rvts11"/>
          <w:rFonts w:ascii="Arial Narrow" w:hAnsi="Arial Narrow" w:cs="Arial"/>
          <w:color w:val="000000"/>
          <w:sz w:val="16"/>
          <w:szCs w:val="16"/>
          <w:bdr w:val="none" w:sz="0" w:space="0" w:color="auto" w:frame="1"/>
        </w:rPr>
      </w:pPr>
    </w:p>
    <w:p w14:paraId="18B703D9" w14:textId="77777777" w:rsidR="000C2ECF" w:rsidRPr="000C2ECF" w:rsidRDefault="000C2ECF" w:rsidP="000C2ECF">
      <w:pPr>
        <w:pStyle w:val="rvps4"/>
        <w:shd w:val="clear" w:color="auto" w:fill="FFFFFF"/>
        <w:spacing w:before="0" w:beforeAutospacing="0" w:after="0" w:afterAutospacing="0"/>
        <w:jc w:val="both"/>
        <w:textAlignment w:val="baseline"/>
        <w:rPr>
          <w:rFonts w:ascii="Arial Narrow" w:hAnsi="Arial Narrow"/>
          <w:lang w:val="es-MX"/>
        </w:rPr>
      </w:pPr>
      <w:r>
        <w:rPr>
          <w:rStyle w:val="rvts11"/>
          <w:rFonts w:ascii="Arial Narrow" w:hAnsi="Arial Narrow" w:cs="Arial"/>
          <w:color w:val="000000"/>
          <w:bdr w:val="none" w:sz="0" w:space="0" w:color="auto" w:frame="1"/>
        </w:rPr>
        <w:t xml:space="preserve">Así las cosas, las cuentas de ingresos, costos de ventas y gastos se acumulan en períodos anuales, iniciando el 1 de </w:t>
      </w:r>
      <w:r w:rsidR="002D5A2E">
        <w:rPr>
          <w:rStyle w:val="rvts11"/>
          <w:rFonts w:ascii="Arial Narrow" w:hAnsi="Arial Narrow" w:cs="Arial"/>
          <w:color w:val="000000"/>
          <w:bdr w:val="none" w:sz="0" w:space="0" w:color="auto" w:frame="1"/>
        </w:rPr>
        <w:t>enero</w:t>
      </w:r>
      <w:r>
        <w:rPr>
          <w:rStyle w:val="rvts11"/>
          <w:rFonts w:ascii="Arial Narrow" w:hAnsi="Arial Narrow" w:cs="Arial"/>
          <w:color w:val="000000"/>
          <w:bdr w:val="none" w:sz="0" w:space="0" w:color="auto" w:frame="1"/>
        </w:rPr>
        <w:t xml:space="preserve"> en cero.</w:t>
      </w:r>
    </w:p>
    <w:p w14:paraId="401B51DB" w14:textId="77777777" w:rsidR="00667905" w:rsidRDefault="00667905" w:rsidP="000C2ECF">
      <w:pPr>
        <w:jc w:val="bot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4862"/>
        <w:gridCol w:w="1343"/>
        <w:gridCol w:w="1381"/>
      </w:tblGrid>
      <w:tr w:rsidR="000C2ECF" w:rsidRPr="00FA7B61" w14:paraId="476FB200" w14:textId="77777777" w:rsidTr="00FA7B61">
        <w:tc>
          <w:tcPr>
            <w:tcW w:w="1526" w:type="dxa"/>
            <w:shd w:val="clear" w:color="auto" w:fill="auto"/>
          </w:tcPr>
          <w:p w14:paraId="732016F9" w14:textId="77777777" w:rsidR="000C2ECF" w:rsidRPr="00FA7B61" w:rsidRDefault="000C2ECF" w:rsidP="00540868">
            <w:pPr>
              <w:pStyle w:val="NormalWeb"/>
              <w:spacing w:before="0" w:beforeAutospacing="0" w:after="0" w:afterAutospacing="0" w:line="240" w:lineRule="atLeast"/>
              <w:jc w:val="center"/>
              <w:rPr>
                <w:rFonts w:ascii="Arial Narrow" w:hAnsi="Arial Narrow" w:cs="Arial"/>
                <w:color w:val="000000"/>
              </w:rPr>
            </w:pPr>
            <w:r w:rsidRPr="00FA7B61">
              <w:rPr>
                <w:rFonts w:ascii="Arial Narrow" w:hAnsi="Arial Narrow" w:cs="Arial"/>
                <w:color w:val="000000"/>
              </w:rPr>
              <w:t>FECHA</w:t>
            </w:r>
          </w:p>
        </w:tc>
        <w:tc>
          <w:tcPr>
            <w:tcW w:w="4981" w:type="dxa"/>
            <w:shd w:val="clear" w:color="auto" w:fill="auto"/>
          </w:tcPr>
          <w:p w14:paraId="311E352F" w14:textId="77777777" w:rsidR="000C2ECF" w:rsidRPr="00FA7B61" w:rsidRDefault="000C2ECF" w:rsidP="00540868">
            <w:pPr>
              <w:pStyle w:val="NormalWeb"/>
              <w:spacing w:before="0" w:beforeAutospacing="0" w:after="0" w:afterAutospacing="0" w:line="240" w:lineRule="atLeast"/>
              <w:jc w:val="center"/>
              <w:rPr>
                <w:rFonts w:ascii="Arial Narrow" w:hAnsi="Arial Narrow" w:cs="Arial"/>
                <w:color w:val="000000"/>
              </w:rPr>
            </w:pPr>
            <w:r w:rsidRPr="00FA7B61">
              <w:rPr>
                <w:rFonts w:ascii="Arial Narrow" w:hAnsi="Arial Narrow" w:cs="Arial"/>
                <w:color w:val="000000"/>
              </w:rPr>
              <w:t>CUENTA</w:t>
            </w:r>
          </w:p>
        </w:tc>
        <w:tc>
          <w:tcPr>
            <w:tcW w:w="1402" w:type="dxa"/>
            <w:shd w:val="clear" w:color="auto" w:fill="auto"/>
          </w:tcPr>
          <w:p w14:paraId="6EEB271C" w14:textId="77777777" w:rsidR="000C2ECF" w:rsidRPr="00FA7B61" w:rsidRDefault="000C2ECF" w:rsidP="00540868">
            <w:pPr>
              <w:pStyle w:val="NormalWeb"/>
              <w:spacing w:before="0" w:beforeAutospacing="0" w:after="0" w:afterAutospacing="0" w:line="240" w:lineRule="atLeast"/>
              <w:jc w:val="center"/>
              <w:rPr>
                <w:rFonts w:ascii="Arial Narrow" w:hAnsi="Arial Narrow" w:cs="Arial"/>
                <w:color w:val="000000"/>
              </w:rPr>
            </w:pPr>
            <w:r w:rsidRPr="00FA7B61">
              <w:rPr>
                <w:rFonts w:ascii="Arial Narrow" w:hAnsi="Arial Narrow" w:cs="Arial"/>
                <w:color w:val="000000"/>
              </w:rPr>
              <w:t>DEBE</w:t>
            </w:r>
          </w:p>
        </w:tc>
        <w:tc>
          <w:tcPr>
            <w:tcW w:w="1430" w:type="dxa"/>
            <w:shd w:val="clear" w:color="auto" w:fill="auto"/>
          </w:tcPr>
          <w:p w14:paraId="4E48519C" w14:textId="77777777" w:rsidR="000C2ECF" w:rsidRPr="00FA7B61" w:rsidRDefault="000C2ECF" w:rsidP="00540868">
            <w:pPr>
              <w:pStyle w:val="NormalWeb"/>
              <w:spacing w:before="0" w:beforeAutospacing="0" w:after="0" w:afterAutospacing="0" w:line="240" w:lineRule="atLeast"/>
              <w:jc w:val="center"/>
              <w:rPr>
                <w:rFonts w:ascii="Arial Narrow" w:hAnsi="Arial Narrow" w:cs="Arial"/>
                <w:color w:val="000000"/>
              </w:rPr>
            </w:pPr>
            <w:r w:rsidRPr="00FA7B61">
              <w:rPr>
                <w:rFonts w:ascii="Arial Narrow" w:hAnsi="Arial Narrow" w:cs="Arial"/>
                <w:color w:val="000000"/>
              </w:rPr>
              <w:t>HABER</w:t>
            </w:r>
          </w:p>
        </w:tc>
      </w:tr>
      <w:tr w:rsidR="000C2ECF" w:rsidRPr="00FA7B61" w14:paraId="34B4D442" w14:textId="77777777" w:rsidTr="00FA7B61">
        <w:tc>
          <w:tcPr>
            <w:tcW w:w="1526" w:type="dxa"/>
            <w:shd w:val="clear" w:color="auto" w:fill="auto"/>
          </w:tcPr>
          <w:p w14:paraId="230C8C28"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3</w:t>
            </w:r>
            <w:r w:rsidR="002D5A2E">
              <w:rPr>
                <w:rFonts w:ascii="Arial Narrow" w:hAnsi="Arial Narrow" w:cs="Arial"/>
                <w:color w:val="000000"/>
              </w:rPr>
              <w:t>1</w:t>
            </w:r>
            <w:r w:rsidRPr="00FA7B61">
              <w:rPr>
                <w:rFonts w:ascii="Arial Narrow" w:hAnsi="Arial Narrow" w:cs="Arial"/>
                <w:color w:val="000000"/>
              </w:rPr>
              <w:t>/</w:t>
            </w:r>
            <w:r w:rsidR="002D5A2E">
              <w:rPr>
                <w:rFonts w:ascii="Arial Narrow" w:hAnsi="Arial Narrow" w:cs="Arial"/>
                <w:color w:val="000000"/>
              </w:rPr>
              <w:t>1</w:t>
            </w:r>
            <w:r w:rsidR="002D5A2E">
              <w:t>2</w:t>
            </w:r>
            <w:r w:rsidRPr="00FA7B61">
              <w:rPr>
                <w:rFonts w:ascii="Arial Narrow" w:hAnsi="Arial Narrow" w:cs="Arial"/>
                <w:color w:val="000000"/>
              </w:rPr>
              <w:t>/20XX</w:t>
            </w:r>
          </w:p>
        </w:tc>
        <w:tc>
          <w:tcPr>
            <w:tcW w:w="4981" w:type="dxa"/>
            <w:shd w:val="clear" w:color="auto" w:fill="auto"/>
          </w:tcPr>
          <w:p w14:paraId="3369B26C"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Ingresos </w:t>
            </w:r>
          </w:p>
        </w:tc>
        <w:tc>
          <w:tcPr>
            <w:tcW w:w="1402" w:type="dxa"/>
            <w:shd w:val="clear" w:color="auto" w:fill="auto"/>
          </w:tcPr>
          <w:p w14:paraId="78EEB58B" w14:textId="77777777" w:rsidR="000C2ECF" w:rsidRPr="00FA7B61" w:rsidRDefault="00540868" w:rsidP="00FA7B6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XXXX</w:t>
            </w:r>
          </w:p>
        </w:tc>
        <w:tc>
          <w:tcPr>
            <w:tcW w:w="1430" w:type="dxa"/>
            <w:shd w:val="clear" w:color="auto" w:fill="auto"/>
          </w:tcPr>
          <w:p w14:paraId="78B78D4E"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p>
        </w:tc>
      </w:tr>
      <w:tr w:rsidR="000C2ECF" w:rsidRPr="00FA7B61" w14:paraId="7F541FB3" w14:textId="77777777" w:rsidTr="00FA7B61">
        <w:tc>
          <w:tcPr>
            <w:tcW w:w="1526" w:type="dxa"/>
            <w:shd w:val="clear" w:color="auto" w:fill="auto"/>
          </w:tcPr>
          <w:p w14:paraId="183FC99C"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62263325"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Pérdidas y ganancias</w:t>
            </w:r>
          </w:p>
        </w:tc>
        <w:tc>
          <w:tcPr>
            <w:tcW w:w="1402" w:type="dxa"/>
            <w:shd w:val="clear" w:color="auto" w:fill="auto"/>
          </w:tcPr>
          <w:p w14:paraId="6E850B99"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011AE1C6" w14:textId="77777777" w:rsidR="000C2ECF" w:rsidRPr="00FA7B61" w:rsidRDefault="00540868" w:rsidP="00FA7B6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XXXX</w:t>
            </w:r>
          </w:p>
        </w:tc>
      </w:tr>
      <w:tr w:rsidR="000C2ECF" w:rsidRPr="00FA7B61" w14:paraId="666E0F00" w14:textId="77777777" w:rsidTr="00FA7B61">
        <w:tc>
          <w:tcPr>
            <w:tcW w:w="6507" w:type="dxa"/>
            <w:gridSpan w:val="2"/>
            <w:shd w:val="clear" w:color="auto" w:fill="auto"/>
          </w:tcPr>
          <w:p w14:paraId="59510DC3"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w:t>
            </w:r>
          </w:p>
        </w:tc>
        <w:tc>
          <w:tcPr>
            <w:tcW w:w="1402" w:type="dxa"/>
            <w:shd w:val="clear" w:color="auto" w:fill="auto"/>
          </w:tcPr>
          <w:p w14:paraId="1589E143"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65937EA3"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p>
        </w:tc>
      </w:tr>
      <w:tr w:rsidR="00FA7B61" w:rsidRPr="00FA7B61" w14:paraId="4ABB1E88" w14:textId="77777777" w:rsidTr="00FA7B61">
        <w:tc>
          <w:tcPr>
            <w:tcW w:w="1526" w:type="dxa"/>
            <w:shd w:val="clear" w:color="auto" w:fill="auto"/>
          </w:tcPr>
          <w:p w14:paraId="27426066"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3</w:t>
            </w:r>
            <w:r w:rsidR="002D5A2E">
              <w:rPr>
                <w:rFonts w:ascii="Arial Narrow" w:hAnsi="Arial Narrow" w:cs="Arial"/>
                <w:color w:val="000000"/>
              </w:rPr>
              <w:t>1</w:t>
            </w:r>
            <w:r w:rsidRPr="00FA7B61">
              <w:rPr>
                <w:rFonts w:ascii="Arial Narrow" w:hAnsi="Arial Narrow" w:cs="Arial"/>
                <w:color w:val="000000"/>
              </w:rPr>
              <w:t>/</w:t>
            </w:r>
            <w:r w:rsidR="002D5A2E">
              <w:rPr>
                <w:rFonts w:ascii="Arial Narrow" w:hAnsi="Arial Narrow" w:cs="Arial"/>
                <w:color w:val="000000"/>
              </w:rPr>
              <w:t>1</w:t>
            </w:r>
            <w:r w:rsidR="002D5A2E">
              <w:t>2</w:t>
            </w:r>
            <w:r w:rsidRPr="00FA7B61">
              <w:rPr>
                <w:rFonts w:ascii="Arial Narrow" w:hAnsi="Arial Narrow" w:cs="Arial"/>
                <w:color w:val="000000"/>
              </w:rPr>
              <w:t>/20XX</w:t>
            </w:r>
          </w:p>
        </w:tc>
        <w:tc>
          <w:tcPr>
            <w:tcW w:w="4981" w:type="dxa"/>
            <w:shd w:val="clear" w:color="auto" w:fill="auto"/>
          </w:tcPr>
          <w:p w14:paraId="3878E406"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Pérdidas y ganancias</w:t>
            </w:r>
          </w:p>
        </w:tc>
        <w:tc>
          <w:tcPr>
            <w:tcW w:w="1402" w:type="dxa"/>
            <w:shd w:val="clear" w:color="auto" w:fill="auto"/>
          </w:tcPr>
          <w:p w14:paraId="10D09226" w14:textId="77777777" w:rsidR="00FA7B61" w:rsidRPr="00FA7B61" w:rsidRDefault="00540868" w:rsidP="00FA7B6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XXXX</w:t>
            </w:r>
          </w:p>
        </w:tc>
        <w:tc>
          <w:tcPr>
            <w:tcW w:w="1430" w:type="dxa"/>
            <w:shd w:val="clear" w:color="auto" w:fill="auto"/>
          </w:tcPr>
          <w:p w14:paraId="2C8378B9"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r>
      <w:tr w:rsidR="00FA7B61" w:rsidRPr="00FA7B61" w14:paraId="13B1F9BE" w14:textId="77777777" w:rsidTr="00FA7B61">
        <w:tc>
          <w:tcPr>
            <w:tcW w:w="1526" w:type="dxa"/>
            <w:shd w:val="clear" w:color="auto" w:fill="auto"/>
          </w:tcPr>
          <w:p w14:paraId="078F32A2"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1B96218F" w14:textId="77777777" w:rsidR="00FA7B61" w:rsidRPr="00FA7B61" w:rsidRDefault="00FA7B61" w:rsidP="00DB45CE">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sidR="00DB45CE" w:rsidRPr="00FA7B61">
              <w:rPr>
                <w:rFonts w:ascii="Arial Narrow" w:hAnsi="Arial Narrow" w:cs="Arial"/>
                <w:color w:val="000000"/>
              </w:rPr>
              <w:t>Gastos</w:t>
            </w:r>
          </w:p>
        </w:tc>
        <w:tc>
          <w:tcPr>
            <w:tcW w:w="1402" w:type="dxa"/>
            <w:shd w:val="clear" w:color="auto" w:fill="auto"/>
          </w:tcPr>
          <w:p w14:paraId="699220F8"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2607C8E0" w14:textId="77777777" w:rsidR="00FA7B61" w:rsidRPr="00FA7B61" w:rsidRDefault="00540868" w:rsidP="00FA7B6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XXXX</w:t>
            </w:r>
          </w:p>
        </w:tc>
      </w:tr>
      <w:tr w:rsidR="000C2ECF" w:rsidRPr="00FA7B61" w14:paraId="37331624" w14:textId="77777777" w:rsidTr="00FA7B61">
        <w:tc>
          <w:tcPr>
            <w:tcW w:w="6507" w:type="dxa"/>
            <w:gridSpan w:val="2"/>
            <w:shd w:val="clear" w:color="auto" w:fill="auto"/>
          </w:tcPr>
          <w:p w14:paraId="2DC6A2A0"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38599B3C"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60A50EBB" w14:textId="77777777" w:rsidR="000C2ECF" w:rsidRPr="00FA7B61" w:rsidRDefault="000C2ECF" w:rsidP="00FA7B61">
            <w:pPr>
              <w:pStyle w:val="NormalWeb"/>
              <w:spacing w:before="0" w:beforeAutospacing="0" w:after="0" w:afterAutospacing="0" w:line="240" w:lineRule="atLeast"/>
              <w:jc w:val="both"/>
              <w:rPr>
                <w:rFonts w:ascii="Arial Narrow" w:hAnsi="Arial Narrow" w:cs="Arial"/>
                <w:color w:val="000000"/>
              </w:rPr>
            </w:pPr>
          </w:p>
        </w:tc>
      </w:tr>
      <w:tr w:rsidR="00FA7B61" w:rsidRPr="00FA7B61" w14:paraId="632BCCE4" w14:textId="77777777" w:rsidTr="00FA7B61">
        <w:tc>
          <w:tcPr>
            <w:tcW w:w="1526" w:type="dxa"/>
            <w:shd w:val="clear" w:color="auto" w:fill="auto"/>
          </w:tcPr>
          <w:p w14:paraId="3DE546BC"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3</w:t>
            </w:r>
            <w:r w:rsidR="002D5A2E">
              <w:rPr>
                <w:rFonts w:ascii="Arial Narrow" w:hAnsi="Arial Narrow" w:cs="Arial"/>
                <w:color w:val="000000"/>
              </w:rPr>
              <w:t>1</w:t>
            </w:r>
            <w:r w:rsidRPr="00FA7B61">
              <w:rPr>
                <w:rFonts w:ascii="Arial Narrow" w:hAnsi="Arial Narrow" w:cs="Arial"/>
                <w:color w:val="000000"/>
              </w:rPr>
              <w:t>/</w:t>
            </w:r>
            <w:r w:rsidR="002D5A2E">
              <w:rPr>
                <w:rFonts w:ascii="Arial Narrow" w:hAnsi="Arial Narrow" w:cs="Arial"/>
                <w:color w:val="000000"/>
              </w:rPr>
              <w:t>1</w:t>
            </w:r>
            <w:r w:rsidR="002D5A2E">
              <w:t>2</w:t>
            </w:r>
            <w:r w:rsidRPr="00FA7B61">
              <w:rPr>
                <w:rFonts w:ascii="Arial Narrow" w:hAnsi="Arial Narrow" w:cs="Arial"/>
                <w:color w:val="000000"/>
              </w:rPr>
              <w:t>/20XX</w:t>
            </w:r>
          </w:p>
        </w:tc>
        <w:tc>
          <w:tcPr>
            <w:tcW w:w="4981" w:type="dxa"/>
            <w:shd w:val="clear" w:color="auto" w:fill="auto"/>
          </w:tcPr>
          <w:p w14:paraId="1FD7641B"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Pérdidas y ganancias</w:t>
            </w:r>
          </w:p>
        </w:tc>
        <w:tc>
          <w:tcPr>
            <w:tcW w:w="1402" w:type="dxa"/>
            <w:shd w:val="clear" w:color="auto" w:fill="auto"/>
          </w:tcPr>
          <w:p w14:paraId="25281010" w14:textId="77777777" w:rsidR="00FA7B61" w:rsidRPr="00FA7B61" w:rsidRDefault="00540868" w:rsidP="00FA7B6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XXXX</w:t>
            </w:r>
          </w:p>
        </w:tc>
        <w:tc>
          <w:tcPr>
            <w:tcW w:w="1430" w:type="dxa"/>
            <w:shd w:val="clear" w:color="auto" w:fill="auto"/>
          </w:tcPr>
          <w:p w14:paraId="0CFD0EC1"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r>
      <w:tr w:rsidR="00FA7B61" w:rsidRPr="00FA7B61" w14:paraId="7E0B3DB2" w14:textId="77777777" w:rsidTr="00FA7B61">
        <w:tc>
          <w:tcPr>
            <w:tcW w:w="1526" w:type="dxa"/>
            <w:shd w:val="clear" w:color="auto" w:fill="auto"/>
          </w:tcPr>
          <w:p w14:paraId="22602B4F"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c>
          <w:tcPr>
            <w:tcW w:w="4981" w:type="dxa"/>
            <w:shd w:val="clear" w:color="auto" w:fill="auto"/>
          </w:tcPr>
          <w:p w14:paraId="5E6A3F6D"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 xml:space="preserve">      </w:t>
            </w:r>
            <w:r w:rsidR="00DB45CE" w:rsidRPr="00FA7B61">
              <w:rPr>
                <w:rFonts w:ascii="Arial Narrow" w:hAnsi="Arial Narrow" w:cs="Arial"/>
                <w:color w:val="000000"/>
              </w:rPr>
              <w:t>Costo de ventas</w:t>
            </w:r>
          </w:p>
        </w:tc>
        <w:tc>
          <w:tcPr>
            <w:tcW w:w="1402" w:type="dxa"/>
            <w:shd w:val="clear" w:color="auto" w:fill="auto"/>
          </w:tcPr>
          <w:p w14:paraId="2D102E9C"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60D8F3BB" w14:textId="77777777" w:rsidR="00FA7B61" w:rsidRPr="00FA7B61" w:rsidRDefault="00540868" w:rsidP="00FA7B61">
            <w:pPr>
              <w:pStyle w:val="NormalWeb"/>
              <w:spacing w:before="0" w:beforeAutospacing="0" w:after="0" w:afterAutospacing="0" w:line="240" w:lineRule="atLeast"/>
              <w:jc w:val="both"/>
              <w:rPr>
                <w:rFonts w:ascii="Arial Narrow" w:hAnsi="Arial Narrow" w:cs="Arial"/>
                <w:color w:val="000000"/>
              </w:rPr>
            </w:pPr>
            <w:r>
              <w:rPr>
                <w:rFonts w:ascii="Arial Narrow" w:hAnsi="Arial Narrow" w:cs="Arial"/>
                <w:color w:val="000000"/>
              </w:rPr>
              <w:t>XXXX</w:t>
            </w:r>
          </w:p>
        </w:tc>
      </w:tr>
      <w:tr w:rsidR="00FA7B61" w:rsidRPr="00FA7B61" w14:paraId="3C0A0F42" w14:textId="77777777" w:rsidTr="00FA7B61">
        <w:tc>
          <w:tcPr>
            <w:tcW w:w="6507" w:type="dxa"/>
            <w:gridSpan w:val="2"/>
            <w:shd w:val="clear" w:color="auto" w:fill="auto"/>
          </w:tcPr>
          <w:p w14:paraId="104AE408"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r w:rsidRPr="00FA7B61">
              <w:rPr>
                <w:rFonts w:ascii="Arial Narrow" w:hAnsi="Arial Narrow" w:cs="Arial"/>
                <w:color w:val="000000"/>
              </w:rPr>
              <w:t>_____________________/________________________</w:t>
            </w:r>
          </w:p>
        </w:tc>
        <w:tc>
          <w:tcPr>
            <w:tcW w:w="1402" w:type="dxa"/>
            <w:shd w:val="clear" w:color="auto" w:fill="auto"/>
          </w:tcPr>
          <w:p w14:paraId="241ABEE1"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c>
          <w:tcPr>
            <w:tcW w:w="1430" w:type="dxa"/>
            <w:shd w:val="clear" w:color="auto" w:fill="auto"/>
          </w:tcPr>
          <w:p w14:paraId="31198B84" w14:textId="77777777" w:rsidR="00FA7B61" w:rsidRPr="00FA7B61" w:rsidRDefault="00FA7B61" w:rsidP="00FA7B61">
            <w:pPr>
              <w:pStyle w:val="NormalWeb"/>
              <w:spacing w:before="0" w:beforeAutospacing="0" w:after="0" w:afterAutospacing="0" w:line="240" w:lineRule="atLeast"/>
              <w:jc w:val="both"/>
              <w:rPr>
                <w:rFonts w:ascii="Arial Narrow" w:hAnsi="Arial Narrow" w:cs="Arial"/>
                <w:color w:val="000000"/>
              </w:rPr>
            </w:pPr>
          </w:p>
        </w:tc>
      </w:tr>
    </w:tbl>
    <w:p w14:paraId="68F83BAE" w14:textId="77777777" w:rsidR="000C2ECF" w:rsidRPr="00DB45CE" w:rsidRDefault="000C2ECF" w:rsidP="00DB45CE">
      <w:pPr>
        <w:jc w:val="both"/>
        <w:rPr>
          <w:rFonts w:ascii="Arial Narrow" w:hAnsi="Arial Narrow"/>
          <w:sz w:val="24"/>
          <w:szCs w:val="24"/>
        </w:rPr>
      </w:pPr>
    </w:p>
    <w:p w14:paraId="161660D9" w14:textId="77777777" w:rsidR="00346045" w:rsidRPr="00DB45CE" w:rsidRDefault="00346045" w:rsidP="00DB45CE">
      <w:pPr>
        <w:jc w:val="both"/>
        <w:rPr>
          <w:rFonts w:ascii="Arial Narrow" w:hAnsi="Arial Narrow"/>
          <w:sz w:val="24"/>
          <w:szCs w:val="24"/>
        </w:rPr>
      </w:pPr>
    </w:p>
    <w:sectPr w:rsidR="00346045" w:rsidRPr="00DB45CE" w:rsidSect="00C02571">
      <w:footerReference w:type="default" r:id="rId11"/>
      <w:pgSz w:w="12242" w:h="15842"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2BF99" w14:textId="77777777" w:rsidR="00032190" w:rsidRDefault="00032190" w:rsidP="00C03A0F">
      <w:r>
        <w:separator/>
      </w:r>
    </w:p>
  </w:endnote>
  <w:endnote w:type="continuationSeparator" w:id="0">
    <w:p w14:paraId="5C649AE7" w14:textId="77777777" w:rsidR="00032190" w:rsidRDefault="00032190" w:rsidP="00C03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169A40" w14:textId="77777777" w:rsidR="00C03A0F" w:rsidRPr="00C03A0F" w:rsidRDefault="00C03A0F">
    <w:pPr>
      <w:pStyle w:val="Piedepgina"/>
      <w:jc w:val="center"/>
      <w:rPr>
        <w:rFonts w:ascii="Arial Narrow" w:hAnsi="Arial Narrow"/>
        <w:b/>
      </w:rPr>
    </w:pPr>
    <w:r w:rsidRPr="00C03A0F">
      <w:rPr>
        <w:rFonts w:ascii="Arial Narrow" w:hAnsi="Arial Narrow"/>
        <w:b/>
      </w:rPr>
      <w:fldChar w:fldCharType="begin"/>
    </w:r>
    <w:r w:rsidRPr="00C03A0F">
      <w:rPr>
        <w:rFonts w:ascii="Arial Narrow" w:hAnsi="Arial Narrow"/>
        <w:b/>
      </w:rPr>
      <w:instrText>PAGE   \* MERGEFORMAT</w:instrText>
    </w:r>
    <w:r w:rsidRPr="00C03A0F">
      <w:rPr>
        <w:rFonts w:ascii="Arial Narrow" w:hAnsi="Arial Narrow"/>
        <w:b/>
      </w:rPr>
      <w:fldChar w:fldCharType="separate"/>
    </w:r>
    <w:r w:rsidR="00A966EE">
      <w:rPr>
        <w:rFonts w:ascii="Arial Narrow" w:hAnsi="Arial Narrow"/>
        <w:b/>
        <w:noProof/>
      </w:rPr>
      <w:t>1</w:t>
    </w:r>
    <w:r w:rsidRPr="00C03A0F">
      <w:rPr>
        <w:rFonts w:ascii="Arial Narrow" w:hAnsi="Arial Narrow"/>
        <w:b/>
      </w:rPr>
      <w:fldChar w:fldCharType="end"/>
    </w:r>
  </w:p>
  <w:p w14:paraId="64283C6D" w14:textId="77777777" w:rsidR="00C03A0F" w:rsidRDefault="00C03A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B8AE3" w14:textId="77777777" w:rsidR="00032190" w:rsidRDefault="00032190" w:rsidP="00C03A0F">
      <w:r>
        <w:separator/>
      </w:r>
    </w:p>
  </w:footnote>
  <w:footnote w:type="continuationSeparator" w:id="0">
    <w:p w14:paraId="728CF61B" w14:textId="77777777" w:rsidR="00032190" w:rsidRDefault="00032190" w:rsidP="00C03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1244"/>
    <w:multiLevelType w:val="multilevel"/>
    <w:tmpl w:val="FFB2E410"/>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15:restartNumberingAfterBreak="0">
    <w:nsid w:val="338F3451"/>
    <w:multiLevelType w:val="hybridMultilevel"/>
    <w:tmpl w:val="9DAE8EC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D66429"/>
    <w:multiLevelType w:val="hybridMultilevel"/>
    <w:tmpl w:val="2AC2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118A5"/>
    <w:multiLevelType w:val="singleLevel"/>
    <w:tmpl w:val="64C65718"/>
    <w:lvl w:ilvl="0">
      <w:start w:val="1"/>
      <w:numFmt w:val="decimal"/>
      <w:lvlText w:val="%1."/>
      <w:lvlJc w:val="left"/>
      <w:pPr>
        <w:tabs>
          <w:tab w:val="num" w:pos="360"/>
        </w:tabs>
        <w:ind w:left="360" w:hanging="360"/>
      </w:pPr>
    </w:lvl>
  </w:abstractNum>
  <w:abstractNum w:abstractNumId="4" w15:restartNumberingAfterBreak="0">
    <w:nsid w:val="45E348E7"/>
    <w:multiLevelType w:val="hybridMultilevel"/>
    <w:tmpl w:val="2AC2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14F0C"/>
    <w:multiLevelType w:val="hybridMultilevel"/>
    <w:tmpl w:val="2AC2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32296B"/>
    <w:multiLevelType w:val="hybridMultilevel"/>
    <w:tmpl w:val="73DEA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62635A"/>
    <w:multiLevelType w:val="hybridMultilevel"/>
    <w:tmpl w:val="2AC2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93CAE"/>
    <w:multiLevelType w:val="hybridMultilevel"/>
    <w:tmpl w:val="F6DA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544710">
    <w:abstractNumId w:val="1"/>
  </w:num>
  <w:num w:numId="2" w16cid:durableId="491601171">
    <w:abstractNumId w:val="0"/>
  </w:num>
  <w:num w:numId="3" w16cid:durableId="405033066">
    <w:abstractNumId w:val="3"/>
  </w:num>
  <w:num w:numId="4" w16cid:durableId="474682748">
    <w:abstractNumId w:val="8"/>
  </w:num>
  <w:num w:numId="5" w16cid:durableId="8412225">
    <w:abstractNumId w:val="4"/>
  </w:num>
  <w:num w:numId="6" w16cid:durableId="1231188004">
    <w:abstractNumId w:val="6"/>
  </w:num>
  <w:num w:numId="7" w16cid:durableId="574170040">
    <w:abstractNumId w:val="7"/>
  </w:num>
  <w:num w:numId="8" w16cid:durableId="655261357">
    <w:abstractNumId w:val="2"/>
  </w:num>
  <w:num w:numId="9" w16cid:durableId="1651789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55"/>
    <w:rsid w:val="00032190"/>
    <w:rsid w:val="00037DF9"/>
    <w:rsid w:val="0008052B"/>
    <w:rsid w:val="000A14A3"/>
    <w:rsid w:val="000A5C13"/>
    <w:rsid w:val="000B1235"/>
    <w:rsid w:val="000B5B71"/>
    <w:rsid w:val="000C2ECF"/>
    <w:rsid w:val="000D182C"/>
    <w:rsid w:val="000D3A1B"/>
    <w:rsid w:val="000D7B96"/>
    <w:rsid w:val="000F2059"/>
    <w:rsid w:val="001518EC"/>
    <w:rsid w:val="001607E2"/>
    <w:rsid w:val="001C21EF"/>
    <w:rsid w:val="00243EC2"/>
    <w:rsid w:val="002D2C48"/>
    <w:rsid w:val="002D5A2E"/>
    <w:rsid w:val="00300D70"/>
    <w:rsid w:val="003038DC"/>
    <w:rsid w:val="00311C88"/>
    <w:rsid w:val="0032627A"/>
    <w:rsid w:val="00330640"/>
    <w:rsid w:val="00346045"/>
    <w:rsid w:val="00367EF8"/>
    <w:rsid w:val="00392DE8"/>
    <w:rsid w:val="00413AC1"/>
    <w:rsid w:val="00447154"/>
    <w:rsid w:val="0045159E"/>
    <w:rsid w:val="00463CDA"/>
    <w:rsid w:val="0049452D"/>
    <w:rsid w:val="004C0F95"/>
    <w:rsid w:val="004D00A8"/>
    <w:rsid w:val="004D348E"/>
    <w:rsid w:val="00516E84"/>
    <w:rsid w:val="005314AD"/>
    <w:rsid w:val="00540868"/>
    <w:rsid w:val="005C1517"/>
    <w:rsid w:val="005F2807"/>
    <w:rsid w:val="00643736"/>
    <w:rsid w:val="00650903"/>
    <w:rsid w:val="00652DD2"/>
    <w:rsid w:val="0066185C"/>
    <w:rsid w:val="00667905"/>
    <w:rsid w:val="00672726"/>
    <w:rsid w:val="006B020D"/>
    <w:rsid w:val="006C0CCC"/>
    <w:rsid w:val="006C3655"/>
    <w:rsid w:val="006F731E"/>
    <w:rsid w:val="0072762F"/>
    <w:rsid w:val="00741A2B"/>
    <w:rsid w:val="007B39A4"/>
    <w:rsid w:val="00827831"/>
    <w:rsid w:val="00846CCA"/>
    <w:rsid w:val="008554CF"/>
    <w:rsid w:val="008963ED"/>
    <w:rsid w:val="008B79C6"/>
    <w:rsid w:val="008C762B"/>
    <w:rsid w:val="008D6578"/>
    <w:rsid w:val="00906B64"/>
    <w:rsid w:val="009418E3"/>
    <w:rsid w:val="009860F7"/>
    <w:rsid w:val="00992043"/>
    <w:rsid w:val="009A2A09"/>
    <w:rsid w:val="00A269FB"/>
    <w:rsid w:val="00A51E47"/>
    <w:rsid w:val="00A5396B"/>
    <w:rsid w:val="00A61B13"/>
    <w:rsid w:val="00A86A0A"/>
    <w:rsid w:val="00A966EE"/>
    <w:rsid w:val="00AE25FD"/>
    <w:rsid w:val="00B04FAD"/>
    <w:rsid w:val="00B0731C"/>
    <w:rsid w:val="00B2203E"/>
    <w:rsid w:val="00B47A53"/>
    <w:rsid w:val="00B8253A"/>
    <w:rsid w:val="00BA0043"/>
    <w:rsid w:val="00BD1EF7"/>
    <w:rsid w:val="00BE64BF"/>
    <w:rsid w:val="00C02571"/>
    <w:rsid w:val="00C03A0F"/>
    <w:rsid w:val="00CA3372"/>
    <w:rsid w:val="00D5265B"/>
    <w:rsid w:val="00D84C06"/>
    <w:rsid w:val="00DA5E1E"/>
    <w:rsid w:val="00DB45CE"/>
    <w:rsid w:val="00DC1FED"/>
    <w:rsid w:val="00DC2DD8"/>
    <w:rsid w:val="00DC78CA"/>
    <w:rsid w:val="00E24885"/>
    <w:rsid w:val="00E90A14"/>
    <w:rsid w:val="00E928E7"/>
    <w:rsid w:val="00EF7732"/>
    <w:rsid w:val="00F01235"/>
    <w:rsid w:val="00F323C5"/>
    <w:rsid w:val="00F57F66"/>
    <w:rsid w:val="00F62F11"/>
    <w:rsid w:val="00FA6278"/>
    <w:rsid w:val="00FA7B61"/>
    <w:rsid w:val="00FC3BFE"/>
    <w:rsid w:val="00FD4346"/>
    <w:rsid w:val="00FE1EDC"/>
    <w:rsid w:val="00FE48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3AF1"/>
  <w15:chartTrackingRefBased/>
  <w15:docId w15:val="{0A28E2CC-284F-4196-88A3-07DD26A23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655"/>
    <w:rPr>
      <w:rFonts w:ascii="Times New Roman" w:eastAsia="Times New Roman" w:hAnsi="Times New Roman"/>
    </w:rPr>
  </w:style>
  <w:style w:type="paragraph" w:styleId="Ttulo5">
    <w:name w:val="heading 5"/>
    <w:basedOn w:val="Normal"/>
    <w:next w:val="Normal"/>
    <w:link w:val="Ttulo5Car"/>
    <w:uiPriority w:val="9"/>
    <w:unhideWhenUsed/>
    <w:qFormat/>
    <w:rsid w:val="00447154"/>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655"/>
    <w:pPr>
      <w:ind w:left="720"/>
      <w:contextualSpacing/>
    </w:pPr>
  </w:style>
  <w:style w:type="paragraph" w:styleId="NormalWeb">
    <w:name w:val="Normal (Web)"/>
    <w:basedOn w:val="Normal"/>
    <w:uiPriority w:val="99"/>
    <w:unhideWhenUsed/>
    <w:rsid w:val="00243EC2"/>
    <w:pPr>
      <w:spacing w:before="100" w:beforeAutospacing="1" w:after="100" w:afterAutospacing="1"/>
    </w:pPr>
    <w:rPr>
      <w:sz w:val="24"/>
      <w:szCs w:val="24"/>
      <w:lang w:val="es-CR" w:eastAsia="es-CR"/>
    </w:rPr>
  </w:style>
  <w:style w:type="character" w:customStyle="1" w:styleId="apple-converted-space">
    <w:name w:val="apple-converted-space"/>
    <w:rsid w:val="00243EC2"/>
  </w:style>
  <w:style w:type="character" w:styleId="Hipervnculo">
    <w:name w:val="Hyperlink"/>
    <w:uiPriority w:val="99"/>
    <w:semiHidden/>
    <w:unhideWhenUsed/>
    <w:rsid w:val="00243EC2"/>
    <w:rPr>
      <w:color w:val="0000FF"/>
      <w:u w:val="single"/>
    </w:rPr>
  </w:style>
  <w:style w:type="table" w:styleId="Tablaconcuadrcula">
    <w:name w:val="Table Grid"/>
    <w:basedOn w:val="Tablanormal"/>
    <w:uiPriority w:val="59"/>
    <w:rsid w:val="000D7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vps4">
    <w:name w:val="rvps4"/>
    <w:basedOn w:val="Normal"/>
    <w:rsid w:val="00667905"/>
    <w:pPr>
      <w:spacing w:before="100" w:beforeAutospacing="1" w:after="100" w:afterAutospacing="1"/>
    </w:pPr>
    <w:rPr>
      <w:sz w:val="24"/>
      <w:szCs w:val="24"/>
      <w:lang w:val="es-CR" w:eastAsia="es-CR"/>
    </w:rPr>
  </w:style>
  <w:style w:type="character" w:customStyle="1" w:styleId="rvts11">
    <w:name w:val="rvts11"/>
    <w:rsid w:val="00667905"/>
  </w:style>
  <w:style w:type="paragraph" w:styleId="Encabezado">
    <w:name w:val="header"/>
    <w:basedOn w:val="Normal"/>
    <w:link w:val="EncabezadoCar"/>
    <w:uiPriority w:val="99"/>
    <w:unhideWhenUsed/>
    <w:rsid w:val="00C03A0F"/>
    <w:pPr>
      <w:tabs>
        <w:tab w:val="center" w:pos="4419"/>
        <w:tab w:val="right" w:pos="8838"/>
      </w:tabs>
    </w:pPr>
  </w:style>
  <w:style w:type="character" w:customStyle="1" w:styleId="EncabezadoCar">
    <w:name w:val="Encabezado Car"/>
    <w:link w:val="Encabezado"/>
    <w:uiPriority w:val="99"/>
    <w:rsid w:val="00C03A0F"/>
    <w:rPr>
      <w:rFonts w:ascii="Times New Roman" w:eastAsia="Times New Roman" w:hAnsi="Times New Roman"/>
      <w:lang w:val="es-ES" w:eastAsia="es-ES"/>
    </w:rPr>
  </w:style>
  <w:style w:type="paragraph" w:styleId="Piedepgina">
    <w:name w:val="footer"/>
    <w:basedOn w:val="Normal"/>
    <w:link w:val="PiedepginaCar"/>
    <w:uiPriority w:val="99"/>
    <w:unhideWhenUsed/>
    <w:rsid w:val="00C03A0F"/>
    <w:pPr>
      <w:tabs>
        <w:tab w:val="center" w:pos="4419"/>
        <w:tab w:val="right" w:pos="8838"/>
      </w:tabs>
    </w:pPr>
  </w:style>
  <w:style w:type="character" w:customStyle="1" w:styleId="PiedepginaCar">
    <w:name w:val="Pie de página Car"/>
    <w:link w:val="Piedepgina"/>
    <w:uiPriority w:val="99"/>
    <w:rsid w:val="00C03A0F"/>
    <w:rPr>
      <w:rFonts w:ascii="Times New Roman" w:eastAsia="Times New Roman" w:hAnsi="Times New Roman"/>
      <w:lang w:val="es-ES" w:eastAsia="es-ES"/>
    </w:rPr>
  </w:style>
  <w:style w:type="character" w:customStyle="1" w:styleId="Ttulo5Car">
    <w:name w:val="Título 5 Car"/>
    <w:link w:val="Ttulo5"/>
    <w:uiPriority w:val="9"/>
    <w:rsid w:val="00447154"/>
    <w:rPr>
      <w:rFonts w:eastAsia="Times New Roman"/>
      <w:b/>
      <w:bCs/>
      <w:i/>
      <w:iCs/>
      <w:sz w:val="26"/>
      <w:szCs w:val="26"/>
      <w:lang w:val="es-ES" w:eastAsia="es-ES"/>
    </w:rPr>
  </w:style>
  <w:style w:type="paragraph" w:styleId="Sangra3detindependiente">
    <w:name w:val="Body Text Indent 3"/>
    <w:basedOn w:val="Normal"/>
    <w:link w:val="Sangra3detindependienteCar"/>
    <w:rsid w:val="00447154"/>
    <w:pPr>
      <w:ind w:left="1080"/>
      <w:jc w:val="both"/>
    </w:pPr>
    <w:rPr>
      <w:i/>
      <w:sz w:val="22"/>
      <w:szCs w:val="24"/>
      <w:lang w:val="es-CR"/>
      <w14:shadow w14:blurRad="50800" w14:dist="38100" w14:dir="2700000" w14:sx="100000" w14:sy="100000" w14:kx="0" w14:ky="0" w14:algn="tl">
        <w14:srgbClr w14:val="000000">
          <w14:alpha w14:val="60000"/>
        </w14:srgbClr>
      </w14:shadow>
    </w:rPr>
  </w:style>
  <w:style w:type="character" w:customStyle="1" w:styleId="Sangra3detindependienteCar">
    <w:name w:val="Sangría 3 de t. independiente Car"/>
    <w:link w:val="Sangra3detindependiente"/>
    <w:rsid w:val="00447154"/>
    <w:rPr>
      <w:rFonts w:ascii="Times New Roman" w:eastAsia="Times New Roman" w:hAnsi="Times New Roman"/>
      <w:i/>
      <w:sz w:val="22"/>
      <w:szCs w:val="24"/>
      <w:lang w:eastAsia="es-ES"/>
      <w14:shadow w14:blurRad="50800" w14:dist="38100" w14:dir="2700000" w14:sx="100000" w14:sy="100000" w14:kx="0" w14:ky="0" w14:algn="tl">
        <w14:srgbClr w14:val="000000">
          <w14:alpha w14:val="60000"/>
        </w14:srgbClr>
      </w14:shadow>
    </w:rPr>
  </w:style>
  <w:style w:type="paragraph" w:styleId="Sinespaciado">
    <w:name w:val="No Spacing"/>
    <w:uiPriority w:val="1"/>
    <w:qFormat/>
    <w:rsid w:val="00741A2B"/>
    <w:rPr>
      <w:rFonts w:ascii="Cambria" w:eastAsia="Times New Roman" w:hAnsi="Cambria"/>
      <w:sz w:val="24"/>
      <w:szCs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796000">
      <w:bodyDiv w:val="1"/>
      <w:marLeft w:val="0"/>
      <w:marRight w:val="0"/>
      <w:marTop w:val="0"/>
      <w:marBottom w:val="0"/>
      <w:divBdr>
        <w:top w:val="none" w:sz="0" w:space="0" w:color="auto"/>
        <w:left w:val="none" w:sz="0" w:space="0" w:color="auto"/>
        <w:bottom w:val="none" w:sz="0" w:space="0" w:color="auto"/>
        <w:right w:val="none" w:sz="0" w:space="0" w:color="auto"/>
      </w:divBdr>
    </w:div>
    <w:div w:id="179255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5/cuentas/cuentas.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onografias.com/trabajos14/nuevmicro/nuevmicro.shtml" TargetMode="External"/><Relationship Id="rId4" Type="http://schemas.openxmlformats.org/officeDocument/2006/relationships/settings" Target="settings.xml"/><Relationship Id="rId9" Type="http://schemas.openxmlformats.org/officeDocument/2006/relationships/hyperlink" Target="http://www.monografias.com/trabajos14/nuevmicro/nuevmicr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B276A-4C17-4D9E-ADEB-33E715F2C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2142</Words>
  <Characters>11782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13897</CharactersWithSpaces>
  <SharedDoc>false</SharedDoc>
  <HLinks>
    <vt:vector size="18" baseType="variant">
      <vt:variant>
        <vt:i4>3866737</vt:i4>
      </vt:variant>
      <vt:variant>
        <vt:i4>6</vt:i4>
      </vt:variant>
      <vt:variant>
        <vt:i4>0</vt:i4>
      </vt:variant>
      <vt:variant>
        <vt:i4>5</vt:i4>
      </vt:variant>
      <vt:variant>
        <vt:lpwstr>http://www.monografias.com/trabajos14/nuevmicro/nuevmicro.shtml</vt:lpwstr>
      </vt:variant>
      <vt:variant>
        <vt:lpwstr/>
      </vt:variant>
      <vt:variant>
        <vt:i4>3866737</vt:i4>
      </vt:variant>
      <vt:variant>
        <vt:i4>3</vt:i4>
      </vt:variant>
      <vt:variant>
        <vt:i4>0</vt:i4>
      </vt:variant>
      <vt:variant>
        <vt:i4>5</vt:i4>
      </vt:variant>
      <vt:variant>
        <vt:lpwstr>http://www.monografias.com/trabajos14/nuevmicro/nuevmicro.shtml</vt:lpwstr>
      </vt:variant>
      <vt:variant>
        <vt:lpwstr/>
      </vt:variant>
      <vt:variant>
        <vt:i4>8323177</vt:i4>
      </vt:variant>
      <vt:variant>
        <vt:i4>0</vt:i4>
      </vt:variant>
      <vt:variant>
        <vt:i4>0</vt:i4>
      </vt:variant>
      <vt:variant>
        <vt:i4>5</vt:i4>
      </vt:variant>
      <vt:variant>
        <vt:lpwstr>http://www.monografias.com/trabajos5/cuentas/cuentas.shtml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cp:keywords/>
  <cp:lastModifiedBy>Elena Mora</cp:lastModifiedBy>
  <cp:revision>2</cp:revision>
  <cp:lastPrinted>2017-01-31T22:18:00Z</cp:lastPrinted>
  <dcterms:created xsi:type="dcterms:W3CDTF">2024-10-07T22:32:00Z</dcterms:created>
  <dcterms:modified xsi:type="dcterms:W3CDTF">2024-10-07T22:32:00Z</dcterms:modified>
</cp:coreProperties>
</file>