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A3" w:rsidRPr="003210A3" w:rsidRDefault="003210A3" w:rsidP="003210A3">
      <w:pPr>
        <w:shd w:val="clear" w:color="auto" w:fill="FFFFFF"/>
        <w:spacing w:before="100" w:beforeAutospacing="1" w:after="100" w:afterAutospacing="1" w:line="383" w:lineRule="atLeast"/>
        <w:jc w:val="center"/>
        <w:rPr>
          <w:rStyle w:val="Heading2Char"/>
        </w:rPr>
      </w:pPr>
      <w:r w:rsidRPr="003210A3">
        <w:rPr>
          <w:rStyle w:val="Heading1Char"/>
          <w:sz w:val="48"/>
        </w:rPr>
        <w:t>Track My Shows</w:t>
      </w:r>
      <w:r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br/>
      </w:r>
      <w:r w:rsidRPr="003210A3">
        <w:rPr>
          <w:rStyle w:val="Heading2Char"/>
        </w:rPr>
        <w:t>Документација</w:t>
      </w:r>
    </w:p>
    <w:p w:rsidR="00B948E5" w:rsidRPr="003210A3" w:rsidRDefault="00C4402A" w:rsidP="000A764B">
      <w:pPr>
        <w:shd w:val="clear" w:color="auto" w:fill="FFFFFF"/>
        <w:spacing w:before="100" w:beforeAutospacing="1" w:after="100" w:afterAutospacing="1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Проектот е апликација за организација на колекции со филмови. </w:t>
      </w:r>
      <w:r w:rsidR="004B5F0B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Во позадина апикацијата работи со база на филмови кои ги зема од </w:t>
      </w:r>
      <w:r w:rsidR="00327D42">
        <w:fldChar w:fldCharType="begin"/>
      </w:r>
      <w:r w:rsidR="00327D42">
        <w:instrText>HYPERLINK "http://www.themoviedb.org/"</w:instrText>
      </w:r>
      <w:r w:rsidR="00327D42">
        <w:fldChar w:fldCharType="separate"/>
      </w:r>
      <w:r w:rsidR="007339F4" w:rsidRPr="0016769A">
        <w:rPr>
          <w:rStyle w:val="Hyperlink"/>
          <w:rFonts w:ascii="Helvetica" w:eastAsia="Times New Roman" w:hAnsi="Helvetica" w:cs="Helvetica"/>
          <w:sz w:val="23"/>
          <w:szCs w:val="23"/>
          <w:lang w:eastAsia="mk-MK"/>
        </w:rPr>
        <w:t>http://www.themoviedb.org/</w:t>
      </w:r>
      <w:r w:rsidR="00327D42">
        <w:fldChar w:fldCharType="end"/>
      </w:r>
      <w:r w:rsidR="007339F4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</w:t>
      </w:r>
      <w:r w:rsidR="004B5F0B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сајтот.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Корисникот може да креира профил (но на еден компјутер, во даден момент може да постои само еден профил</w:t>
      </w:r>
      <w:r w:rsidR="004B5F0B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), и да направи своја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колекција до филмови.</w:t>
      </w:r>
      <w:r w:rsidR="004B5F0B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Во сопствен</w:t>
      </w:r>
      <w:r w:rsidR="00C843C7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а</w:t>
      </w:r>
      <w:r w:rsidR="004B5F0B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</w:t>
      </w:r>
      <w:r w:rsidR="00C843C7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база</w:t>
      </w:r>
      <w:r w:rsidR="004B5F0B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апликацијата го чува профилот на корисникот, и филмовите од неговата колекција.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Исто така од својата колекција на филмови </w:t>
      </w:r>
      <w:r w:rsidR="004B5F0B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корисникот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може да ги класифицира кои </w:t>
      </w:r>
      <w:r w:rsidR="004B5F0B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филмови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му се веќе гледани</w:t>
      </w:r>
      <w:r w:rsidR="004B5F0B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, а апликацијата следи кои му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оста</w:t>
      </w:r>
      <w:r w:rsidR="004B5F0B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нуваат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за гледање. </w:t>
      </w:r>
      <w:r w:rsidR="004B5F0B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Пример за сличен сервис е </w:t>
      </w:r>
      <w:r w:rsidR="00327D42">
        <w:fldChar w:fldCharType="begin"/>
      </w:r>
      <w:r w:rsidR="00327D42">
        <w:instrText>HYPERLINK "https://trakt.tv"</w:instrText>
      </w:r>
      <w:r w:rsidR="00327D42">
        <w:fldChar w:fldCharType="separate"/>
      </w:r>
      <w:r w:rsidR="004B5F0B" w:rsidRPr="0016769A">
        <w:rPr>
          <w:rStyle w:val="Hyperlink"/>
          <w:rFonts w:ascii="Helvetica" w:eastAsia="Times New Roman" w:hAnsi="Helvetica" w:cs="Helvetica"/>
          <w:sz w:val="23"/>
          <w:szCs w:val="23"/>
          <w:lang w:eastAsia="mk-MK"/>
        </w:rPr>
        <w:t>https://trakt.tv</w:t>
      </w:r>
      <w:r w:rsidR="00327D42">
        <w:fldChar w:fldCharType="end"/>
      </w:r>
      <w:r w:rsidR="004B5F0B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сајтот.</w:t>
      </w:r>
      <w:r w:rsidR="004B5F0B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br/>
      </w:r>
      <w:r w:rsidR="004B5F0B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br/>
      </w:r>
      <w:r w:rsidR="00C843C7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Базата која ги чува податоците за профилот има две табели, едната за </w:t>
      </w:r>
      <w:r w:rsidR="00C843C7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users </w:t>
      </w:r>
      <w:r w:rsidR="00C843C7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за профилот на корисникот, и </w:t>
      </w:r>
      <w:r w:rsidR="00C843C7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movies </w:t>
      </w:r>
      <w:r w:rsidR="00C843C7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за колекцијата од филмви на корисникот. Табелата </w:t>
      </w:r>
      <w:r w:rsidR="00C843C7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users </w:t>
      </w:r>
      <w:r w:rsidR="00C843C7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има 4 полиња, </w:t>
      </w:r>
      <w:r w:rsidR="00C843C7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username </w:t>
      </w:r>
      <w:r w:rsidR="00C843C7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за корисничкото име,</w:t>
      </w:r>
      <w:r w:rsidR="00C843C7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 password </w:t>
      </w:r>
      <w:r w:rsidR="00C843C7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за лозинката на профилот, </w:t>
      </w:r>
      <w:r w:rsidR="00C843C7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gender </w:t>
      </w:r>
      <w:r w:rsidR="00C843C7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за полот на корисникот и </w:t>
      </w:r>
      <w:proofErr w:type="spellStart"/>
      <w:r w:rsidR="00C843C7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date_registered</w:t>
      </w:r>
      <w:proofErr w:type="spellEnd"/>
      <w:r w:rsidR="00C843C7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за датата на која е направен профилот. Втората табела </w:t>
      </w:r>
      <w:r w:rsidR="00C843C7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movies</w:t>
      </w:r>
      <w:r w:rsidR="00780329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има 6 полиња. Полето </w:t>
      </w:r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title </w:t>
      </w:r>
      <w:r w:rsidR="00780329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за насловот на филмот, </w:t>
      </w:r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length </w:t>
      </w:r>
      <w:r w:rsidR="00780329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полето за времетрањето на филмот, </w:t>
      </w:r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tagline</w:t>
      </w:r>
      <w:r w:rsidR="00780329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полето за таглајнот на филмот и </w:t>
      </w:r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overview </w:t>
      </w:r>
      <w:r w:rsidR="00780329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за преглед на приказната на филмот. Во полето </w:t>
      </w:r>
      <w:proofErr w:type="spellStart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tmdbId</w:t>
      </w:r>
      <w:proofErr w:type="spellEnd"/>
      <w:r w:rsidR="00780329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се чува </w:t>
      </w:r>
      <w:proofErr w:type="spellStart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идентификациониот</w:t>
      </w:r>
      <w:proofErr w:type="spellEnd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 </w:t>
      </w:r>
      <w:proofErr w:type="spellStart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број</w:t>
      </w:r>
      <w:proofErr w:type="spellEnd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 </w:t>
      </w:r>
      <w:proofErr w:type="spellStart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на</w:t>
      </w:r>
      <w:proofErr w:type="spellEnd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 </w:t>
      </w:r>
      <w:proofErr w:type="spellStart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филмот</w:t>
      </w:r>
      <w:proofErr w:type="spellEnd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 </w:t>
      </w:r>
      <w:proofErr w:type="spellStart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од</w:t>
      </w:r>
      <w:proofErr w:type="spellEnd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 </w:t>
      </w:r>
      <w:proofErr w:type="spellStart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базата</w:t>
      </w:r>
      <w:proofErr w:type="spellEnd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 </w:t>
      </w:r>
      <w:proofErr w:type="spellStart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на</w:t>
      </w:r>
      <w:proofErr w:type="spellEnd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 </w:t>
      </w:r>
      <w:proofErr w:type="spellStart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интернет</w:t>
      </w:r>
      <w:proofErr w:type="spellEnd"/>
      <w:r w:rsidR="00780329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и во </w:t>
      </w:r>
      <w:proofErr w:type="spellStart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watchedDate</w:t>
      </w:r>
      <w:proofErr w:type="spellEnd"/>
      <w:r w:rsidR="00780329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 </w:t>
      </w:r>
      <w:r w:rsidR="00780329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полето</w:t>
      </w:r>
      <w:r w:rsidR="00901D7D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чува дата кога филмот е гледан.</w:t>
      </w:r>
      <w:r w:rsidR="00901D7D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br/>
      </w:r>
      <w:r w:rsidR="000A764B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br/>
        <w:t xml:space="preserve">Потоа ја имаме </w:t>
      </w:r>
      <w:proofErr w:type="spellStart"/>
      <w:r w:rsidR="000A764B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DatabaseConector</w:t>
      </w:r>
      <w:proofErr w:type="spellEnd"/>
      <w:r w:rsidR="000A764B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 </w:t>
      </w:r>
      <w:r w:rsidR="000A764B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класта која чува единствен </w:t>
      </w:r>
      <w:r w:rsidR="00B948E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објект од конекцијата со базата </w:t>
      </w:r>
      <w:r w:rsidR="000A764B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која се користи низ апликацијата. </w:t>
      </w:r>
      <w:proofErr w:type="gramStart"/>
      <w:r w:rsidR="00BC62E6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Form1 </w:t>
      </w:r>
      <w:r w:rsidR="00BA7516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класта која ќе го претставува </w:t>
      </w:r>
      <w:r w:rsidR="00BA7516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home screen-</w:t>
      </w:r>
      <w:r w:rsidR="00BA7516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от на апликација од каде корисникот може да се најави или регистрира на сервисот</w:t>
      </w:r>
      <w:r w:rsidR="00BA7516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.</w:t>
      </w:r>
      <w:proofErr w:type="gramEnd"/>
      <w:r w:rsidR="00BA7516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 </w:t>
      </w:r>
      <w:proofErr w:type="gramStart"/>
      <w:r w:rsidR="00BA7516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Form3 </w:t>
      </w:r>
      <w:r w:rsidR="00BA7516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е прозороцот за регистрација и </w:t>
      </w:r>
      <w:r w:rsidR="00BA7516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Form2 e </w:t>
      </w:r>
      <w:r w:rsidR="00BA7516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главниот прозорец на апликацијата, во чии панели се прикажуваат податоците за филмовите и корисникот.</w:t>
      </w:r>
      <w:proofErr w:type="gramEnd"/>
      <w:r w:rsidR="00BA7516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Класата </w:t>
      </w:r>
      <w:r w:rsidR="00BA7516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Movies </w:t>
      </w:r>
      <w:r w:rsidR="00BA7516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е за прикажување на секој од филмовите, а класата </w:t>
      </w:r>
      <w:r w:rsidR="00BA7516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Users </w:t>
      </w:r>
      <w:r w:rsidR="00BA7516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за профилот на корисникот. И класата </w:t>
      </w:r>
      <w:proofErr w:type="spellStart"/>
      <w:r w:rsidR="00BA7516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TestColorTable</w:t>
      </w:r>
      <w:proofErr w:type="spellEnd"/>
      <w:r w:rsidR="00BA7516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 </w:t>
      </w:r>
      <w:r w:rsidR="00BA7516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е помошна класа за изгледот на менито во главниот прозорец.</w:t>
      </w:r>
      <w:r w:rsidR="0005091D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br/>
      </w:r>
      <w:r w:rsidR="0005091D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br/>
      </w:r>
      <w:proofErr w:type="spellStart"/>
      <w:proofErr w:type="gramStart"/>
      <w:r w:rsidR="00434391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DatabaseConnector</w:t>
      </w:r>
      <w:proofErr w:type="spellEnd"/>
      <w:r w:rsidR="00434391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 </w:t>
      </w:r>
      <w:r w:rsidR="00434391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класата го следи </w:t>
      </w:r>
      <w:r w:rsidR="00434391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singleton pattern-</w:t>
      </w:r>
      <w:r w:rsidR="00434391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от и чува еден единствен</w:t>
      </w:r>
      <w:r w:rsidR="00B948E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статичен</w:t>
      </w:r>
      <w:r w:rsidR="00434391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објект од </w:t>
      </w:r>
      <w:r w:rsidR="00B948E5" w:rsidRPr="00B948E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SQLiteConnection</w:t>
      </w:r>
      <w:r w:rsidR="00B948E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класата кој претставува остварената конекција до </w:t>
      </w:r>
      <w:proofErr w:type="spellStart"/>
      <w:r w:rsidR="00B948E5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SQLite</w:t>
      </w:r>
      <w:proofErr w:type="spellEnd"/>
      <w:r w:rsidR="00B948E5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 </w:t>
      </w:r>
      <w:r w:rsidR="00B948E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базата.</w:t>
      </w:r>
      <w:proofErr w:type="gramEnd"/>
      <w:r w:rsidR="00B948E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До овој објект се пристапува преку статичниот метод </w:t>
      </w:r>
      <w:proofErr w:type="spellStart"/>
      <w:r w:rsidR="00B948E5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getConnection</w:t>
      </w:r>
      <w:proofErr w:type="spellEnd"/>
      <w:r w:rsidR="00B948E5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(). </w:t>
      </w:r>
      <w:r w:rsidR="00B948E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Кога ќе се повика овој метод, прво се проверува дали веќе постои конекција до базата и доколку постои се враќа соодветниот објект за конекцијата. Доколку не постои, се креира нов </w:t>
      </w:r>
      <w:r w:rsidR="00B948E5" w:rsidRPr="00B948E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SQLiteConnection</w:t>
      </w:r>
      <w:r w:rsidR="00B948E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објект (кој како параметар во конструкторот прима </w:t>
      </w:r>
      <w:r w:rsidR="00B948E5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connection string)</w:t>
      </w:r>
      <w:r w:rsidR="00B948E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, со отвора конекцијата и се враќа овој објект. Во нашиот случај, </w:t>
      </w:r>
      <w:r w:rsidR="00B948E5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connection string</w:t>
      </w:r>
      <w:r w:rsidR="00B948E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-от е </w:t>
      </w:r>
      <w:r w:rsidR="00B948E5" w:rsidRPr="00B948E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"Data Source=" + Path.Combine(baseFolder, "tms.sqlite") + ";"</w:t>
      </w:r>
      <w:r w:rsidR="00B948E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каде што </w:t>
      </w:r>
      <w:proofErr w:type="spellStart"/>
      <w:r w:rsidR="00B948E5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baseFolder</w:t>
      </w:r>
      <w:proofErr w:type="spellEnd"/>
      <w:r w:rsidR="00B948E5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 e </w:t>
      </w:r>
      <w:r w:rsidR="00B948E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патката до </w:t>
      </w:r>
      <w:r w:rsidR="003210A3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извршниот фајл од апликацијата земена преку </w:t>
      </w:r>
      <w:r w:rsidR="003210A3" w:rsidRPr="003210A3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lastRenderedPageBreak/>
        <w:t>AppDomain.CurrentDomain.BaseDirectory</w:t>
      </w:r>
      <w:r w:rsidR="003210A3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, </w:t>
      </w:r>
      <w:r w:rsidR="003210A3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a </w:t>
      </w:r>
      <w:proofErr w:type="spellStart"/>
      <w:r w:rsidR="003210A3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tms.sqlite</w:t>
      </w:r>
      <w:proofErr w:type="spellEnd"/>
      <w:r w:rsidR="003210A3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 </w:t>
      </w:r>
      <w:r w:rsidR="003210A3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всуешност е самиот фајл – база.</w:t>
      </w:r>
    </w:p>
    <w:p w:rsidR="00293F11" w:rsidRDefault="00293F11" w:rsidP="00121F55">
      <w:pPr>
        <w:shd w:val="clear" w:color="auto" w:fill="FFFFFF"/>
        <w:spacing w:before="100" w:beforeAutospacing="1" w:after="0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mk-MK"/>
        </w:rPr>
        <w:drawing>
          <wp:inline distT="0" distB="0" distL="0" distR="0">
            <wp:extent cx="5731510" cy="4321969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F55" w:rsidRDefault="00121F55" w:rsidP="00121F55">
      <w:pPr>
        <w:shd w:val="clear" w:color="auto" w:fill="FFFFFF"/>
        <w:spacing w:after="0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</w:pPr>
    </w:p>
    <w:p w:rsidR="00121F55" w:rsidRDefault="00121F55" w:rsidP="00121F55">
      <w:pPr>
        <w:shd w:val="clear" w:color="auto" w:fill="FFFFFF"/>
        <w:spacing w:after="0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Вака изгледа погледот за филмови кога филмот не е</w:t>
      </w:r>
      <w:r w:rsidR="0005091D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додаден во колекцијата на корисникот.</w:t>
      </w:r>
    </w:p>
    <w:p w:rsidR="00121F55" w:rsidRDefault="00293F11" w:rsidP="00121F55">
      <w:pPr>
        <w:shd w:val="clear" w:color="auto" w:fill="FFFFFF"/>
        <w:spacing w:after="0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mk-MK"/>
        </w:rPr>
        <w:drawing>
          <wp:inline distT="0" distB="0" distL="0" distR="0">
            <wp:extent cx="5731510" cy="432196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F55" w:rsidRDefault="00121F55" w:rsidP="00121F55">
      <w:pPr>
        <w:shd w:val="clear" w:color="auto" w:fill="FFFFFF"/>
        <w:spacing w:after="0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</w:pPr>
    </w:p>
    <w:p w:rsidR="00D36CFF" w:rsidRDefault="00121F55" w:rsidP="00121F55">
      <w:pPr>
        <w:shd w:val="clear" w:color="auto" w:fill="FFFFFF"/>
        <w:spacing w:after="0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Откако некој филм ќе биде додаден во колекцијата во погледот се додава опција за тоа дали филмот е гледан или не.</w:t>
      </w:r>
    </w:p>
    <w:p w:rsidR="00121F55" w:rsidRDefault="00293F11" w:rsidP="00121F55">
      <w:pPr>
        <w:shd w:val="clear" w:color="auto" w:fill="FFFFFF"/>
        <w:spacing w:after="0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mk-MK"/>
        </w:rPr>
        <w:drawing>
          <wp:inline distT="0" distB="0" distL="0" distR="0">
            <wp:extent cx="5731510" cy="4321969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1F5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br/>
        <w:t>Менито во главниот прозорец се наоѓа во горниот лев агол на сликата која зависи од полот на корисникот, дали е како на втората слика погоре, или ако е женско е како на сликата долу.</w:t>
      </w:r>
    </w:p>
    <w:p w:rsidR="00293F11" w:rsidRDefault="00293F11" w:rsidP="003210A3">
      <w:pPr>
        <w:shd w:val="clear" w:color="auto" w:fill="FFFFFF"/>
        <w:spacing w:after="0" w:line="383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mk-MK"/>
        </w:rPr>
        <w:drawing>
          <wp:inline distT="0" distB="0" distL="0" distR="0">
            <wp:extent cx="5342659" cy="4029182"/>
            <wp:effectExtent l="19050" t="0" r="0" b="0"/>
            <wp:docPr id="3" name="Picture 10" descr="C:\Users\USER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cat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5" cy="403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F55" w:rsidRPr="00121F55" w:rsidRDefault="0005091D" w:rsidP="00121F55">
      <w:pPr>
        <w:shd w:val="clear" w:color="auto" w:fill="FFFFFF"/>
        <w:spacing w:after="0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lastRenderedPageBreak/>
        <w:t>Ова е п</w:t>
      </w:r>
      <w:r w:rsidR="00121F5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огле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дот за податоците на корисникот, к</w:t>
      </w:r>
      <w:r w:rsidR="00121F5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аде се прикажува корисничкото име во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</w:t>
      </w:r>
      <w:r w:rsidR="00121F5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случајот насликата </w:t>
      </w:r>
      <w:r w:rsidR="00121F55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z</w:t>
      </w:r>
      <w:r w:rsidR="00121F5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, колку филмови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има во колекцијата</w:t>
      </w:r>
      <w:r w:rsidR="00121F5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, и колку филмови се негледани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,</w:t>
      </w:r>
      <w:r w:rsidR="00121F5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к</w:t>
      </w:r>
      <w:r w:rsidR="00121F55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ако и датата на регистрација на корисникот. </w:t>
      </w:r>
    </w:p>
    <w:p w:rsidR="003210A3" w:rsidRPr="003210A3" w:rsidRDefault="00293F11" w:rsidP="000A764B">
      <w:pPr>
        <w:shd w:val="clear" w:color="auto" w:fill="FFFFFF"/>
        <w:spacing w:before="100" w:beforeAutospacing="1" w:after="100" w:afterAutospacing="1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mk-MK"/>
        </w:rPr>
        <w:drawing>
          <wp:inline distT="0" distB="0" distL="0" distR="0">
            <wp:extent cx="5731510" cy="432196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7516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</w:t>
      </w:r>
      <w:r w:rsidR="003210A3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br/>
        <w:t xml:space="preserve">За правилен приказ на текстуалните содржини во апликацијата потребно е да се има инсталирано </w:t>
      </w:r>
      <w:proofErr w:type="spellStart"/>
      <w:r w:rsidR="003210A3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>PixelPlay</w:t>
      </w:r>
      <w:proofErr w:type="spellEnd"/>
      <w:r w:rsidR="003210A3">
        <w:rPr>
          <w:rFonts w:ascii="Helvetica" w:eastAsia="Times New Roman" w:hAnsi="Helvetica" w:cs="Helvetica"/>
          <w:color w:val="333333"/>
          <w:sz w:val="23"/>
          <w:szCs w:val="23"/>
          <w:lang w:val="en-US" w:eastAsia="mk-MK"/>
        </w:rPr>
        <w:t xml:space="preserve"> </w:t>
      </w:r>
      <w:r w:rsidR="003210A3"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>фонтот кој доаѓа заедно со апликацијата.</w:t>
      </w:r>
    </w:p>
    <w:p w:rsidR="003210A3" w:rsidRDefault="003210A3">
      <w:pP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</w:pPr>
    </w:p>
    <w:p w:rsidR="003210A3" w:rsidRPr="003210A3" w:rsidRDefault="003210A3" w:rsidP="003210A3">
      <w:pPr>
        <w:jc w:val="right"/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</w:pPr>
      <w:r w:rsidRPr="003210A3">
        <w:rPr>
          <w:rFonts w:ascii="Helvetica" w:eastAsia="Times New Roman" w:hAnsi="Helvetica" w:cs="Helvetica"/>
          <w:b/>
          <w:color w:val="333333"/>
          <w:sz w:val="23"/>
          <w:szCs w:val="23"/>
          <w:lang w:eastAsia="mk-MK"/>
        </w:rPr>
        <w:t>Зорица Стојчевска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121233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br/>
      </w:r>
      <w:r w:rsidRPr="003210A3">
        <w:rPr>
          <w:rFonts w:ascii="Helvetica" w:eastAsia="Times New Roman" w:hAnsi="Helvetica" w:cs="Helvetica"/>
          <w:b/>
          <w:color w:val="333333"/>
          <w:sz w:val="23"/>
          <w:szCs w:val="23"/>
          <w:lang w:eastAsia="mk-MK"/>
        </w:rPr>
        <w:t>Дејан Ангелов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mk-MK"/>
        </w:rPr>
        <w:t xml:space="preserve"> 111005</w:t>
      </w:r>
    </w:p>
    <w:sectPr w:rsidR="003210A3" w:rsidRPr="003210A3" w:rsidSect="00121F55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A1B0F"/>
    <w:multiLevelType w:val="multilevel"/>
    <w:tmpl w:val="ECD4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B00749"/>
    <w:rsid w:val="0005091D"/>
    <w:rsid w:val="00070199"/>
    <w:rsid w:val="000A764B"/>
    <w:rsid w:val="00121F55"/>
    <w:rsid w:val="00293F11"/>
    <w:rsid w:val="003210A3"/>
    <w:rsid w:val="00327D42"/>
    <w:rsid w:val="00434391"/>
    <w:rsid w:val="004B5F0B"/>
    <w:rsid w:val="007339F4"/>
    <w:rsid w:val="00780329"/>
    <w:rsid w:val="00901D7D"/>
    <w:rsid w:val="00B00749"/>
    <w:rsid w:val="00B948E5"/>
    <w:rsid w:val="00BA7516"/>
    <w:rsid w:val="00BC62E6"/>
    <w:rsid w:val="00C4402A"/>
    <w:rsid w:val="00C843C7"/>
    <w:rsid w:val="00D36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199"/>
  </w:style>
  <w:style w:type="paragraph" w:styleId="Heading1">
    <w:name w:val="heading 1"/>
    <w:basedOn w:val="Normal"/>
    <w:next w:val="Normal"/>
    <w:link w:val="Heading1Char"/>
    <w:uiPriority w:val="9"/>
    <w:qFormat/>
    <w:rsid w:val="003210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0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F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F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10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10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DE618-4ABA-40C2-80A7-A642B0DEA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2014-05-10T18:57:00Z</dcterms:created>
  <dcterms:modified xsi:type="dcterms:W3CDTF">2014-05-11T18:53:00Z</dcterms:modified>
</cp:coreProperties>
</file>