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Marta Xiaoyang Moraga Hernández,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001101267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en-US"/>
        </w:rPr>
        <w:t xml:space="preserve">FRONT-END </w:t>
      </w:r>
      <w:r>
        <w:rPr>
          <w:rFonts w:cs="Times New Roman" w:ascii="Times New Roman" w:hAnsi="Times New Roman"/>
          <w:lang w:val="en-US"/>
        </w:rPr>
        <w:t>2022-23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/>
        <w:t>27.09.2022</w:t>
      </w:r>
    </w:p>
    <w:p>
      <w:pPr>
        <w:pStyle w:val="Normal1"/>
        <w:rPr/>
      </w:pPr>
      <w:r>
        <w:rPr/>
        <w:t>I accessed the course for the first time and read the Course Overview, General Course Information and the Environment Setup tabs. Briefly, I looked over the other tabs as well.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decided to work on VS Code on Ubuntu, as I have already done some basic version control there.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24.11.2022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Using GitHub Docs and the tutorial on the course I set </w:t>
      </w:r>
      <w:r>
        <w:rPr/>
        <w:t>up the repository.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 1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Part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 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 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 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 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Part 7</w:t>
      </w:r>
    </w:p>
    <w:p>
      <w:pPr>
        <w:pStyle w:val="Normal1"/>
        <w:rPr>
          <w:b/>
          <w:b/>
          <w:bCs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5" w:right="1134" w:header="720" w:top="1701" w:footer="72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link w:val="Leipteksti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Seliteteksti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s-E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2</Pages>
  <Words>102</Words>
  <Characters>514</Characters>
  <CharactersWithSpaces>599</CharactersWithSpaces>
  <Paragraphs>19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2022-11-24T16:21:33Z</dcterms:modified>
  <cp:revision>6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-1221187705</vt:i4>
  </property>
  <property fmtid="{D5CDD505-2E9C-101B-9397-08002B2CF9AE}" pid="10" name="_AuthorEmail">
    <vt:lpwstr>jussi.saari@lut.fi</vt:lpwstr>
  </property>
  <property fmtid="{D5CDD505-2E9C-101B-9397-08002B2CF9AE}" pid="11" name="_AuthorEmailDisplayName">
    <vt:lpwstr>Jussi Saari</vt:lpwstr>
  </property>
  <property fmtid="{D5CDD505-2E9C-101B-9397-08002B2CF9AE}" pid="12" name="_EmailSubject">
    <vt:lpwstr>Tietojenk.tekniikan seminaarin korjattu versio</vt:lpwstr>
  </property>
  <property fmtid="{D5CDD505-2E9C-101B-9397-08002B2CF9AE}" pid="13" name="_ReviewingToolsShownOnce">
    <vt:lpwstr/>
  </property>
</Properties>
</file>