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```plaintext</w:t>
      </w:r>
    </w:p>
    <w:p>
      <w:r>
        <w:t>EXPEDIENTE N°: {{FALTA_DATO}}</w:t>
      </w:r>
    </w:p>
    <w:p>
      <w:r>
        <w:t>JUZGADO DE FAMILIA: {{FALTA_DATO}}</w:t>
      </w:r>
    </w:p>
    <w:p>
      <w:r>
        <w:t>SEÑOR JUEZ:</w:t>
      </w:r>
    </w:p>
    <w:p>
      <w:r>
        <w:t>Yo, {{FALTA_DATO}}, identificado/a con D.N.I. N.º {{FALTA_DATO}}, con domicilio real y procesal en {{FALTA_DATO}}, con Casilla Electrónica Nro. {{FALTA_DATO}}, y con número telefónico {{FALTA_DATO}} (con aplicativo WhatsApp disponible), en representación de mi menor hijo/a {{FALTA_DATO}}, quien actualmente tiene {{FALTA_DATO}} años de edad, con el debido respeto me presento ante su Despacho y digo:</w:t>
      </w:r>
    </w:p>
    <w:p>
      <w:r>
        <w:t>PRIMERO: PETITORIO</w:t>
      </w:r>
    </w:p>
    <w:p>
      <w:r>
        <w:t>Señor Juez, recurro a su despacho en representación de mi menor hijo para que se disponga a través de un mandato judicial que el demandado, {{FALTA_DATO}}, identificado con D.N.I. N.º {{FALTA_DATO}}, acuda a mi menor hijo/a con PENSIÓN DE ALIMENTOS POR LA SUMA ASCENDENTE A S/ {{FALTA_DATO}} ({{FALTA_DATO}} CON 00/100 SOLES), monto que solicitamos se haga el descuento correspondiente de su remuneración.</w:t>
      </w:r>
    </w:p>
    <w:p>
      <w:r>
        <w:t>SEGUNDO: FUNDAMENTACIÓN DE HECHOS</w:t>
      </w:r>
    </w:p>
    <w:p>
      <w:r>
        <w:t>Que, conforme se detalla en la demanda principal, han transcurrido {{FALTA_DATO}} años desde la fecha del Acta de Conciliación anterior, emitida por el Centro de Conciliación {{FALTA_DATO}}, en la cual se fijó un monto de pensión de S/ {{FALTA_DATO}} ({{FALTA_DATO}} CON 00/100 SOLES). Debido al incremento en las necesidades de mi menor hijo/a, se han incrementado de conformidad con lo que se detalla a continuación:</w:t>
      </w:r>
    </w:p>
    <w:p>
      <w:r>
        <w:t>- Educación: {{FALTA_DATO}}</w:t>
      </w:r>
    </w:p>
    <w:p>
      <w:r>
        <w:t>- Salud: {{FALTA_DATO}}</w:t>
      </w:r>
    </w:p>
    <w:p>
      <w:r>
        <w:t>- Vivienda: {{FALTA_DATO}}</w:t>
      </w:r>
    </w:p>
    <w:p>
      <w:r>
        <w:t>- Alimentación: {{FALTA_DATO}}</w:t>
      </w:r>
    </w:p>
    <w:p>
      <w:r>
        <w:t>Tales necesidades se encuentran debidamente acreditadas con las boletas que adjunto a la presente demanda.</w:t>
      </w:r>
    </w:p>
    <w:p>
      <w:r>
        <w:t>TERCERO: SOBRE LA CAPACIDAD ECONÓMICA DEL DEMANDADO</w:t>
      </w:r>
    </w:p>
    <w:p>
      <w:r>
        <w:t>Cumplo con informar que el emplazado cuenta con una amplia capacidad económica, ya que labora en la Empresa {{FALTA_DATO}}, con R.U.C N° {{FALTA_DATO}}, ocupando el cargo de {{FALTA_DATO}}. Por lo tanto, cuenta con los ingresos suficientes y es una persona solvente para cubrir las necesidades de mi menor hijo, siendo estas de educación, salud, de vivienda y demás propias de su edad.</w:t>
      </w:r>
    </w:p>
    <w:p>
      <w:r>
        <w:t>CUARTO: FUNDAMENTACIÓN JURÍDICA</w:t>
      </w:r>
    </w:p>
    <w:p>
      <w:r>
        <w:t>En la presente solicitud se invoca el INTERES SUPERIOR DEL NIÑO Y DEL ADOLESCENTE, conforme al Artículo IX del CÓDIGO DE LOS NIÑOS Y ADOLESCENTES, que establece que en toda medida concerniente al niño se considerará este principio y el respeto a sus derechos.</w:t>
      </w:r>
    </w:p>
    <w:p>
      <w:r>
        <w:t>Asimismo, de acuerdo con el Artículo 92 del mismo código, se considera alimentos lo necesario para el sustento, habitación, vestido, educación, instrucción y capacitación para el trabajo, asistencia médica y psicológica y recreación del niño o del adolescente. Conforme al Artículo 481 del CÓDIGO CIVIL, los alimentos se regulan por el juez en proporción a las necesidades de quien los pide y las posibilidades del que debe darlos.</w:t>
      </w:r>
    </w:p>
    <w:p>
      <w:r>
        <w:t>Finalmente, conforme al Artículo 482 del CÓDIGO CIVIL, la pensión alimenticia se incrementa o reduce según el aumento o la disminución que experimenten las necesidades del alimentista y las posibilidades del que debe prestarla.</w:t>
      </w:r>
    </w:p>
    <w:p>
      <w:r>
        <w:t>QUINTO: SOBRE LOS PRESUPUESTOS DE LA MEDIDA CAUTELAR</w:t>
      </w:r>
    </w:p>
    <w:p>
      <w:r>
        <w:t>NECESIDAD DE LA MEDIDA POR PELIGRO EN LA DEMORA: Esta medida cautelar obedece a que existe peligro en la demora del proceso principal iniciado, no siendo posible, pues, postergar hasta la ejecución de la sentencia correspondiente.</w:t>
      </w:r>
    </w:p>
    <w:p>
      <w:r>
        <w:t>POR TANTO: Sírvase Ud. Tener en cuenta lo antes expuesto y acceder a mi pedido.</w:t>
      </w:r>
    </w:p>
    <w:p>
      <w:r>
        <w:t>Lima, {{FALTA_DATO}} de {{FALTA_DATO}} del {{FALTA_DATO}}</w:t>
      </w:r>
    </w:p>
    <w:p>
      <w:r>
        <w:t>____________________________________</w:t>
      </w:r>
    </w:p>
    <w:p>
      <w:r>
        <w:t>{{FALTA_DATO}}</w:t>
      </w:r>
    </w:p>
    <w:p>
      <w:r>
        <w:t>D.N.I N° {{FALTA_DATO}}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