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```plaintext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Lima, 14 de diciembre del 2025</w:t>
      </w:r>
    </w:p>
    <w:p>
      <w:pPr>
        <w:spacing w:before="120" w:line="360" w:lineRule="auto"/>
        <w:jc w:val="center"/>
      </w:pPr>
      <w:r>
        <w:rPr>
          <w:rFonts w:ascii="Times New Roman" w:hAnsi="Times New Roman"/>
          <w:b/>
          <w:sz w:val="24"/>
        </w:rPr>
        <w:t>SEÑOR JUEZ: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Yo, Maria Lopez Barboza, identificado/a con D.N.I. N.º 1234567, con domicilio real y procesal en Jr. Ejemeonoe, 181919, y con Casilla Electrónica Nro. {{FALTA_DATO}}, y número telefónico 980640593 (con aplicativo WhatsApp disponible), con el debido respeto me presento ante su Despacho y digo: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En representación de mi menor hijo Juan Enrique Newman, quien actualmente tiene 10 años de edad, recurro a su despacho para que se disponga a través de un mandato judicial que el demandado acuda a mi menor hijo con PENSIÓN DE ALIMENTOS POR LA SUMA ASCENDENTE A S/ 15,000.00 (QUINCE MIL CON 00/100 SOLES), monto que solicitamos se haga el descuento correspondiente de su remuneración.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PRIMERO: Que, conforme se detalla en la demanda principal, han transcurrido varios años desde la última fijación de pensión alimenticia mediante el Acta de Conciliación N.º 001-200 del 13 de diciembre del 2025, emitida por el Centro de Conciliación Perú. En ese sentido, se han incrementado de conformidad con lo que se detalla a continuación, las necesidades de mi menor hijo debido al crecimiento natural y las nuevas exigencias propias de su edad.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SEGUNDO: Respecto a la capacidad económica del demandado, cumplo con informar que el emplazado cuenta con una amplia capacidad económica, ya que labora en la Empresa {{FALTA_DATO}}, con R.U.C N° {{FALTA_DATO}}, ocupando el cargo de {{FALTA_DATO}}, por lo cual cuenta con los ingresos suficientes y es una persona solvente para cubrir las necesidades de mi menor hijo, siendo estas de educación, salud, vivienda y demás propias de su edad.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TERCERO: SOBRE EL INTERES SUPERIOR DEL NIÑO Y DEL ADOLESCENTE, siempre prioricé el poder cubrir sus necesidades básicas gracias a mis bastos esfuerzos por cubrir absolutamente todas sus necesidades como persona y estudiante. ES NECESARIO PODER CONTAR CON ESTUDIOS para poder desarrollarse de forma independiente en el futuro, con una profesión que le permita sustentarse a él mismo.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CUARTO: Conforme los documentos que adjunto a la presente demanda, lo dicho se encuentra debidamente acreditado con las boletas que adjunto. Quedando demostrado que el emplazado ha adquirido nuevos bienes, lo cual se encuentra debidamente acreditado con {{FALTA_DATO}}.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QUINTO: En cuanto a la fundamentación jurídica, de acuerdo con el CÓDIGO DE LOS NIÑOS Y ADOLESCENTES, Artículo IX, se considerará el Principio del Interés Superior del Niño y del Adolescente y el respeto a sus derechos. Además, según el Artículo 92 del mismo código, se considera alimentos lo necesario para el sustento, habitación, vestido, educación, instrucción y capacitación para el trabajo, asistencia médica y psicológica y recreación del niño o del adolescente. Asimismo, conforme al CÓDIGO CIVIL, el Artículo 472 y el Artículo 482 establecen que los alimentos se regulan por el juez en proporción a las necesidades de quien los pide y las posibilidades del que debe darlos, y que la pensión alimenticia se incrementa o reduce según el aumento o la disminución que experimenten las necesidades del alimentista y las posibilidades del que debe prestarla.</w:t>
      </w:r>
    </w:p>
    <w:p>
      <w:pPr>
        <w:spacing w:before="360" w:after="120" w:line="360" w:lineRule="auto"/>
      </w:pPr>
      <w:r>
        <w:rPr>
          <w:rFonts w:ascii="Times New Roman" w:hAnsi="Times New Roman"/>
          <w:b/>
          <w:sz w:val="24"/>
        </w:rPr>
        <w:t>POR TANTO: Sírvase Ud. Tener en cuenta lo antes expuesto y acceder a mi pedido.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Atentamente,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Maria Lopez Barboza</w:t>
      </w:r>
    </w:p>
    <w:p>
      <w:pPr>
        <w:spacing w:after="240" w:line="360" w:lineRule="auto"/>
        <w:jc w:val="center"/>
      </w:pPr>
      <w:r>
        <w:rPr>
          <w:rFonts w:ascii="Times New Roman" w:hAnsi="Times New Roman"/>
          <w:sz w:val="24"/>
        </w:rPr>
        <w:t>D.N.I N° 1234567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```</w:t>
      </w:r>
    </w:p>
    <w:sectPr w:rsidR="00FC693F" w:rsidRPr="0006063C" w:rsidSect="00034616">
      <w:headerReference w:type="default" r:id="rId9"/>
      <w:pgSz w:w="12240" w:h="15840"/>
      <w:pgMar w:top="1984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440000" cy="52114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estudi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521143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/>
      <w:jc w:val="center"/>
    </w:pPr>
    <w:r>
      <w:rPr>
        <w:rFonts w:ascii="Times New Roman" w:hAnsi="Times New Roman"/>
        <w:sz w:val="18"/>
      </w:rPr>
      <w:t>Autorizado su funcionamiento por Resolución Directoral N.º 3562-2022-JUS/DGDPAJ-DCMA</w:t>
    </w:r>
  </w:p>
  <w:p>
    <w:pPr>
      <w:spacing w:after="0" w:before="0"/>
      <w:jc w:val="center"/>
    </w:pPr>
    <w:r>
      <w:rPr>
        <w:rFonts w:ascii="Times New Roman" w:hAnsi="Times New Roman"/>
        <w:sz w:val="18"/>
      </w:rPr>
      <w:t>Dirección: Av. Javier Prado Este 255, oficina 701. Distrito de San Isidro, Lima-Perú</w:t>
    </w:r>
  </w:p>
  <w:p>
    <w:pPr>
      <w:spacing w:after="0" w:before="0"/>
      <w:jc w:val="center"/>
    </w:pPr>
    <w:r>
      <w:rPr>
        <w:rFonts w:ascii="Times New Roman" w:hAnsi="Times New Roman"/>
        <w:sz w:val="18"/>
      </w:rPr>
      <w:t>Teléfono (01) – 6757575 / 994647890</w:t>
    </w:r>
  </w:p>
  <w:p>
    <w:pPr>
      <w:spacing w:after="0" w:before="0"/>
      <w:jc w:val="center"/>
    </w:pPr>
    <w:r>
      <w:rPr>
        <w:rFonts w:ascii="Times New Roman" w:hAnsi="Times New Roman"/>
        <w:sz w:val="18"/>
      </w:rPr>
      <w:t>Página web: www.abogadasperu.com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