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589DA">
      <w:pPr>
        <w:spacing w:before="1440" w:after="0"/>
      </w:pPr>
    </w:p>
    <w:p w14:paraId="508DD9D8">
      <w:pPr>
        <w:spacing w:before="0" w:after="160"/>
        <w:jc w:val="center"/>
      </w:pPr>
      <w:r>
        <w:rPr>
          <w:rFonts w:ascii="Arial" w:hAnsi="Arial" w:eastAsia="Arial" w:cs="Arial"/>
          <w:caps/>
          <w:color w:val="555555"/>
          <w:sz w:val="22"/>
          <w:szCs w:val="22"/>
        </w:rPr>
        <w:t>INSTITUT DE FORMATION ET DE RECHERCHE EN INFORMATIQUE</w:t>
      </w:r>
    </w:p>
    <w:p w14:paraId="263BEEFF">
      <w:pPr>
        <w:spacing w:before="0" w:after="800"/>
        <w:jc w:val="center"/>
      </w:pPr>
      <w:r>
        <w:rPr>
          <w:rFonts w:ascii="Arial" w:hAnsi="Arial" w:eastAsia="Arial" w:cs="Arial"/>
          <w:color w:val="555555"/>
          <w:sz w:val="22"/>
          <w:szCs w:val="22"/>
        </w:rPr>
        <w:t>IFRI — Cotonou</w:t>
      </w:r>
    </w:p>
    <w:p w14:paraId="6159979C">
      <w:pPr>
        <w:pBdr>
          <w:top w:val="single" w:color="1B3A6B" w:sz="6" w:space="10"/>
          <w:bottom w:val="single" w:color="1B3A6B" w:sz="6" w:space="10"/>
        </w:pBdr>
        <w:spacing w:before="200" w:after="200"/>
        <w:jc w:val="center"/>
      </w:pPr>
      <w:r>
        <w:rPr>
          <w:rFonts w:ascii="Arial" w:hAnsi="Arial" w:eastAsia="Arial" w:cs="Arial"/>
          <w:b/>
          <w:bCs/>
          <w:caps/>
          <w:color w:val="1B3A6B"/>
          <w:sz w:val="52"/>
          <w:szCs w:val="52"/>
        </w:rPr>
        <w:t>CAMPUSDOCS</w:t>
      </w:r>
    </w:p>
    <w:p w14:paraId="5ABE2C0C">
      <w:pPr>
        <w:spacing w:before="200" w:after="600"/>
        <w:jc w:val="center"/>
      </w:pPr>
      <w:r>
        <w:rPr>
          <w:rFonts w:ascii="Arial" w:hAnsi="Arial" w:eastAsia="Arial" w:cs="Arial"/>
          <w:i/>
          <w:iCs/>
          <w:color w:val="2E6DB4"/>
          <w:sz w:val="30"/>
          <w:szCs w:val="30"/>
        </w:rPr>
        <w:t>Système de Gestion des Actes Administratifs</w:t>
      </w:r>
    </w:p>
    <w:p w14:paraId="6C51E1DE">
      <w:pPr>
        <w:spacing w:before="0" w:after="160"/>
        <w:jc w:val="center"/>
      </w:pPr>
      <w:r>
        <w:rPr>
          <w:rFonts w:ascii="Arial" w:hAnsi="Arial" w:eastAsia="Arial" w:cs="Arial"/>
          <w:b/>
          <w:bCs/>
          <w:caps/>
          <w:color w:val="2C2C2C"/>
          <w:sz w:val="28"/>
          <w:szCs w:val="28"/>
        </w:rPr>
        <w:t>DOSSIER DE MODÉLISATION UML</w:t>
      </w:r>
    </w:p>
    <w:p w14:paraId="23486BF3">
      <w:pPr>
        <w:spacing w:before="0" w:after="800"/>
        <w:jc w:val="center"/>
      </w:pPr>
      <w:r>
        <w:rPr>
          <w:rFonts w:ascii="Arial" w:hAnsi="Arial" w:eastAsia="Arial" w:cs="Arial"/>
          <w:i/>
          <w:iCs/>
          <w:color w:val="777777"/>
          <w:sz w:val="22"/>
          <w:szCs w:val="22"/>
        </w:rPr>
        <w:t>Diagrammes de conception et d'architecture</w:t>
      </w:r>
    </w:p>
    <w:p w14:paraId="5A3D61E9">
      <w:pPr>
        <w:spacing w:before="800" w:after="80"/>
        <w:jc w:val="center"/>
      </w:pPr>
      <w:r>
        <w:rPr>
          <w:rFonts w:ascii="Arial" w:hAnsi="Arial" w:eastAsia="Arial" w:cs="Arial"/>
          <w:color w:val="555555"/>
          <w:sz w:val="20"/>
          <w:szCs w:val="20"/>
        </w:rPr>
        <w:t>Technologie : Java 17 · JavaFX · Spring Boot 3.2 · MySQL 8</w:t>
      </w:r>
    </w:p>
    <w:p w14:paraId="48D1DE48">
      <w:pPr>
        <w:spacing w:before="0" w:after="80"/>
        <w:jc w:val="center"/>
      </w:pPr>
      <w:r>
        <w:rPr>
          <w:rFonts w:ascii="Arial" w:hAnsi="Arial" w:eastAsia="Arial" w:cs="Arial"/>
          <w:color w:val="555555"/>
          <w:sz w:val="20"/>
          <w:szCs w:val="20"/>
        </w:rPr>
        <w:t>Année académique : 2025–2026</w:t>
      </w:r>
    </w:p>
    <w:p w14:paraId="13D98600">
      <w:pPr>
        <w:sectPr>
          <w:pgSz w:w="11906" w:h="16838"/>
          <w:pgMar w:top="2160" w:right="1440" w:bottom="1440" w:left="1440" w:header="708" w:footer="708" w:gutter="0"/>
          <w:cols w:space="720" w:num="1"/>
          <w:docGrid w:linePitch="360" w:charSpace="0"/>
        </w:sectPr>
      </w:pPr>
    </w:p>
    <w:p w14:paraId="5812BC72">
      <w:pPr>
        <w:pStyle w:val="2"/>
        <w:pBdr>
          <w:bottom w:val="single" w:color="1B3A6B" w:sz="4" w:space="6"/>
        </w:pBdr>
        <w:spacing w:before="360" w:after="200"/>
      </w:pPr>
      <w:r>
        <w:rPr>
          <w:rFonts w:ascii="Arial" w:hAnsi="Arial" w:eastAsia="Arial" w:cs="Arial"/>
          <w:b/>
          <w:bCs/>
          <w:color w:val="1B3A6B"/>
          <w:sz w:val="32"/>
          <w:szCs w:val="32"/>
        </w:rPr>
        <w:t>Table des matières</w:t>
      </w:r>
    </w:p>
    <w:sdt>
      <w:sdtPr>
        <w:alias w:val="Table des matières"/>
        <w:id w:val="147477979"/>
      </w:sdtPr>
      <w:sdtContent>
        <w:p w14:paraId="7F7918BE">
          <w:r>
            <w:fldChar w:fldCharType="begin"/>
          </w:r>
          <w:r>
            <w:instrText xml:space="preserve">TOC \h \o "1-3"</w:instrText>
          </w:r>
          <w:r>
            <w:fldChar w:fldCharType="separate"/>
          </w:r>
        </w:p>
        <w:p w14:paraId="31F1E98F">
          <w:r>
            <w:fldChar w:fldCharType="end"/>
          </w:r>
        </w:p>
      </w:sdtContent>
    </w:sdt>
    <w:p w14:paraId="314299FE">
      <w:pPr>
        <w:pageBreakBefore/>
      </w:pPr>
      <w:r>
        <w:br w:type="textWrapping"/>
      </w:r>
    </w:p>
    <w:p w14:paraId="054CD901">
      <w:pPr>
        <w:pStyle w:val="2"/>
        <w:pBdr>
          <w:bottom w:val="single" w:color="1B3A6B" w:sz="4" w:space="6"/>
        </w:pBdr>
        <w:spacing w:before="360" w:after="200"/>
      </w:pPr>
      <w:r>
        <w:rPr>
          <w:rFonts w:ascii="Arial" w:hAnsi="Arial" w:eastAsia="Arial" w:cs="Arial"/>
          <w:b/>
          <w:bCs/>
          <w:color w:val="1B3A6B"/>
          <w:sz w:val="32"/>
          <w:szCs w:val="32"/>
        </w:rPr>
        <w:t>1. Introduction</w:t>
      </w:r>
    </w:p>
    <w:p w14:paraId="073CED03">
      <w:pPr>
        <w:spacing w:before="80" w:after="120" w:line="320" w:lineRule="auto"/>
        <w:jc w:val="both"/>
      </w:pPr>
      <w:r>
        <w:rPr>
          <w:rFonts w:ascii="Arial" w:hAnsi="Arial" w:eastAsia="Arial" w:cs="Arial"/>
          <w:b w:val="0"/>
          <w:bCs w:val="0"/>
          <w:i w:val="0"/>
          <w:iCs w:val="0"/>
          <w:color w:val="2C2C2C"/>
          <w:sz w:val="22"/>
          <w:szCs w:val="22"/>
        </w:rPr>
        <w:t>CampusDocs est un système de gestion des actes administratifs développé pour l'IFRI (Institut de Formation et de Recherche en Informatique) de Cotonou. Il permet aux étudiants (Usagers) de soumettre des demandes de documents administratifs — attestations d'inscription, bulletins de notes, relevés de notes — et aux agents administratifs de traiter ces demandes, générer les documents PDF correspondants et les mettre à disposition.</w:t>
      </w:r>
    </w:p>
    <w:p w14:paraId="262FEE2B">
      <w:pPr>
        <w:spacing w:before="80" w:after="80"/>
      </w:pPr>
    </w:p>
    <w:p w14:paraId="4B4589C2">
      <w:pPr>
        <w:spacing w:before="80" w:after="120" w:line="320" w:lineRule="auto"/>
        <w:jc w:val="both"/>
      </w:pPr>
      <w:r>
        <w:rPr>
          <w:rFonts w:ascii="Arial" w:hAnsi="Arial" w:eastAsia="Arial" w:cs="Arial"/>
          <w:b w:val="0"/>
          <w:bCs w:val="0"/>
          <w:i w:val="0"/>
          <w:iCs w:val="0"/>
          <w:color w:val="2C2C2C"/>
          <w:sz w:val="22"/>
          <w:szCs w:val="22"/>
        </w:rPr>
        <w:t>Ce dossier présente l'ensemble des diagrammes UML produits lors de la phase de modélisation du système, organisés en deux grandes catégories :</w:t>
      </w:r>
    </w:p>
    <w:p w14:paraId="0C811A39">
      <w:pPr>
        <w:pStyle w:val="16"/>
        <w:numPr>
          <w:ilvl w:val="0"/>
          <w:numId w:val="1"/>
        </w:numPr>
        <w:spacing w:before="60" w:after="60"/>
      </w:pPr>
      <w:r>
        <w:rPr>
          <w:rFonts w:ascii="Arial" w:hAnsi="Arial" w:eastAsia="Arial" w:cs="Arial"/>
          <w:color w:val="2C2C2C"/>
          <w:sz w:val="22"/>
          <w:szCs w:val="22"/>
        </w:rPr>
        <w:t>Diagrammes comportementaux : cas d'utilisation, séquences, activités</w:t>
      </w:r>
    </w:p>
    <w:p w14:paraId="6A99C630">
      <w:pPr>
        <w:pStyle w:val="16"/>
        <w:numPr>
          <w:ilvl w:val="0"/>
          <w:numId w:val="1"/>
        </w:numPr>
        <w:spacing w:before="60" w:after="60"/>
      </w:pPr>
      <w:r>
        <w:rPr>
          <w:rFonts w:ascii="Arial" w:hAnsi="Arial" w:eastAsia="Arial" w:cs="Arial"/>
          <w:color w:val="2C2C2C"/>
          <w:sz w:val="22"/>
          <w:szCs w:val="22"/>
        </w:rPr>
        <w:t>Diagrammes structurels : composants, déploiement</w:t>
      </w:r>
    </w:p>
    <w:p w14:paraId="2276CAF5">
      <w:pPr>
        <w:spacing w:before="80" w:after="80"/>
      </w:pPr>
    </w:p>
    <w:p w14:paraId="0DBD0C73">
      <w:pPr>
        <w:spacing w:before="80" w:after="120" w:line="320" w:lineRule="auto"/>
        <w:jc w:val="both"/>
      </w:pPr>
      <w:r>
        <w:rPr>
          <w:rFonts w:ascii="Arial" w:hAnsi="Arial" w:eastAsia="Arial" w:cs="Arial"/>
          <w:b w:val="0"/>
          <w:bCs w:val="0"/>
          <w:i w:val="0"/>
          <w:iCs w:val="0"/>
          <w:color w:val="2C2C2C"/>
          <w:sz w:val="22"/>
          <w:szCs w:val="22"/>
        </w:rPr>
        <w:t>L'architecture technique retenue est une architecture client-serveur à trois couches : un client riche JavaFX, une API REST Spring Boot sécurisée par JWT, et une base de données MySQL.</w:t>
      </w:r>
    </w:p>
    <w:p w14:paraId="4F27ED16">
      <w:pPr>
        <w:pageBreakBefore/>
      </w:pPr>
      <w:r>
        <w:br w:type="textWrapping"/>
      </w:r>
    </w:p>
    <w:p w14:paraId="273FE61D">
      <w:pPr>
        <w:pStyle w:val="2"/>
        <w:pBdr>
          <w:bottom w:val="single" w:color="1B3A6B" w:sz="4" w:space="6"/>
        </w:pBdr>
        <w:spacing w:before="360" w:after="200"/>
        <w:rPr>
          <w:rFonts w:hint="default"/>
          <w:lang w:val="fr-FR"/>
        </w:rPr>
      </w:pPr>
      <w:r>
        <w:rPr>
          <w:rFonts w:hint="default" w:cs="Arial"/>
          <w:b/>
          <w:bCs/>
          <w:color w:val="1B3A6B"/>
          <w:sz w:val="32"/>
          <w:szCs w:val="32"/>
          <w:lang w:val="fr-FR"/>
        </w:rPr>
        <w:t>2</w:t>
      </w:r>
      <w:r>
        <w:rPr>
          <w:rFonts w:ascii="Arial" w:hAnsi="Arial" w:eastAsia="Arial" w:cs="Arial"/>
          <w:b/>
          <w:bCs/>
          <w:color w:val="1B3A6B"/>
          <w:sz w:val="32"/>
          <w:szCs w:val="32"/>
        </w:rPr>
        <w:t xml:space="preserve">. </w:t>
      </w:r>
      <w:r>
        <w:rPr>
          <w:rFonts w:hint="default" w:cs="Arial"/>
          <w:b/>
          <w:bCs/>
          <w:color w:val="1B3A6B"/>
          <w:sz w:val="32"/>
          <w:szCs w:val="32"/>
          <w:lang w:val="fr-FR"/>
        </w:rPr>
        <w:t>Diagramme de cas d’utilisation</w:t>
      </w:r>
    </w:p>
    <w:p w14:paraId="451E7F2B">
      <w:pPr>
        <w:spacing w:before="80" w:after="120" w:line="320" w:lineRule="auto"/>
        <w:jc w:val="both"/>
        <w:rPr>
          <w:rFonts w:hint="default" w:ascii="Arial" w:hAnsi="Arial" w:cs="Arial"/>
          <w:sz w:val="22"/>
          <w:szCs w:val="22"/>
          <w:lang w:val="fr-FR"/>
        </w:rPr>
      </w:pPr>
      <w:r>
        <w:rPr>
          <w:rFonts w:hint="default" w:ascii="Arial" w:hAnsi="Arial" w:eastAsia="SimSun" w:cs="Arial"/>
          <w:sz w:val="22"/>
          <w:szCs w:val="22"/>
        </w:rPr>
        <w:t>Les diagrammes de cas d’utilisation modélisent les fonctionnalités principales du système du point de vue des acteurs externes. Chaque diagramme illustre les interactions entre les acteurs et le système, en mettant en évidence les différents cas d’utilisation, leurs relations (include, extend) et les objectifs que les utilisateurs peuvent atteindre.</w:t>
      </w:r>
    </w:p>
    <w:p w14:paraId="60D133ED">
      <w:pPr>
        <w:widowControl w:val="0"/>
        <w:numPr>
          <w:numId w:val="0"/>
        </w:numPr>
        <w:jc w:val="both"/>
        <w:rPr>
          <w:rFonts w:hint="default"/>
          <w:lang w:val="fr-FR"/>
        </w:rPr>
      </w:pPr>
    </w:p>
    <w:p w14:paraId="7998081A">
      <w:pPr>
        <w:pStyle w:val="4"/>
        <w:keepNext w:val="0"/>
        <w:keepLines w:val="0"/>
        <w:widowControl/>
        <w:suppressLineNumbers w:val="0"/>
        <w:rPr>
          <w:rFonts w:hint="default" w:ascii="Arial" w:hAnsi="Arial" w:cs="Arial"/>
          <w:sz w:val="22"/>
          <w:szCs w:val="22"/>
        </w:rPr>
      </w:pPr>
      <w:r>
        <w:rPr>
          <w:rStyle w:val="11"/>
          <w:rFonts w:hint="default" w:ascii="Arial" w:hAnsi="Arial" w:cs="Arial"/>
          <w:b/>
          <w:bCs/>
          <w:sz w:val="22"/>
          <w:szCs w:val="22"/>
        </w:rPr>
        <w:t>Description du diagramme de cas d’utilisation</w:t>
      </w:r>
    </w:p>
    <w:p w14:paraId="17809A77">
      <w:pPr>
        <w:pStyle w:val="13"/>
        <w:keepNext w:val="0"/>
        <w:keepLines w:val="0"/>
        <w:widowControl/>
        <w:suppressLineNumbers w:val="0"/>
        <w:rPr>
          <w:rFonts w:hint="default" w:ascii="Arial" w:hAnsi="Arial" w:cs="Arial"/>
          <w:b w:val="0"/>
          <w:bCs w:val="0"/>
          <w:sz w:val="22"/>
          <w:szCs w:val="22"/>
        </w:rPr>
      </w:pPr>
      <w:r>
        <w:rPr>
          <w:rFonts w:hint="default" w:ascii="Arial" w:hAnsi="Arial" w:cs="Arial"/>
          <w:b w:val="0"/>
          <w:bCs w:val="0"/>
          <w:sz w:val="22"/>
          <w:szCs w:val="22"/>
        </w:rPr>
        <w:t xml:space="preserve">Ce diagramme représente le fonctionnement global d’un </w:t>
      </w:r>
      <w:r>
        <w:rPr>
          <w:rStyle w:val="11"/>
          <w:rFonts w:hint="default" w:ascii="Arial" w:hAnsi="Arial" w:cs="Arial"/>
          <w:b w:val="0"/>
          <w:bCs w:val="0"/>
          <w:sz w:val="22"/>
          <w:szCs w:val="22"/>
        </w:rPr>
        <w:t>système de gestion des actes administratifs</w:t>
      </w:r>
      <w:r>
        <w:rPr>
          <w:rFonts w:hint="default" w:ascii="Arial" w:hAnsi="Arial" w:cs="Arial"/>
          <w:b w:val="0"/>
          <w:bCs w:val="0"/>
          <w:sz w:val="22"/>
          <w:szCs w:val="22"/>
        </w:rPr>
        <w:t xml:space="preserve"> en mettant en évidence les différents acteurs ainsi que leurs interactions avec le système.</w:t>
      </w:r>
    </w:p>
    <w:p w14:paraId="5FBFBF2C">
      <w:pPr>
        <w:pStyle w:val="13"/>
        <w:keepNext w:val="0"/>
        <w:keepLines w:val="0"/>
        <w:widowControl/>
        <w:suppressLineNumbers w:val="0"/>
        <w:rPr>
          <w:rFonts w:hint="default" w:ascii="Arial" w:hAnsi="Arial" w:cs="Arial"/>
          <w:b w:val="0"/>
          <w:bCs w:val="0"/>
          <w:sz w:val="22"/>
          <w:szCs w:val="22"/>
        </w:rPr>
      </w:pPr>
      <w:r>
        <w:rPr>
          <w:rFonts w:hint="default" w:ascii="Arial" w:hAnsi="Arial" w:cs="Arial"/>
          <w:b w:val="0"/>
          <w:bCs w:val="0"/>
          <w:sz w:val="22"/>
          <w:szCs w:val="22"/>
        </w:rPr>
        <w:t xml:space="preserve">Le système fait intervenir </w:t>
      </w:r>
      <w:r>
        <w:rPr>
          <w:rStyle w:val="11"/>
          <w:rFonts w:hint="default" w:ascii="Arial" w:hAnsi="Arial" w:cs="Arial"/>
          <w:b w:val="0"/>
          <w:bCs w:val="0"/>
          <w:sz w:val="22"/>
          <w:szCs w:val="22"/>
        </w:rPr>
        <w:t>trois acteurs principaux</w:t>
      </w:r>
      <w:r>
        <w:rPr>
          <w:rFonts w:hint="default" w:ascii="Arial" w:hAnsi="Arial" w:cs="Arial"/>
          <w:b w:val="0"/>
          <w:bCs w:val="0"/>
          <w:sz w:val="22"/>
          <w:szCs w:val="22"/>
        </w:rPr>
        <w:t xml:space="preserve"> :</w:t>
      </w:r>
    </w:p>
    <w:p w14:paraId="65E7803F">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Style w:val="11"/>
          <w:rFonts w:hint="default" w:ascii="Arial" w:hAnsi="Arial" w:cs="Arial"/>
          <w:sz w:val="22"/>
          <w:szCs w:val="22"/>
        </w:rPr>
        <w:t>Administrateur</w:t>
      </w:r>
      <w:r>
        <w:rPr>
          <w:rFonts w:hint="default" w:ascii="Arial" w:hAnsi="Arial" w:cs="Arial"/>
          <w:sz w:val="22"/>
          <w:szCs w:val="22"/>
        </w:rPr>
        <w:t xml:space="preserve"> </w:t>
      </w:r>
    </w:p>
    <w:p w14:paraId="15385270">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Style w:val="11"/>
          <w:rFonts w:hint="default" w:ascii="Arial" w:hAnsi="Arial" w:cs="Arial"/>
          <w:sz w:val="22"/>
          <w:szCs w:val="22"/>
        </w:rPr>
        <w:t>Agent administratif</w:t>
      </w:r>
      <w:r>
        <w:rPr>
          <w:rFonts w:hint="default" w:ascii="Arial" w:hAnsi="Arial" w:cs="Arial"/>
          <w:sz w:val="22"/>
          <w:szCs w:val="22"/>
        </w:rPr>
        <w:t xml:space="preserve"> </w:t>
      </w:r>
    </w:p>
    <w:p w14:paraId="761A3ED6">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Style w:val="11"/>
          <w:rFonts w:hint="default" w:ascii="Arial" w:hAnsi="Arial" w:cs="Arial"/>
          <w:sz w:val="22"/>
          <w:szCs w:val="22"/>
        </w:rPr>
        <w:t>Usager</w:t>
      </w:r>
      <w:r>
        <w:rPr>
          <w:rFonts w:hint="default" w:ascii="Arial" w:hAnsi="Arial" w:cs="Arial"/>
          <w:sz w:val="22"/>
          <w:szCs w:val="22"/>
        </w:rPr>
        <w:t xml:space="preserve"> </w:t>
      </w:r>
    </w:p>
    <w:p w14:paraId="5B7AEB14">
      <w:pPr>
        <w:pStyle w:val="4"/>
        <w:keepNext w:val="0"/>
        <w:keepLines w:val="0"/>
        <w:widowControl/>
        <w:suppressLineNumbers w:val="0"/>
        <w:rPr>
          <w:rFonts w:hint="default" w:ascii="Arial" w:hAnsi="Arial" w:cs="Arial"/>
          <w:sz w:val="22"/>
          <w:szCs w:val="22"/>
        </w:rPr>
      </w:pPr>
      <w:r>
        <w:rPr>
          <w:rStyle w:val="11"/>
          <w:rFonts w:hint="default" w:ascii="Arial" w:hAnsi="Arial" w:cs="Arial"/>
          <w:b/>
          <w:bCs/>
          <w:sz w:val="22"/>
          <w:szCs w:val="22"/>
        </w:rPr>
        <w:t>1. Administrateur</w:t>
      </w:r>
    </w:p>
    <w:p w14:paraId="7C35CD76">
      <w:pPr>
        <w:pStyle w:val="13"/>
        <w:keepNext w:val="0"/>
        <w:keepLines w:val="0"/>
        <w:widowControl/>
        <w:suppressLineNumbers w:val="0"/>
        <w:rPr>
          <w:rFonts w:hint="default" w:ascii="Arial" w:hAnsi="Arial" w:cs="Arial"/>
          <w:b w:val="0"/>
          <w:bCs w:val="0"/>
          <w:sz w:val="22"/>
          <w:szCs w:val="22"/>
        </w:rPr>
      </w:pPr>
      <w:r>
        <w:rPr>
          <w:rFonts w:hint="default" w:ascii="Arial" w:hAnsi="Arial" w:cs="Arial"/>
          <w:sz w:val="22"/>
          <w:szCs w:val="22"/>
        </w:rPr>
        <w:t>L’administrateur dispose des droits les plus élevés et intervient dans la gestion globale du systèm</w:t>
      </w:r>
      <w:r>
        <w:rPr>
          <w:rFonts w:hint="default" w:ascii="Arial" w:hAnsi="Arial" w:cs="Arial"/>
          <w:b w:val="0"/>
          <w:bCs w:val="0"/>
          <w:sz w:val="22"/>
          <w:szCs w:val="22"/>
        </w:rPr>
        <w:t>e. Il peut :</w:t>
      </w:r>
    </w:p>
    <w:p w14:paraId="31997A5B">
      <w:pPr>
        <w:keepNext w:val="0"/>
        <w:keepLines w:val="0"/>
        <w:widowControl/>
        <w:numPr>
          <w:ilvl w:val="0"/>
          <w:numId w:val="3"/>
        </w:numPr>
        <w:suppressLineNumbers w:val="0"/>
        <w:spacing w:before="0" w:beforeAutospacing="1" w:after="0" w:afterAutospacing="1"/>
        <w:ind w:left="720" w:hanging="360"/>
        <w:rPr>
          <w:rFonts w:hint="default" w:ascii="Arial" w:hAnsi="Arial" w:cs="Arial"/>
          <w:sz w:val="22"/>
          <w:szCs w:val="22"/>
        </w:rPr>
      </w:pPr>
      <w:r>
        <w:rPr>
          <w:rStyle w:val="11"/>
          <w:rFonts w:hint="default" w:ascii="Arial" w:hAnsi="Arial" w:cs="Arial"/>
          <w:b w:val="0"/>
          <w:bCs w:val="0"/>
          <w:sz w:val="22"/>
          <w:szCs w:val="22"/>
        </w:rPr>
        <w:t>Gérer les comptes utilisateurs</w:t>
      </w:r>
      <w:r>
        <w:rPr>
          <w:rFonts w:hint="default" w:ascii="Arial" w:hAnsi="Arial" w:cs="Arial"/>
          <w:sz w:val="22"/>
          <w:szCs w:val="22"/>
        </w:rPr>
        <w:t xml:space="preserve">, ce qui inclut : </w:t>
      </w:r>
    </w:p>
    <w:p w14:paraId="3C6DF04B">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 xml:space="preserve">Ajouter un agent administratif </w:t>
      </w:r>
    </w:p>
    <w:p w14:paraId="1EF71CC8">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 xml:space="preserve">Supprimer un utilisateur </w:t>
      </w:r>
    </w:p>
    <w:p w14:paraId="13603CC8">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 xml:space="preserve">Consulter les informations d’un utilisateur </w:t>
      </w:r>
    </w:p>
    <w:p w14:paraId="0224428D">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 xml:space="preserve">Modifier les informations d’un utilisateur </w:t>
      </w:r>
    </w:p>
    <w:p w14:paraId="765CA4F6">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2"/>
          <w:szCs w:val="22"/>
        </w:rPr>
      </w:pPr>
      <w:r>
        <w:rPr>
          <w:rStyle w:val="11"/>
          <w:rFonts w:hint="default" w:ascii="Arial" w:hAnsi="Arial" w:cs="Arial"/>
          <w:b w:val="0"/>
          <w:bCs w:val="0"/>
          <w:sz w:val="22"/>
          <w:szCs w:val="22"/>
        </w:rPr>
        <w:t>Superviser les opérations</w:t>
      </w:r>
      <w:r>
        <w:rPr>
          <w:rFonts w:hint="default" w:ascii="Arial" w:hAnsi="Arial" w:cs="Arial"/>
          <w:b w:val="0"/>
          <w:bCs w:val="0"/>
          <w:sz w:val="22"/>
          <w:szCs w:val="22"/>
        </w:rPr>
        <w:t xml:space="preserve"> </w:t>
      </w:r>
    </w:p>
    <w:p w14:paraId="6191DBFA">
      <w:pPr>
        <w:keepNext w:val="0"/>
        <w:keepLines w:val="0"/>
        <w:widowControl/>
        <w:numPr>
          <w:ilvl w:val="0"/>
          <w:numId w:val="3"/>
        </w:numPr>
        <w:suppressLineNumbers w:val="0"/>
        <w:spacing w:before="0" w:beforeAutospacing="1" w:after="0" w:afterAutospacing="1"/>
        <w:ind w:left="720" w:hanging="360"/>
        <w:rPr>
          <w:rFonts w:hint="default" w:ascii="Arial" w:hAnsi="Arial" w:cs="Arial"/>
          <w:sz w:val="22"/>
          <w:szCs w:val="22"/>
        </w:rPr>
      </w:pPr>
      <w:r>
        <w:rPr>
          <w:rStyle w:val="11"/>
          <w:rFonts w:hint="default" w:ascii="Arial" w:hAnsi="Arial" w:cs="Arial"/>
          <w:b w:val="0"/>
          <w:bCs w:val="0"/>
          <w:sz w:val="22"/>
          <w:szCs w:val="22"/>
        </w:rPr>
        <w:t>Configurer le système</w:t>
      </w:r>
      <w:r>
        <w:rPr>
          <w:rFonts w:hint="default" w:ascii="Arial" w:hAnsi="Arial" w:cs="Arial"/>
          <w:b w:val="0"/>
          <w:bCs w:val="0"/>
          <w:sz w:val="22"/>
          <w:szCs w:val="22"/>
        </w:rPr>
        <w:t xml:space="preserve"> </w:t>
      </w:r>
    </w:p>
    <w:p w14:paraId="59DF5CEB">
      <w:pPr>
        <w:pStyle w:val="4"/>
        <w:keepNext w:val="0"/>
        <w:keepLines w:val="0"/>
        <w:widowControl/>
        <w:suppressLineNumbers w:val="0"/>
        <w:rPr>
          <w:rFonts w:hint="default" w:ascii="Arial" w:hAnsi="Arial" w:cs="Arial"/>
          <w:sz w:val="22"/>
          <w:szCs w:val="22"/>
        </w:rPr>
      </w:pPr>
      <w:r>
        <w:rPr>
          <w:rStyle w:val="11"/>
          <w:rFonts w:hint="default" w:ascii="Arial" w:hAnsi="Arial" w:cs="Arial"/>
          <w:b/>
          <w:bCs/>
          <w:sz w:val="22"/>
          <w:szCs w:val="22"/>
        </w:rPr>
        <w:t>2. Agent administratif</w:t>
      </w:r>
    </w:p>
    <w:p w14:paraId="76C7DF53">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L’agent administratif est chargé du traitement des demandes. Il peut :</w:t>
      </w:r>
    </w:p>
    <w:p w14:paraId="1C58D4C7">
      <w:pPr>
        <w:keepNext w:val="0"/>
        <w:keepLines w:val="0"/>
        <w:widowControl/>
        <w:numPr>
          <w:ilvl w:val="0"/>
          <w:numId w:val="5"/>
        </w:numPr>
        <w:suppressLineNumbers w:val="0"/>
        <w:spacing w:before="0" w:beforeAutospacing="1" w:after="0" w:afterAutospacing="1"/>
        <w:ind w:left="720" w:hanging="360"/>
        <w:rPr>
          <w:rFonts w:hint="default" w:ascii="Arial" w:hAnsi="Arial" w:cs="Arial"/>
          <w:b w:val="0"/>
          <w:bCs w:val="0"/>
          <w:sz w:val="22"/>
          <w:szCs w:val="22"/>
        </w:rPr>
      </w:pPr>
      <w:r>
        <w:rPr>
          <w:rStyle w:val="11"/>
          <w:rFonts w:hint="default" w:ascii="Arial" w:hAnsi="Arial" w:cs="Arial"/>
          <w:b w:val="0"/>
          <w:bCs w:val="0"/>
          <w:sz w:val="22"/>
          <w:szCs w:val="22"/>
        </w:rPr>
        <w:t>Enregistrer une demande</w:t>
      </w:r>
      <w:r>
        <w:rPr>
          <w:rFonts w:hint="default" w:ascii="Arial" w:hAnsi="Arial" w:cs="Arial"/>
          <w:b w:val="0"/>
          <w:bCs w:val="0"/>
          <w:sz w:val="22"/>
          <w:szCs w:val="22"/>
        </w:rPr>
        <w:t xml:space="preserve"> </w:t>
      </w:r>
    </w:p>
    <w:p w14:paraId="1CA9317C">
      <w:pPr>
        <w:keepNext w:val="0"/>
        <w:keepLines w:val="0"/>
        <w:widowControl/>
        <w:numPr>
          <w:ilvl w:val="0"/>
          <w:numId w:val="5"/>
        </w:numPr>
        <w:suppressLineNumbers w:val="0"/>
        <w:spacing w:before="0" w:beforeAutospacing="1" w:after="0" w:afterAutospacing="1"/>
        <w:ind w:left="720" w:hanging="360"/>
        <w:rPr>
          <w:rFonts w:hint="default" w:ascii="Arial" w:hAnsi="Arial" w:cs="Arial"/>
          <w:b w:val="0"/>
          <w:bCs w:val="0"/>
          <w:sz w:val="22"/>
          <w:szCs w:val="22"/>
        </w:rPr>
      </w:pPr>
      <w:r>
        <w:rPr>
          <w:rStyle w:val="11"/>
          <w:rFonts w:hint="default" w:ascii="Arial" w:hAnsi="Arial" w:cs="Arial"/>
          <w:b w:val="0"/>
          <w:bCs w:val="0"/>
          <w:sz w:val="22"/>
          <w:szCs w:val="22"/>
        </w:rPr>
        <w:t>Traiter les dossiers</w:t>
      </w:r>
      <w:r>
        <w:rPr>
          <w:rFonts w:hint="default" w:ascii="Arial" w:hAnsi="Arial" w:cs="Arial"/>
          <w:b w:val="0"/>
          <w:bCs w:val="0"/>
          <w:sz w:val="22"/>
          <w:szCs w:val="22"/>
        </w:rPr>
        <w:t xml:space="preserve">, avec plusieurs actions possibles : </w:t>
      </w:r>
    </w:p>
    <w:p w14:paraId="563300AC">
      <w:pPr>
        <w:keepNext w:val="0"/>
        <w:keepLines w:val="0"/>
        <w:widowControl/>
        <w:numPr>
          <w:ilvl w:val="1"/>
          <w:numId w:val="6"/>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 xml:space="preserve">Valider une demande </w:t>
      </w:r>
    </w:p>
    <w:p w14:paraId="43AC8013">
      <w:pPr>
        <w:keepNext w:val="0"/>
        <w:keepLines w:val="0"/>
        <w:widowControl/>
        <w:numPr>
          <w:ilvl w:val="1"/>
          <w:numId w:val="6"/>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 xml:space="preserve">Rejeter une demande </w:t>
      </w:r>
    </w:p>
    <w:p w14:paraId="220326FE">
      <w:pPr>
        <w:keepNext w:val="0"/>
        <w:keepLines w:val="0"/>
        <w:widowControl/>
        <w:numPr>
          <w:ilvl w:val="1"/>
          <w:numId w:val="6"/>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 xml:space="preserve">Vérifier les informations (incluse dans le traitement) </w:t>
      </w:r>
    </w:p>
    <w:p w14:paraId="5571B9F8">
      <w:pPr>
        <w:keepNext w:val="0"/>
        <w:keepLines w:val="0"/>
        <w:widowControl/>
        <w:numPr>
          <w:ilvl w:val="0"/>
          <w:numId w:val="5"/>
        </w:numPr>
        <w:suppressLineNumbers w:val="0"/>
        <w:spacing w:before="0" w:beforeAutospacing="1" w:after="0" w:afterAutospacing="1"/>
        <w:ind w:left="720" w:hanging="360"/>
        <w:rPr>
          <w:rFonts w:hint="default" w:ascii="Arial" w:hAnsi="Arial" w:cs="Arial"/>
          <w:b w:val="0"/>
          <w:bCs w:val="0"/>
          <w:sz w:val="22"/>
          <w:szCs w:val="22"/>
        </w:rPr>
      </w:pPr>
      <w:r>
        <w:rPr>
          <w:rStyle w:val="11"/>
          <w:rFonts w:hint="default" w:ascii="Arial" w:hAnsi="Arial" w:cs="Arial"/>
          <w:b w:val="0"/>
          <w:bCs w:val="0"/>
          <w:sz w:val="22"/>
          <w:szCs w:val="22"/>
        </w:rPr>
        <w:t>Consulter les informations</w:t>
      </w:r>
      <w:r>
        <w:rPr>
          <w:rFonts w:hint="default" w:ascii="Arial" w:hAnsi="Arial" w:cs="Arial"/>
          <w:b w:val="0"/>
          <w:bCs w:val="0"/>
          <w:sz w:val="22"/>
          <w:szCs w:val="22"/>
        </w:rPr>
        <w:t xml:space="preserve"> </w:t>
      </w:r>
    </w:p>
    <w:p w14:paraId="767DF9CF">
      <w:pPr>
        <w:keepNext w:val="0"/>
        <w:keepLines w:val="0"/>
        <w:widowControl/>
        <w:numPr>
          <w:ilvl w:val="0"/>
          <w:numId w:val="5"/>
        </w:numPr>
        <w:suppressLineNumbers w:val="0"/>
        <w:spacing w:before="0" w:beforeAutospacing="1" w:after="0" w:afterAutospacing="1"/>
        <w:ind w:left="720" w:hanging="360"/>
        <w:rPr>
          <w:rFonts w:hint="default" w:ascii="Arial" w:hAnsi="Arial" w:cs="Arial"/>
          <w:b w:val="0"/>
          <w:bCs w:val="0"/>
          <w:sz w:val="22"/>
          <w:szCs w:val="22"/>
        </w:rPr>
      </w:pPr>
      <w:r>
        <w:rPr>
          <w:rStyle w:val="11"/>
          <w:rFonts w:hint="default" w:ascii="Arial" w:hAnsi="Arial" w:cs="Arial"/>
          <w:b w:val="0"/>
          <w:bCs w:val="0"/>
          <w:sz w:val="22"/>
          <w:szCs w:val="22"/>
        </w:rPr>
        <w:t>Délivrer les actes administratifs</w:t>
      </w:r>
      <w:r>
        <w:rPr>
          <w:rFonts w:hint="default" w:ascii="Arial" w:hAnsi="Arial" w:cs="Arial"/>
          <w:b w:val="0"/>
          <w:bCs w:val="0"/>
          <w:sz w:val="22"/>
          <w:szCs w:val="22"/>
        </w:rPr>
        <w:t xml:space="preserve"> </w:t>
      </w:r>
    </w:p>
    <w:p w14:paraId="1DE31C42">
      <w:pPr>
        <w:keepNext w:val="0"/>
        <w:keepLines w:val="0"/>
        <w:widowControl/>
        <w:suppressLineNumbers w:val="0"/>
        <w:rPr>
          <w:rFonts w:hint="default" w:ascii="Arial" w:hAnsi="Arial" w:cs="Arial"/>
          <w:sz w:val="22"/>
          <w:szCs w:val="22"/>
        </w:rPr>
      </w:pPr>
    </w:p>
    <w:p w14:paraId="45B79CA7">
      <w:pPr>
        <w:pStyle w:val="4"/>
        <w:keepNext w:val="0"/>
        <w:keepLines w:val="0"/>
        <w:widowControl/>
        <w:suppressLineNumbers w:val="0"/>
        <w:rPr>
          <w:rFonts w:hint="default" w:ascii="Arial" w:hAnsi="Arial" w:cs="Arial"/>
          <w:sz w:val="22"/>
          <w:szCs w:val="22"/>
        </w:rPr>
      </w:pPr>
      <w:r>
        <w:rPr>
          <w:rStyle w:val="11"/>
          <w:rFonts w:hint="default" w:ascii="Arial" w:hAnsi="Arial" w:cs="Arial"/>
          <w:b/>
          <w:bCs/>
          <w:sz w:val="22"/>
          <w:szCs w:val="22"/>
        </w:rPr>
        <w:t>3. Usager</w:t>
      </w:r>
    </w:p>
    <w:p w14:paraId="2587F75C">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L’usager est le bénéficiaire du service. Il peut :</w:t>
      </w:r>
    </w:p>
    <w:p w14:paraId="2A41138D">
      <w:pPr>
        <w:keepNext w:val="0"/>
        <w:keepLines w:val="0"/>
        <w:widowControl/>
        <w:numPr>
          <w:ilvl w:val="0"/>
          <w:numId w:val="7"/>
        </w:numPr>
        <w:suppressLineNumbers w:val="0"/>
        <w:spacing w:before="0" w:beforeAutospacing="1" w:after="0" w:afterAutospacing="1"/>
        <w:ind w:left="720" w:hanging="360"/>
        <w:rPr>
          <w:rFonts w:hint="default" w:ascii="Arial" w:hAnsi="Arial" w:cs="Arial"/>
          <w:b w:val="0"/>
          <w:bCs w:val="0"/>
          <w:sz w:val="22"/>
          <w:szCs w:val="22"/>
        </w:rPr>
      </w:pPr>
      <w:r>
        <w:rPr>
          <w:rStyle w:val="11"/>
          <w:rFonts w:hint="default" w:ascii="Arial" w:hAnsi="Arial" w:cs="Arial"/>
          <w:b w:val="0"/>
          <w:bCs w:val="0"/>
          <w:sz w:val="22"/>
          <w:szCs w:val="22"/>
        </w:rPr>
        <w:t>Soumettre une demande</w:t>
      </w:r>
      <w:r>
        <w:rPr>
          <w:rFonts w:hint="default" w:ascii="Arial" w:hAnsi="Arial" w:cs="Arial"/>
          <w:b w:val="0"/>
          <w:bCs w:val="0"/>
          <w:sz w:val="22"/>
          <w:szCs w:val="22"/>
        </w:rPr>
        <w:t xml:space="preserve"> </w:t>
      </w:r>
    </w:p>
    <w:p w14:paraId="5A42C96E">
      <w:pPr>
        <w:keepNext w:val="0"/>
        <w:keepLines w:val="0"/>
        <w:widowControl/>
        <w:numPr>
          <w:ilvl w:val="0"/>
          <w:numId w:val="7"/>
        </w:numPr>
        <w:suppressLineNumbers w:val="0"/>
        <w:spacing w:before="0" w:beforeAutospacing="1" w:after="0" w:afterAutospacing="1"/>
        <w:ind w:left="720" w:hanging="360"/>
        <w:rPr>
          <w:rFonts w:hint="default" w:ascii="Arial" w:hAnsi="Arial" w:cs="Arial"/>
          <w:b w:val="0"/>
          <w:bCs w:val="0"/>
          <w:sz w:val="22"/>
          <w:szCs w:val="22"/>
        </w:rPr>
      </w:pPr>
      <w:r>
        <w:rPr>
          <w:rStyle w:val="11"/>
          <w:rFonts w:hint="default" w:ascii="Arial" w:hAnsi="Arial" w:cs="Arial"/>
          <w:b w:val="0"/>
          <w:bCs w:val="0"/>
          <w:sz w:val="22"/>
          <w:szCs w:val="22"/>
        </w:rPr>
        <w:t>Consulter l’état de sa demande</w:t>
      </w:r>
      <w:r>
        <w:rPr>
          <w:rFonts w:hint="default" w:ascii="Arial" w:hAnsi="Arial" w:cs="Arial"/>
          <w:b w:val="0"/>
          <w:bCs w:val="0"/>
          <w:sz w:val="22"/>
          <w:szCs w:val="22"/>
        </w:rPr>
        <w:t xml:space="preserve"> </w:t>
      </w:r>
    </w:p>
    <w:p w14:paraId="02C1DCCC">
      <w:pPr>
        <w:keepNext w:val="0"/>
        <w:keepLines w:val="0"/>
        <w:widowControl/>
        <w:numPr>
          <w:ilvl w:val="0"/>
          <w:numId w:val="7"/>
        </w:numPr>
        <w:suppressLineNumbers w:val="0"/>
        <w:spacing w:before="0" w:beforeAutospacing="1" w:after="0" w:afterAutospacing="1"/>
        <w:ind w:left="720" w:hanging="360"/>
        <w:rPr>
          <w:rFonts w:hint="default" w:ascii="Arial" w:hAnsi="Arial" w:cs="Arial"/>
          <w:b w:val="0"/>
          <w:bCs w:val="0"/>
          <w:sz w:val="22"/>
          <w:szCs w:val="22"/>
        </w:rPr>
      </w:pPr>
      <w:r>
        <w:rPr>
          <w:rStyle w:val="11"/>
          <w:rFonts w:hint="default" w:ascii="Arial" w:hAnsi="Arial" w:cs="Arial"/>
          <w:b w:val="0"/>
          <w:bCs w:val="0"/>
          <w:sz w:val="22"/>
          <w:szCs w:val="22"/>
        </w:rPr>
        <w:t>Récupérer un acte administratif délivré</w:t>
      </w:r>
      <w:r>
        <w:rPr>
          <w:rFonts w:hint="default" w:ascii="Arial" w:hAnsi="Arial" w:cs="Arial"/>
          <w:b w:val="0"/>
          <w:bCs w:val="0"/>
          <w:sz w:val="22"/>
          <w:szCs w:val="22"/>
        </w:rPr>
        <w:t xml:space="preserve"> </w:t>
      </w:r>
    </w:p>
    <w:p w14:paraId="7A31C13E">
      <w:pPr>
        <w:keepNext w:val="0"/>
        <w:keepLines w:val="0"/>
        <w:widowControl/>
        <w:numPr>
          <w:ilvl w:val="0"/>
          <w:numId w:val="7"/>
        </w:numPr>
        <w:suppressLineNumbers w:val="0"/>
        <w:spacing w:before="0" w:beforeAutospacing="1" w:after="0" w:afterAutospacing="1"/>
        <w:ind w:left="720" w:hanging="360"/>
        <w:rPr>
          <w:rFonts w:hint="default" w:ascii="Arial" w:hAnsi="Arial" w:cs="Arial"/>
          <w:sz w:val="22"/>
          <w:szCs w:val="22"/>
        </w:rPr>
      </w:pPr>
      <w:r>
        <w:rPr>
          <w:rStyle w:val="11"/>
          <w:rFonts w:hint="default" w:ascii="Arial" w:hAnsi="Arial" w:cs="Arial"/>
          <w:b w:val="0"/>
          <w:bCs w:val="0"/>
          <w:sz w:val="22"/>
          <w:szCs w:val="22"/>
        </w:rPr>
        <w:t>Annuler une demande d’acte administratif</w:t>
      </w:r>
      <w:r>
        <w:rPr>
          <w:rFonts w:hint="default" w:ascii="Arial" w:hAnsi="Arial" w:cs="Arial"/>
          <w:b w:val="0"/>
          <w:bCs w:val="0"/>
          <w:sz w:val="22"/>
          <w:szCs w:val="22"/>
        </w:rPr>
        <w:t xml:space="preserve"> </w:t>
      </w:r>
    </w:p>
    <w:p w14:paraId="6012FADF">
      <w:pPr>
        <w:pStyle w:val="4"/>
        <w:keepNext w:val="0"/>
        <w:keepLines w:val="0"/>
        <w:widowControl/>
        <w:suppressLineNumbers w:val="0"/>
        <w:rPr>
          <w:rFonts w:hint="default" w:ascii="Arial" w:hAnsi="Arial" w:cs="Arial"/>
          <w:sz w:val="22"/>
          <w:szCs w:val="22"/>
        </w:rPr>
      </w:pPr>
      <w:r>
        <w:rPr>
          <w:rStyle w:val="11"/>
          <w:rFonts w:hint="default" w:ascii="Arial" w:hAnsi="Arial" w:cs="Arial"/>
          <w:b/>
          <w:bCs/>
          <w:sz w:val="22"/>
          <w:szCs w:val="22"/>
        </w:rPr>
        <w:t>4. Authentification</w:t>
      </w:r>
    </w:p>
    <w:p w14:paraId="5B613450">
      <w:pPr>
        <w:pStyle w:val="13"/>
        <w:keepNext w:val="0"/>
        <w:keepLines w:val="0"/>
        <w:widowControl/>
        <w:suppressLineNumbers w:val="0"/>
        <w:rPr>
          <w:rFonts w:hint="default" w:ascii="Arial" w:hAnsi="Arial" w:cs="Arial"/>
          <w:b w:val="0"/>
          <w:bCs w:val="0"/>
          <w:sz w:val="22"/>
          <w:szCs w:val="22"/>
        </w:rPr>
      </w:pPr>
      <w:r>
        <w:rPr>
          <w:rFonts w:hint="default" w:ascii="Arial" w:hAnsi="Arial" w:cs="Arial"/>
          <w:b w:val="0"/>
          <w:bCs w:val="0"/>
          <w:sz w:val="22"/>
          <w:szCs w:val="22"/>
        </w:rPr>
        <w:t>Toutes les actions effectuées par les acteurs nécessitent une étape préalable :</w:t>
      </w:r>
      <w:r>
        <w:rPr>
          <w:rFonts w:hint="default" w:ascii="Arial" w:hAnsi="Arial" w:cs="Arial"/>
          <w:b w:val="0"/>
          <w:bCs w:val="0"/>
          <w:sz w:val="22"/>
          <w:szCs w:val="22"/>
        </w:rPr>
        <w:br w:type="textWrapping"/>
      </w:r>
      <w:r>
        <w:rPr>
          <w:rFonts w:hint="default" w:ascii="Arial" w:hAnsi="Arial" w:cs="Arial"/>
          <w:b w:val="0"/>
          <w:bCs w:val="0"/>
          <w:sz w:val="22"/>
          <w:szCs w:val="22"/>
        </w:rPr>
        <w:t xml:space="preserve"> </w:t>
      </w:r>
      <w:r>
        <w:rPr>
          <w:rStyle w:val="11"/>
          <w:rFonts w:hint="default" w:ascii="Arial" w:hAnsi="Arial" w:cs="Arial"/>
          <w:b w:val="0"/>
          <w:bCs w:val="0"/>
          <w:sz w:val="22"/>
          <w:szCs w:val="22"/>
        </w:rPr>
        <w:t>S’authentifier</w:t>
      </w:r>
    </w:p>
    <w:p w14:paraId="09C603EA">
      <w:pPr>
        <w:pStyle w:val="13"/>
        <w:keepNext w:val="0"/>
        <w:keepLines w:val="0"/>
        <w:widowControl/>
        <w:suppressLineNumbers w:val="0"/>
        <w:rPr>
          <w:rFonts w:hint="default"/>
          <w:lang w:val="fr-FR"/>
        </w:rPr>
      </w:pPr>
      <w:r>
        <w:rPr>
          <w:rFonts w:hint="default" w:ascii="Arial" w:hAnsi="Arial" w:cs="Arial"/>
          <w:b w:val="0"/>
          <w:bCs w:val="0"/>
          <w:sz w:val="22"/>
          <w:szCs w:val="22"/>
        </w:rPr>
        <w:t xml:space="preserve">Cela est représenté par la relation « include », indiquant que </w:t>
      </w:r>
      <w:r>
        <w:rPr>
          <w:rStyle w:val="11"/>
          <w:rFonts w:hint="default" w:ascii="Arial" w:hAnsi="Arial" w:cs="Arial"/>
          <w:b w:val="0"/>
          <w:bCs w:val="0"/>
          <w:sz w:val="22"/>
          <w:szCs w:val="22"/>
        </w:rPr>
        <w:t>l’authentification est obligatoire</w:t>
      </w:r>
      <w:r>
        <w:rPr>
          <w:rFonts w:hint="default" w:ascii="Arial" w:hAnsi="Arial" w:cs="Arial"/>
          <w:b w:val="0"/>
          <w:bCs w:val="0"/>
          <w:sz w:val="22"/>
          <w:szCs w:val="22"/>
        </w:rPr>
        <w:t xml:space="preserve"> avant toute interaction avec le système.</w:t>
      </w:r>
    </w:p>
    <w:p w14:paraId="34C374FB">
      <w:pPr>
        <w:widowControl w:val="0"/>
        <w:numPr>
          <w:numId w:val="0"/>
        </w:numPr>
        <w:jc w:val="both"/>
        <w:rPr>
          <w:rFonts w:hint="default"/>
          <w:lang w:val="fr-FR"/>
        </w:rPr>
      </w:pPr>
    </w:p>
    <w:p w14:paraId="4E7ECD2D">
      <w:pPr>
        <w:widowControl w:val="0"/>
        <w:numPr>
          <w:numId w:val="0"/>
        </w:numPr>
        <w:jc w:val="both"/>
        <w:rPr>
          <w:rFonts w:hint="default"/>
          <w:lang w:val="fr-FR"/>
        </w:rPr>
      </w:pPr>
    </w:p>
    <w:p w14:paraId="7DBE9EB5">
      <w:pPr>
        <w:widowControl w:val="0"/>
        <w:numPr>
          <w:numId w:val="0"/>
        </w:numPr>
        <w:jc w:val="both"/>
        <w:rPr>
          <w:rFonts w:hint="default"/>
          <w:lang w:val="fr-FR"/>
        </w:rPr>
      </w:pPr>
    </w:p>
    <w:p w14:paraId="5DF81FB2">
      <w:pPr>
        <w:widowControl w:val="0"/>
        <w:numPr>
          <w:numId w:val="0"/>
        </w:numPr>
        <w:jc w:val="both"/>
        <w:rPr>
          <w:rFonts w:hint="default"/>
          <w:lang w:val="fr-FR"/>
        </w:rPr>
      </w:pPr>
    </w:p>
    <w:p w14:paraId="2EDDC038">
      <w:pPr>
        <w:widowControl w:val="0"/>
        <w:numPr>
          <w:numId w:val="0"/>
        </w:numPr>
        <w:jc w:val="both"/>
        <w:rPr>
          <w:rFonts w:hint="default"/>
          <w:lang w:val="fr-FR"/>
        </w:rPr>
      </w:pPr>
      <w:r>
        <w:rPr>
          <w:rFonts w:hint="default"/>
          <w:lang w:val="fr-FR"/>
        </w:rPr>
        <w:drawing>
          <wp:inline distT="0" distB="0" distL="114300" distR="114300">
            <wp:extent cx="5720715" cy="5913120"/>
            <wp:effectExtent l="0" t="0" r="9525" b="0"/>
            <wp:docPr id="9" name="Image 9" descr="WhatsApp Image 2026-03-24 at 07.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WhatsApp Image 2026-03-24 at 07.00.46"/>
                    <pic:cNvPicPr>
                      <a:picLocks noChangeAspect="1"/>
                    </pic:cNvPicPr>
                  </pic:nvPicPr>
                  <pic:blipFill>
                    <a:blip r:embed="rId6"/>
                    <a:stretch>
                      <a:fillRect/>
                    </a:stretch>
                  </pic:blipFill>
                  <pic:spPr>
                    <a:xfrm>
                      <a:off x="0" y="0"/>
                      <a:ext cx="5720715" cy="5913120"/>
                    </a:xfrm>
                    <a:prstGeom prst="rect">
                      <a:avLst/>
                    </a:prstGeom>
                  </pic:spPr>
                </pic:pic>
              </a:graphicData>
            </a:graphic>
          </wp:inline>
        </w:drawing>
      </w:r>
    </w:p>
    <w:p w14:paraId="16A09448">
      <w:pPr>
        <w:widowControl w:val="0"/>
        <w:numPr>
          <w:numId w:val="0"/>
        </w:numPr>
        <w:jc w:val="both"/>
        <w:rPr>
          <w:rFonts w:hint="default"/>
          <w:lang w:val="fr-FR"/>
        </w:rPr>
      </w:pPr>
    </w:p>
    <w:p w14:paraId="7AC19652">
      <w:pPr>
        <w:widowControl w:val="0"/>
        <w:numPr>
          <w:numId w:val="0"/>
        </w:numPr>
        <w:jc w:val="both"/>
        <w:rPr>
          <w:rFonts w:hint="default"/>
          <w:lang w:val="fr-FR"/>
        </w:rPr>
      </w:pPr>
    </w:p>
    <w:p w14:paraId="333A549F">
      <w:pPr>
        <w:widowControl w:val="0"/>
        <w:numPr>
          <w:numId w:val="0"/>
        </w:numPr>
        <w:jc w:val="both"/>
        <w:rPr>
          <w:rFonts w:hint="default"/>
          <w:lang w:val="fr-FR"/>
        </w:rPr>
      </w:pPr>
    </w:p>
    <w:p w14:paraId="3BBFB33F">
      <w:pPr>
        <w:spacing w:before="100" w:after="200"/>
        <w:jc w:val="center"/>
      </w:pPr>
      <w:r>
        <w:rPr>
          <w:rFonts w:ascii="Arial" w:hAnsi="Arial" w:eastAsia="Arial" w:cs="Arial"/>
          <w:i/>
          <w:iCs/>
          <w:color w:val="555555"/>
          <w:sz w:val="20"/>
          <w:szCs w:val="20"/>
        </w:rPr>
        <w:t xml:space="preserve">Figure 1 — Diagramme de </w:t>
      </w:r>
      <w:r>
        <w:rPr>
          <w:rFonts w:hint="default" w:cs="Arial"/>
          <w:i/>
          <w:iCs/>
          <w:color w:val="555555"/>
          <w:sz w:val="20"/>
          <w:szCs w:val="20"/>
          <w:lang w:val="fr-FR"/>
        </w:rPr>
        <w:t>cas d’utilisation</w:t>
      </w:r>
    </w:p>
    <w:p w14:paraId="5096A794">
      <w:pPr>
        <w:widowControl w:val="0"/>
        <w:numPr>
          <w:numId w:val="0"/>
        </w:numPr>
        <w:jc w:val="both"/>
        <w:rPr>
          <w:rFonts w:hint="default"/>
          <w:lang w:val="fr-FR"/>
        </w:rPr>
      </w:pPr>
    </w:p>
    <w:p w14:paraId="57BD2800">
      <w:pPr>
        <w:widowControl w:val="0"/>
        <w:numPr>
          <w:numId w:val="0"/>
        </w:numPr>
        <w:jc w:val="both"/>
        <w:rPr>
          <w:rFonts w:hint="default"/>
          <w:lang w:val="fr-FR"/>
        </w:rPr>
      </w:pPr>
    </w:p>
    <w:p w14:paraId="4F9A1168">
      <w:pPr>
        <w:widowControl w:val="0"/>
        <w:numPr>
          <w:numId w:val="0"/>
        </w:numPr>
        <w:jc w:val="both"/>
        <w:rPr>
          <w:rFonts w:hint="default"/>
          <w:lang w:val="fr-FR"/>
        </w:rPr>
      </w:pPr>
    </w:p>
    <w:p w14:paraId="0E233EAC">
      <w:pPr>
        <w:widowControl w:val="0"/>
        <w:numPr>
          <w:numId w:val="0"/>
        </w:numPr>
        <w:jc w:val="both"/>
        <w:rPr>
          <w:rFonts w:hint="default"/>
          <w:lang w:val="fr-FR"/>
        </w:rPr>
      </w:pPr>
    </w:p>
    <w:p w14:paraId="3989EBC1">
      <w:pPr>
        <w:widowControl w:val="0"/>
        <w:numPr>
          <w:numId w:val="0"/>
        </w:numPr>
        <w:jc w:val="both"/>
        <w:rPr>
          <w:rFonts w:hint="default"/>
          <w:lang w:val="fr-FR"/>
        </w:rPr>
      </w:pPr>
    </w:p>
    <w:p w14:paraId="6B11556D">
      <w:pPr>
        <w:widowControl w:val="0"/>
        <w:numPr>
          <w:numId w:val="0"/>
        </w:numPr>
        <w:jc w:val="both"/>
        <w:rPr>
          <w:rFonts w:hint="default"/>
          <w:lang w:val="fr-FR"/>
        </w:rPr>
      </w:pPr>
    </w:p>
    <w:p w14:paraId="115D0140">
      <w:pPr>
        <w:widowControl w:val="0"/>
        <w:numPr>
          <w:numId w:val="0"/>
        </w:numPr>
        <w:jc w:val="both"/>
        <w:rPr>
          <w:rFonts w:hint="default"/>
          <w:lang w:val="fr-FR"/>
        </w:rPr>
      </w:pPr>
    </w:p>
    <w:p w14:paraId="2D29C22D">
      <w:pPr>
        <w:widowControl w:val="0"/>
        <w:numPr>
          <w:numId w:val="0"/>
        </w:numPr>
        <w:jc w:val="both"/>
        <w:rPr>
          <w:rFonts w:hint="default"/>
          <w:lang w:val="fr-FR"/>
        </w:rPr>
      </w:pPr>
    </w:p>
    <w:p w14:paraId="3BB8A51A">
      <w:pPr>
        <w:widowControl w:val="0"/>
        <w:numPr>
          <w:numId w:val="0"/>
        </w:numPr>
        <w:jc w:val="both"/>
        <w:rPr>
          <w:rFonts w:hint="default"/>
          <w:lang w:val="fr-FR"/>
        </w:rPr>
      </w:pPr>
    </w:p>
    <w:p w14:paraId="41E55EED">
      <w:pPr>
        <w:widowControl w:val="0"/>
        <w:numPr>
          <w:numId w:val="0"/>
        </w:numPr>
        <w:jc w:val="both"/>
        <w:rPr>
          <w:rFonts w:hint="default"/>
          <w:lang w:val="fr-FR"/>
        </w:rPr>
      </w:pPr>
    </w:p>
    <w:p w14:paraId="2441460C">
      <w:pPr>
        <w:widowControl w:val="0"/>
        <w:numPr>
          <w:numId w:val="0"/>
        </w:numPr>
        <w:jc w:val="both"/>
        <w:rPr>
          <w:rFonts w:hint="default"/>
          <w:lang w:val="fr-FR"/>
        </w:rPr>
      </w:pPr>
    </w:p>
    <w:p w14:paraId="48721968">
      <w:pPr>
        <w:pStyle w:val="2"/>
        <w:pBdr>
          <w:bottom w:val="single" w:color="1B3A6B" w:sz="4" w:space="6"/>
        </w:pBdr>
        <w:spacing w:before="360" w:after="200"/>
        <w:rPr>
          <w:rFonts w:hint="default" w:cs="Arial"/>
          <w:b/>
          <w:bCs/>
          <w:color w:val="1B3A6B"/>
          <w:sz w:val="32"/>
          <w:szCs w:val="32"/>
          <w:lang w:val="fr-FR"/>
        </w:rPr>
      </w:pPr>
    </w:p>
    <w:p w14:paraId="641F5046">
      <w:pPr>
        <w:pStyle w:val="2"/>
        <w:pBdr>
          <w:bottom w:val="single" w:color="1B3A6B" w:sz="4" w:space="6"/>
        </w:pBdr>
        <w:spacing w:before="360" w:after="200"/>
        <w:rPr>
          <w:rFonts w:hint="default"/>
          <w:lang w:val="fr-FR"/>
        </w:rPr>
      </w:pPr>
      <w:r>
        <w:rPr>
          <w:rFonts w:hint="default" w:cs="Arial"/>
          <w:b/>
          <w:bCs/>
          <w:color w:val="1B3A6B"/>
          <w:sz w:val="32"/>
          <w:szCs w:val="32"/>
          <w:lang w:val="fr-FR"/>
        </w:rPr>
        <w:t>2</w:t>
      </w:r>
      <w:r>
        <w:rPr>
          <w:rFonts w:ascii="Arial" w:hAnsi="Arial" w:eastAsia="Arial" w:cs="Arial"/>
          <w:b/>
          <w:bCs/>
          <w:color w:val="1B3A6B"/>
          <w:sz w:val="32"/>
          <w:szCs w:val="32"/>
        </w:rPr>
        <w:t xml:space="preserve">. </w:t>
      </w:r>
      <w:r>
        <w:rPr>
          <w:rFonts w:hint="default" w:cs="Arial"/>
          <w:b/>
          <w:bCs/>
          <w:color w:val="1B3A6B"/>
          <w:sz w:val="32"/>
          <w:szCs w:val="32"/>
          <w:lang w:val="fr-FR"/>
        </w:rPr>
        <w:t>Diagramme de classe</w:t>
      </w:r>
    </w:p>
    <w:p w14:paraId="39E49F0D">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Les diagrammes de classes modélisent la structure statique du système en représentant les différentes classes, leurs attributs, leurs méthodes ainsi que les relations qui les lient (associations, héritage, dépendances). Chaque diagramme illustre l’organisation interne du système et la manière dont les entités interagissent sur le plan structurel.</w:t>
      </w:r>
    </w:p>
    <w:p w14:paraId="5562E168">
      <w:pPr>
        <w:pStyle w:val="4"/>
        <w:keepNext w:val="0"/>
        <w:keepLines w:val="0"/>
        <w:widowControl/>
        <w:numPr>
          <w:numId w:val="0"/>
        </w:numPr>
        <w:suppressLineNumbers w:val="0"/>
        <w:rPr>
          <w:rStyle w:val="11"/>
          <w:rFonts w:hint="default"/>
          <w:b/>
          <w:bCs/>
          <w:sz w:val="22"/>
          <w:szCs w:val="22"/>
          <w:lang w:val="fr-FR"/>
        </w:rPr>
      </w:pPr>
      <w:r>
        <w:rPr>
          <w:rStyle w:val="11"/>
          <w:rFonts w:hint="default"/>
          <w:b/>
          <w:bCs/>
          <w:sz w:val="22"/>
          <w:szCs w:val="22"/>
          <w:lang w:val="fr-FR"/>
        </w:rPr>
        <w:t>Description du diagramme de classe</w:t>
      </w:r>
    </w:p>
    <w:p w14:paraId="253E6762">
      <w:pPr>
        <w:pStyle w:val="4"/>
        <w:keepNext w:val="0"/>
        <w:keepLines w:val="0"/>
        <w:widowControl/>
        <w:numPr>
          <w:ilvl w:val="0"/>
          <w:numId w:val="8"/>
        </w:numPr>
        <w:suppressLineNumbers w:val="0"/>
        <w:rPr>
          <w:rFonts w:hint="default" w:ascii="Arial" w:hAnsi="Arial" w:cs="Arial"/>
          <w:b w:val="0"/>
          <w:bCs w:val="0"/>
          <w:color w:val="auto"/>
          <w:sz w:val="22"/>
          <w:szCs w:val="22"/>
        </w:rPr>
      </w:pPr>
      <w:r>
        <w:rPr>
          <w:rFonts w:hint="default" w:ascii="Arial" w:hAnsi="Arial" w:cs="Arial"/>
          <w:b w:val="0"/>
          <w:bCs w:val="0"/>
          <w:color w:val="auto"/>
          <w:sz w:val="22"/>
          <w:szCs w:val="22"/>
        </w:rPr>
        <w:t xml:space="preserve">Ce diagramme de classes représente la </w:t>
      </w:r>
      <w:r>
        <w:rPr>
          <w:rStyle w:val="11"/>
          <w:rFonts w:hint="default" w:ascii="Arial" w:hAnsi="Arial" w:cs="Arial"/>
          <w:b w:val="0"/>
          <w:bCs w:val="0"/>
          <w:color w:val="auto"/>
          <w:sz w:val="22"/>
          <w:szCs w:val="22"/>
        </w:rPr>
        <w:t>structure statique du système de gestion des actes administratifs</w:t>
      </w:r>
      <w:r>
        <w:rPr>
          <w:rFonts w:hint="default" w:ascii="Arial" w:hAnsi="Arial" w:cs="Arial"/>
          <w:b w:val="0"/>
          <w:bCs w:val="0"/>
          <w:color w:val="auto"/>
          <w:sz w:val="22"/>
          <w:szCs w:val="22"/>
        </w:rPr>
        <w:t>. Il met en évidence les différentes classes, leurs attributs, leurs méthodes ainsi que les relations entre elles.</w:t>
      </w:r>
    </w:p>
    <w:p w14:paraId="6705F677">
      <w:pPr>
        <w:keepNext w:val="0"/>
        <w:keepLines w:val="0"/>
        <w:widowControl/>
        <w:suppressLineNumbers w:val="0"/>
      </w:pPr>
      <w:bookmarkStart w:id="0" w:name="_GoBack"/>
      <w:bookmarkEnd w:id="0"/>
    </w:p>
    <w:p w14:paraId="6D8326BF">
      <w:pPr>
        <w:pStyle w:val="4"/>
        <w:keepNext w:val="0"/>
        <w:keepLines w:val="0"/>
        <w:widowControl/>
        <w:suppressLineNumbers w:val="0"/>
      </w:pPr>
      <w:r>
        <w:rPr>
          <w:rStyle w:val="11"/>
          <w:b/>
          <w:bCs/>
        </w:rPr>
        <w:t>1. Classe Utilisateur (classe mère)</w:t>
      </w:r>
    </w:p>
    <w:p w14:paraId="71AC181F">
      <w:pPr>
        <w:pStyle w:val="13"/>
        <w:keepNext w:val="0"/>
        <w:keepLines w:val="0"/>
        <w:widowControl/>
        <w:suppressLineNumbers w:val="0"/>
        <w:rPr>
          <w:rFonts w:hint="default" w:ascii="Arial" w:hAnsi="Arial" w:cs="Arial"/>
          <w:b w:val="0"/>
          <w:bCs w:val="0"/>
          <w:sz w:val="22"/>
          <w:szCs w:val="22"/>
        </w:rPr>
      </w:pPr>
      <w:r>
        <w:rPr>
          <w:rFonts w:hint="default" w:ascii="Arial" w:hAnsi="Arial" w:cs="Arial"/>
          <w:b w:val="0"/>
          <w:bCs w:val="0"/>
          <w:sz w:val="22"/>
          <w:szCs w:val="22"/>
        </w:rPr>
        <w:t xml:space="preserve">La classe </w:t>
      </w:r>
      <w:r>
        <w:rPr>
          <w:rStyle w:val="11"/>
          <w:rFonts w:hint="default" w:ascii="Arial" w:hAnsi="Arial" w:cs="Arial"/>
          <w:b w:val="0"/>
          <w:bCs w:val="0"/>
          <w:sz w:val="22"/>
          <w:szCs w:val="22"/>
        </w:rPr>
        <w:t>Utilisateur</w:t>
      </w:r>
      <w:r>
        <w:rPr>
          <w:rFonts w:hint="default" w:ascii="Arial" w:hAnsi="Arial" w:cs="Arial"/>
          <w:b w:val="0"/>
          <w:bCs w:val="0"/>
          <w:sz w:val="22"/>
          <w:szCs w:val="22"/>
        </w:rPr>
        <w:t xml:space="preserve"> est une classe centrale qui contient les informations communes à tous les types d’utilisateurs :</w:t>
      </w:r>
    </w:p>
    <w:p w14:paraId="674A61E9">
      <w:pPr>
        <w:keepNext w:val="0"/>
        <w:keepLines w:val="0"/>
        <w:widowControl/>
        <w:numPr>
          <w:ilvl w:val="0"/>
          <w:numId w:val="9"/>
        </w:numPr>
        <w:suppressLineNumbers w:val="0"/>
        <w:spacing w:before="0" w:beforeAutospacing="1" w:after="0" w:afterAutospacing="1"/>
        <w:ind w:left="720" w:hanging="360"/>
        <w:rPr>
          <w:rFonts w:hint="default" w:ascii="Arial" w:hAnsi="Arial" w:cs="Arial"/>
          <w:b w:val="0"/>
          <w:bCs w:val="0"/>
          <w:sz w:val="22"/>
          <w:szCs w:val="22"/>
        </w:rPr>
      </w:pPr>
      <w:r>
        <w:rPr>
          <w:rStyle w:val="11"/>
          <w:rFonts w:hint="default" w:ascii="Arial" w:hAnsi="Arial" w:cs="Arial"/>
          <w:b w:val="0"/>
          <w:bCs w:val="0"/>
          <w:sz w:val="22"/>
          <w:szCs w:val="22"/>
        </w:rPr>
        <w:t>Attributs</w:t>
      </w:r>
      <w:r>
        <w:rPr>
          <w:rFonts w:hint="default" w:ascii="Arial" w:hAnsi="Arial" w:cs="Arial"/>
          <w:b w:val="0"/>
          <w:bCs w:val="0"/>
          <w:sz w:val="22"/>
          <w:szCs w:val="22"/>
        </w:rPr>
        <w:t xml:space="preserve"> : id, nom, prénom, email, mot de passe, statut (actif) </w:t>
      </w:r>
    </w:p>
    <w:p w14:paraId="43F9E8A8">
      <w:pPr>
        <w:keepNext w:val="0"/>
        <w:keepLines w:val="0"/>
        <w:widowControl/>
        <w:numPr>
          <w:ilvl w:val="0"/>
          <w:numId w:val="9"/>
        </w:numPr>
        <w:suppressLineNumbers w:val="0"/>
        <w:spacing w:before="0" w:beforeAutospacing="1" w:after="0" w:afterAutospacing="1"/>
        <w:ind w:left="720" w:hanging="360"/>
        <w:rPr>
          <w:rFonts w:hint="default" w:ascii="Arial" w:hAnsi="Arial" w:cs="Arial"/>
          <w:b w:val="0"/>
          <w:bCs w:val="0"/>
          <w:sz w:val="22"/>
          <w:szCs w:val="22"/>
        </w:rPr>
      </w:pPr>
      <w:r>
        <w:rPr>
          <w:rStyle w:val="11"/>
          <w:rFonts w:hint="default" w:ascii="Arial" w:hAnsi="Arial" w:cs="Arial"/>
          <w:b w:val="0"/>
          <w:bCs w:val="0"/>
          <w:sz w:val="22"/>
          <w:szCs w:val="22"/>
        </w:rPr>
        <w:t>Méthode</w:t>
      </w:r>
      <w:r>
        <w:rPr>
          <w:rFonts w:hint="default" w:ascii="Arial" w:hAnsi="Arial" w:cs="Arial"/>
          <w:b w:val="0"/>
          <w:bCs w:val="0"/>
          <w:sz w:val="22"/>
          <w:szCs w:val="22"/>
        </w:rPr>
        <w:t xml:space="preserve"> : s’authentifier() </w:t>
      </w:r>
    </w:p>
    <w:p w14:paraId="7A54F5ED">
      <w:pPr>
        <w:pStyle w:val="13"/>
        <w:keepNext w:val="0"/>
        <w:keepLines w:val="0"/>
        <w:widowControl/>
        <w:suppressLineNumbers w:val="0"/>
        <w:rPr>
          <w:rFonts w:hint="default" w:ascii="Arial" w:hAnsi="Arial" w:cs="Arial"/>
          <w:b w:val="0"/>
          <w:bCs w:val="0"/>
          <w:sz w:val="22"/>
          <w:szCs w:val="22"/>
        </w:rPr>
      </w:pPr>
      <w:r>
        <w:rPr>
          <w:rFonts w:hint="default" w:ascii="Arial" w:hAnsi="Arial" w:cs="Arial"/>
          <w:b w:val="0"/>
          <w:bCs w:val="0"/>
          <w:sz w:val="22"/>
          <w:szCs w:val="22"/>
        </w:rPr>
        <w:t xml:space="preserve">Elle sert de </w:t>
      </w:r>
      <w:r>
        <w:rPr>
          <w:rStyle w:val="11"/>
          <w:rFonts w:hint="default" w:ascii="Arial" w:hAnsi="Arial" w:cs="Arial"/>
          <w:b w:val="0"/>
          <w:bCs w:val="0"/>
          <w:sz w:val="22"/>
          <w:szCs w:val="22"/>
        </w:rPr>
        <w:t>classe parent</w:t>
      </w:r>
      <w:r>
        <w:rPr>
          <w:rFonts w:hint="default" w:ascii="Arial" w:hAnsi="Arial" w:cs="Arial"/>
          <w:b w:val="0"/>
          <w:bCs w:val="0"/>
          <w:sz w:val="22"/>
          <w:szCs w:val="22"/>
        </w:rPr>
        <w:t xml:space="preserve"> pour les autres types d’utilisateurs.</w:t>
      </w:r>
    </w:p>
    <w:p w14:paraId="22A2CC13">
      <w:pPr>
        <w:keepNext w:val="0"/>
        <w:keepLines w:val="0"/>
        <w:widowControl/>
        <w:suppressLineNumbers w:val="0"/>
      </w:pPr>
    </w:p>
    <w:p w14:paraId="607A309C">
      <w:pPr>
        <w:pStyle w:val="4"/>
        <w:keepNext w:val="0"/>
        <w:keepLines w:val="0"/>
        <w:widowControl/>
        <w:suppressLineNumbers w:val="0"/>
      </w:pPr>
      <w:r>
        <w:rPr>
          <w:rStyle w:val="11"/>
          <w:b/>
          <w:bCs/>
        </w:rPr>
        <w:t>2. Classes dérivées</w:t>
      </w:r>
    </w:p>
    <w:p w14:paraId="4B96D1E1">
      <w:pPr>
        <w:pStyle w:val="13"/>
        <w:keepNext w:val="0"/>
        <w:keepLines w:val="0"/>
        <w:widowControl/>
        <w:suppressLineNumbers w:val="0"/>
        <w:rPr>
          <w:rFonts w:hint="default" w:ascii="Arial" w:hAnsi="Arial" w:cs="Arial"/>
          <w:i w:val="0"/>
          <w:iCs w:val="0"/>
        </w:rPr>
      </w:pPr>
      <w:r>
        <w:rPr>
          <w:rFonts w:hint="default" w:ascii="Arial" w:hAnsi="Arial" w:cs="Arial"/>
          <w:i w:val="0"/>
          <w:iCs w:val="0"/>
        </w:rPr>
        <w:t>Le système distingue trois types d’utilisateurs :</w:t>
      </w:r>
    </w:p>
    <w:p w14:paraId="4534AE65">
      <w:pPr>
        <w:pStyle w:val="5"/>
        <w:keepNext w:val="0"/>
        <w:keepLines w:val="0"/>
        <w:widowControl/>
        <w:suppressLineNumbers w:val="0"/>
        <w:rPr>
          <w:rFonts w:hint="default" w:ascii="Arial" w:hAnsi="Arial" w:cs="Arial"/>
          <w:i w:val="0"/>
          <w:iCs w:val="0"/>
        </w:rPr>
      </w:pPr>
      <w:r>
        <w:rPr>
          <w:rStyle w:val="11"/>
          <w:rFonts w:hint="default" w:ascii="Arial" w:hAnsi="Arial" w:cs="Arial"/>
          <w:i w:val="0"/>
          <w:iCs w:val="0"/>
        </w:rPr>
        <w:t>Usager</w:t>
      </w:r>
    </w:p>
    <w:p w14:paraId="412B581F">
      <w:pPr>
        <w:keepNext w:val="0"/>
        <w:keepLines w:val="0"/>
        <w:widowControl/>
        <w:numPr>
          <w:ilvl w:val="0"/>
          <w:numId w:val="10"/>
        </w:numPr>
        <w:suppressLineNumbers w:val="0"/>
        <w:spacing w:before="0" w:beforeAutospacing="1" w:after="0" w:afterAutospacing="1"/>
        <w:ind w:left="720" w:hanging="360"/>
        <w:rPr>
          <w:rFonts w:hint="default" w:ascii="Arial" w:hAnsi="Arial" w:cs="Arial"/>
          <w:i w:val="0"/>
          <w:iCs w:val="0"/>
        </w:rPr>
      </w:pPr>
      <w:r>
        <w:rPr>
          <w:rFonts w:hint="default" w:ascii="Arial" w:hAnsi="Arial" w:cs="Arial"/>
          <w:i w:val="0"/>
          <w:iCs w:val="0"/>
        </w:rPr>
        <w:t xml:space="preserve">Attributs : matricule, filière, niveau </w:t>
      </w:r>
    </w:p>
    <w:p w14:paraId="2F2E3392">
      <w:pPr>
        <w:keepNext w:val="0"/>
        <w:keepLines w:val="0"/>
        <w:widowControl/>
        <w:numPr>
          <w:ilvl w:val="0"/>
          <w:numId w:val="10"/>
        </w:numPr>
        <w:suppressLineNumbers w:val="0"/>
        <w:spacing w:before="0" w:beforeAutospacing="1" w:after="0" w:afterAutospacing="1"/>
        <w:ind w:left="720" w:hanging="360"/>
        <w:rPr>
          <w:rFonts w:hint="default" w:ascii="Arial" w:hAnsi="Arial" w:cs="Arial"/>
          <w:i w:val="0"/>
          <w:iCs w:val="0"/>
        </w:rPr>
      </w:pPr>
      <w:r>
        <w:rPr>
          <w:rFonts w:hint="default" w:ascii="Arial" w:hAnsi="Arial" w:cs="Arial"/>
          <w:i w:val="0"/>
          <w:iCs w:val="0"/>
        </w:rPr>
        <w:t>Méthode : faireDemande()</w:t>
      </w:r>
      <w:r>
        <w:rPr>
          <w:rFonts w:hint="default" w:ascii="Arial" w:hAnsi="Arial" w:cs="Arial"/>
          <w:i w:val="0"/>
          <w:iCs w:val="0"/>
        </w:rPr>
        <w:br w:type="textWrapping"/>
      </w:r>
      <w:r>
        <w:rPr>
          <w:rFonts w:hint="default" w:ascii="Arial" w:hAnsi="Arial" w:cs="Arial"/>
          <w:i w:val="0"/>
          <w:iCs w:val="0"/>
        </w:rPr>
        <w:t xml:space="preserve">👉 Il représente l’étudiant ou le demandeur d’actes administratifs. </w:t>
      </w:r>
    </w:p>
    <w:p w14:paraId="25D32D79">
      <w:pPr>
        <w:pStyle w:val="5"/>
        <w:keepNext w:val="0"/>
        <w:keepLines w:val="0"/>
        <w:widowControl/>
        <w:suppressLineNumbers w:val="0"/>
        <w:rPr>
          <w:rFonts w:hint="default" w:ascii="Arial" w:hAnsi="Arial" w:cs="Arial"/>
          <w:i w:val="0"/>
          <w:iCs w:val="0"/>
        </w:rPr>
      </w:pPr>
      <w:r>
        <w:rPr>
          <w:rStyle w:val="11"/>
          <w:rFonts w:hint="default" w:ascii="Arial" w:hAnsi="Arial" w:cs="Arial"/>
          <w:i w:val="0"/>
          <w:iCs w:val="0"/>
        </w:rPr>
        <w:t>Agent administratif</w:t>
      </w:r>
    </w:p>
    <w:p w14:paraId="0AEBA635">
      <w:pPr>
        <w:keepNext w:val="0"/>
        <w:keepLines w:val="0"/>
        <w:widowControl/>
        <w:numPr>
          <w:ilvl w:val="0"/>
          <w:numId w:val="11"/>
        </w:numPr>
        <w:suppressLineNumbers w:val="0"/>
        <w:spacing w:before="0" w:beforeAutospacing="1" w:after="0" w:afterAutospacing="1"/>
        <w:ind w:left="720" w:hanging="360"/>
        <w:rPr>
          <w:rFonts w:hint="default" w:ascii="Arial" w:hAnsi="Arial" w:cs="Arial"/>
          <w:i w:val="0"/>
          <w:iCs w:val="0"/>
        </w:rPr>
      </w:pPr>
      <w:r>
        <w:rPr>
          <w:rFonts w:hint="default" w:ascii="Arial" w:hAnsi="Arial" w:cs="Arial"/>
          <w:i w:val="0"/>
          <w:iCs w:val="0"/>
        </w:rPr>
        <w:t xml:space="preserve">Attribut : service </w:t>
      </w:r>
    </w:p>
    <w:p w14:paraId="64B4E9FB">
      <w:pPr>
        <w:keepNext w:val="0"/>
        <w:keepLines w:val="0"/>
        <w:widowControl/>
        <w:numPr>
          <w:ilvl w:val="0"/>
          <w:numId w:val="11"/>
        </w:numPr>
        <w:suppressLineNumbers w:val="0"/>
        <w:spacing w:before="0" w:beforeAutospacing="1" w:after="0" w:afterAutospacing="1"/>
        <w:ind w:left="720" w:hanging="360"/>
        <w:rPr>
          <w:rFonts w:hint="default" w:ascii="Arial" w:hAnsi="Arial" w:cs="Arial"/>
          <w:i w:val="0"/>
          <w:iCs w:val="0"/>
        </w:rPr>
      </w:pPr>
      <w:r>
        <w:rPr>
          <w:rFonts w:hint="default" w:ascii="Arial" w:hAnsi="Arial" w:cs="Arial"/>
          <w:i w:val="0"/>
          <w:iCs w:val="0"/>
        </w:rPr>
        <w:t xml:space="preserve">Méthodes : </w:t>
      </w:r>
    </w:p>
    <w:p w14:paraId="7C939566">
      <w:pPr>
        <w:keepNext w:val="0"/>
        <w:keepLines w:val="0"/>
        <w:widowControl/>
        <w:numPr>
          <w:ilvl w:val="1"/>
          <w:numId w:val="12"/>
        </w:numPr>
        <w:suppressLineNumbers w:val="0"/>
        <w:tabs>
          <w:tab w:val="left" w:pos="1440"/>
        </w:tabs>
        <w:spacing w:before="0" w:beforeAutospacing="1" w:after="0" w:afterAutospacing="1"/>
        <w:ind w:left="1440" w:hanging="360"/>
        <w:rPr>
          <w:rFonts w:hint="default" w:ascii="Arial" w:hAnsi="Arial" w:cs="Arial"/>
          <w:i w:val="0"/>
          <w:iCs w:val="0"/>
        </w:rPr>
      </w:pPr>
      <w:r>
        <w:rPr>
          <w:rFonts w:hint="default" w:ascii="Arial" w:hAnsi="Arial" w:cs="Arial"/>
          <w:i w:val="0"/>
          <w:iCs w:val="0"/>
        </w:rPr>
        <w:t xml:space="preserve">traiterDemande() </w:t>
      </w:r>
    </w:p>
    <w:p w14:paraId="474233E3">
      <w:pPr>
        <w:keepNext w:val="0"/>
        <w:keepLines w:val="0"/>
        <w:widowControl/>
        <w:numPr>
          <w:ilvl w:val="1"/>
          <w:numId w:val="12"/>
        </w:numPr>
        <w:suppressLineNumbers w:val="0"/>
        <w:tabs>
          <w:tab w:val="left" w:pos="1440"/>
        </w:tabs>
        <w:spacing w:before="0" w:beforeAutospacing="1" w:after="0" w:afterAutospacing="1"/>
        <w:ind w:left="1440" w:hanging="360"/>
        <w:rPr>
          <w:rFonts w:hint="default" w:ascii="Arial" w:hAnsi="Arial" w:cs="Arial"/>
          <w:i w:val="0"/>
          <w:iCs w:val="0"/>
        </w:rPr>
      </w:pPr>
      <w:r>
        <w:rPr>
          <w:rFonts w:hint="default" w:ascii="Arial" w:hAnsi="Arial" w:cs="Arial"/>
          <w:i w:val="0"/>
          <w:iCs w:val="0"/>
        </w:rPr>
        <w:t xml:space="preserve">générerRapport() </w:t>
      </w:r>
    </w:p>
    <w:p w14:paraId="5517F553">
      <w:pPr>
        <w:keepNext w:val="0"/>
        <w:keepLines w:val="0"/>
        <w:widowControl/>
        <w:numPr>
          <w:ilvl w:val="1"/>
          <w:numId w:val="12"/>
        </w:numPr>
        <w:suppressLineNumbers w:val="0"/>
        <w:tabs>
          <w:tab w:val="left" w:pos="1440"/>
        </w:tabs>
        <w:spacing w:before="0" w:beforeAutospacing="1" w:after="0" w:afterAutospacing="1"/>
        <w:ind w:left="1440" w:hanging="360"/>
        <w:rPr>
          <w:rFonts w:hint="default" w:ascii="Arial" w:hAnsi="Arial" w:cs="Arial"/>
          <w:i w:val="0"/>
          <w:iCs w:val="0"/>
        </w:rPr>
      </w:pPr>
      <w:r>
        <w:rPr>
          <w:rFonts w:hint="default" w:ascii="Arial" w:hAnsi="Arial" w:cs="Arial"/>
          <w:i w:val="0"/>
          <w:iCs w:val="0"/>
        </w:rPr>
        <w:t xml:space="preserve">délivrerActe() </w:t>
      </w:r>
    </w:p>
    <w:p w14:paraId="1480B670">
      <w:pPr>
        <w:pStyle w:val="13"/>
        <w:keepNext w:val="0"/>
        <w:keepLines w:val="0"/>
        <w:widowControl/>
        <w:suppressLineNumbers w:val="0"/>
        <w:rPr>
          <w:rFonts w:hint="default" w:ascii="Arial" w:hAnsi="Arial" w:cs="Arial"/>
          <w:i w:val="0"/>
          <w:iCs w:val="0"/>
        </w:rPr>
      </w:pPr>
      <w:r>
        <w:rPr>
          <w:rFonts w:hint="default" w:ascii="Arial" w:hAnsi="Arial" w:cs="Arial"/>
          <w:i w:val="0"/>
          <w:iCs w:val="0"/>
        </w:rPr>
        <w:t>👉 Il est chargé du traitement des demandes.</w:t>
      </w:r>
    </w:p>
    <w:p w14:paraId="7E360F3A">
      <w:pPr>
        <w:pStyle w:val="5"/>
        <w:keepNext w:val="0"/>
        <w:keepLines w:val="0"/>
        <w:widowControl/>
        <w:suppressLineNumbers w:val="0"/>
        <w:rPr>
          <w:rFonts w:hint="default" w:ascii="Arial" w:hAnsi="Arial" w:cs="Arial"/>
          <w:i w:val="0"/>
          <w:iCs w:val="0"/>
        </w:rPr>
      </w:pPr>
      <w:r>
        <w:rPr>
          <w:rStyle w:val="11"/>
          <w:rFonts w:hint="default" w:ascii="Arial" w:hAnsi="Arial" w:cs="Arial"/>
          <w:i w:val="0"/>
          <w:iCs w:val="0"/>
        </w:rPr>
        <w:t>Administrateur</w:t>
      </w:r>
    </w:p>
    <w:p w14:paraId="7B735D43">
      <w:pPr>
        <w:keepNext w:val="0"/>
        <w:keepLines w:val="0"/>
        <w:widowControl/>
        <w:numPr>
          <w:ilvl w:val="0"/>
          <w:numId w:val="13"/>
        </w:numPr>
        <w:suppressLineNumbers w:val="0"/>
        <w:spacing w:before="0" w:beforeAutospacing="1" w:after="0" w:afterAutospacing="1"/>
        <w:ind w:left="720" w:hanging="360"/>
        <w:rPr>
          <w:rFonts w:hint="default" w:ascii="Arial" w:hAnsi="Arial" w:cs="Arial"/>
          <w:i w:val="0"/>
          <w:iCs w:val="0"/>
        </w:rPr>
      </w:pPr>
      <w:r>
        <w:rPr>
          <w:rFonts w:hint="default" w:ascii="Arial" w:hAnsi="Arial" w:cs="Arial"/>
          <w:i w:val="0"/>
          <w:iCs w:val="0"/>
        </w:rPr>
        <w:t xml:space="preserve">Méthodes : </w:t>
      </w:r>
    </w:p>
    <w:p w14:paraId="3B387E77">
      <w:pPr>
        <w:keepNext w:val="0"/>
        <w:keepLines w:val="0"/>
        <w:widowControl/>
        <w:numPr>
          <w:ilvl w:val="1"/>
          <w:numId w:val="14"/>
        </w:numPr>
        <w:suppressLineNumbers w:val="0"/>
        <w:tabs>
          <w:tab w:val="left" w:pos="1440"/>
        </w:tabs>
        <w:spacing w:before="0" w:beforeAutospacing="1" w:after="0" w:afterAutospacing="1"/>
        <w:ind w:left="1440" w:hanging="360"/>
        <w:rPr>
          <w:rFonts w:hint="default" w:ascii="Arial" w:hAnsi="Arial" w:cs="Arial"/>
          <w:i w:val="0"/>
          <w:iCs w:val="0"/>
        </w:rPr>
      </w:pPr>
      <w:r>
        <w:rPr>
          <w:rFonts w:hint="default" w:ascii="Arial" w:hAnsi="Arial" w:cs="Arial"/>
          <w:i w:val="0"/>
          <w:iCs w:val="0"/>
        </w:rPr>
        <w:t xml:space="preserve">créerCompte() </w:t>
      </w:r>
    </w:p>
    <w:p w14:paraId="421ECAFF">
      <w:pPr>
        <w:keepNext w:val="0"/>
        <w:keepLines w:val="0"/>
        <w:widowControl/>
        <w:numPr>
          <w:ilvl w:val="1"/>
          <w:numId w:val="14"/>
        </w:numPr>
        <w:suppressLineNumbers w:val="0"/>
        <w:tabs>
          <w:tab w:val="left" w:pos="1440"/>
        </w:tabs>
        <w:spacing w:before="0" w:beforeAutospacing="1" w:after="0" w:afterAutospacing="1"/>
        <w:ind w:left="1440" w:hanging="360"/>
        <w:rPr>
          <w:rFonts w:hint="default" w:ascii="Arial" w:hAnsi="Arial" w:cs="Arial"/>
          <w:i w:val="0"/>
          <w:iCs w:val="0"/>
        </w:rPr>
      </w:pPr>
      <w:r>
        <w:rPr>
          <w:rFonts w:hint="default" w:ascii="Arial" w:hAnsi="Arial" w:cs="Arial"/>
          <w:i w:val="0"/>
          <w:iCs w:val="0"/>
        </w:rPr>
        <w:t xml:space="preserve">supprimerCompte() </w:t>
      </w:r>
    </w:p>
    <w:p w14:paraId="3707C35A">
      <w:pPr>
        <w:keepNext w:val="0"/>
        <w:keepLines w:val="0"/>
        <w:widowControl/>
        <w:numPr>
          <w:ilvl w:val="1"/>
          <w:numId w:val="14"/>
        </w:numPr>
        <w:suppressLineNumbers w:val="0"/>
        <w:tabs>
          <w:tab w:val="left" w:pos="1440"/>
        </w:tabs>
        <w:spacing w:before="0" w:beforeAutospacing="1" w:after="0" w:afterAutospacing="1"/>
        <w:ind w:left="1440" w:hanging="360"/>
        <w:rPr>
          <w:rFonts w:hint="default" w:ascii="Arial" w:hAnsi="Arial" w:cs="Arial"/>
          <w:i w:val="0"/>
          <w:iCs w:val="0"/>
        </w:rPr>
      </w:pPr>
      <w:r>
        <w:rPr>
          <w:rFonts w:hint="default" w:ascii="Arial" w:hAnsi="Arial" w:cs="Arial"/>
          <w:i w:val="0"/>
          <w:iCs w:val="0"/>
        </w:rPr>
        <w:t xml:space="preserve">exporterDonnées() </w:t>
      </w:r>
    </w:p>
    <w:p w14:paraId="43EAABE9">
      <w:pPr>
        <w:pStyle w:val="13"/>
        <w:keepNext w:val="0"/>
        <w:keepLines w:val="0"/>
        <w:widowControl/>
        <w:suppressLineNumbers w:val="0"/>
        <w:rPr>
          <w:rFonts w:hint="default" w:ascii="Arial" w:hAnsi="Arial" w:cs="Arial"/>
          <w:i w:val="0"/>
          <w:iCs w:val="0"/>
        </w:rPr>
      </w:pPr>
      <w:r>
        <w:rPr>
          <w:rFonts w:hint="default" w:ascii="Arial" w:hAnsi="Arial" w:cs="Arial"/>
          <w:i w:val="0"/>
          <w:iCs w:val="0"/>
        </w:rPr>
        <w:t>👉 Il gère les comptes et le système.</w:t>
      </w:r>
    </w:p>
    <w:p w14:paraId="08BCDD46">
      <w:pPr>
        <w:keepNext w:val="0"/>
        <w:keepLines w:val="0"/>
        <w:widowControl/>
        <w:suppressLineNumbers w:val="0"/>
        <w:rPr>
          <w:rFonts w:hint="default" w:ascii="Arial" w:hAnsi="Arial" w:cs="Arial"/>
          <w:i w:val="0"/>
          <w:iCs w:val="0"/>
        </w:rPr>
      </w:pPr>
    </w:p>
    <w:p w14:paraId="04B65601">
      <w:pPr>
        <w:pStyle w:val="4"/>
        <w:keepNext w:val="0"/>
        <w:keepLines w:val="0"/>
        <w:widowControl/>
        <w:suppressLineNumbers w:val="0"/>
        <w:rPr>
          <w:rFonts w:hint="default" w:ascii="Arial" w:hAnsi="Arial" w:cs="Arial"/>
          <w:i w:val="0"/>
          <w:iCs w:val="0"/>
        </w:rPr>
      </w:pPr>
      <w:r>
        <w:rPr>
          <w:rStyle w:val="11"/>
          <w:rFonts w:hint="default" w:ascii="Arial" w:hAnsi="Arial" w:cs="Arial"/>
          <w:b/>
          <w:bCs/>
          <w:i w:val="0"/>
          <w:iCs w:val="0"/>
        </w:rPr>
        <w:t>3. Classe Demande</w:t>
      </w:r>
    </w:p>
    <w:p w14:paraId="577AD7C7">
      <w:pPr>
        <w:pStyle w:val="13"/>
        <w:keepNext w:val="0"/>
        <w:keepLines w:val="0"/>
        <w:widowControl/>
        <w:suppressLineNumbers w:val="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La classe </w:t>
      </w:r>
      <w:r>
        <w:rPr>
          <w:rStyle w:val="11"/>
          <w:rFonts w:hint="default" w:ascii="Arial" w:hAnsi="Arial" w:cs="Arial"/>
          <w:b w:val="0"/>
          <w:bCs w:val="0"/>
          <w:i w:val="0"/>
          <w:iCs w:val="0"/>
          <w:sz w:val="22"/>
          <w:szCs w:val="22"/>
        </w:rPr>
        <w:t>Demande</w:t>
      </w:r>
      <w:r>
        <w:rPr>
          <w:rFonts w:hint="default" w:ascii="Arial" w:hAnsi="Arial" w:cs="Arial"/>
          <w:b w:val="0"/>
          <w:bCs w:val="0"/>
          <w:i w:val="0"/>
          <w:iCs w:val="0"/>
          <w:sz w:val="22"/>
          <w:szCs w:val="22"/>
        </w:rPr>
        <w:t xml:space="preserve"> représente une requête effectuée par un usager.</w:t>
      </w:r>
    </w:p>
    <w:p w14:paraId="016C9CF7">
      <w:pPr>
        <w:keepNext w:val="0"/>
        <w:keepLines w:val="0"/>
        <w:widowControl/>
        <w:numPr>
          <w:ilvl w:val="0"/>
          <w:numId w:val="15"/>
        </w:numPr>
        <w:suppressLineNumbers w:val="0"/>
        <w:spacing w:before="0" w:beforeAutospacing="1" w:after="0" w:afterAutospacing="1"/>
        <w:ind w:left="720" w:hanging="360"/>
        <w:rPr>
          <w:rFonts w:hint="default" w:ascii="Arial" w:hAnsi="Arial" w:cs="Arial"/>
          <w:b w:val="0"/>
          <w:bCs w:val="0"/>
          <w:i w:val="0"/>
          <w:iCs w:val="0"/>
          <w:sz w:val="22"/>
          <w:szCs w:val="22"/>
        </w:rPr>
      </w:pPr>
      <w:r>
        <w:rPr>
          <w:rStyle w:val="11"/>
          <w:rFonts w:hint="default" w:ascii="Arial" w:hAnsi="Arial" w:cs="Arial"/>
          <w:b w:val="0"/>
          <w:bCs w:val="0"/>
          <w:i w:val="0"/>
          <w:iCs w:val="0"/>
          <w:sz w:val="22"/>
          <w:szCs w:val="22"/>
        </w:rPr>
        <w:t>Attributs</w:t>
      </w:r>
      <w:r>
        <w:rPr>
          <w:rFonts w:hint="default" w:ascii="Arial" w:hAnsi="Arial" w:cs="Arial"/>
          <w:b w:val="0"/>
          <w:bCs w:val="0"/>
          <w:i w:val="0"/>
          <w:iCs w:val="0"/>
          <w:sz w:val="22"/>
          <w:szCs w:val="22"/>
        </w:rPr>
        <w:t xml:space="preserve"> : id, type, date, statut, date de traitement, commentaire </w:t>
      </w:r>
    </w:p>
    <w:p w14:paraId="3ED5F819">
      <w:pPr>
        <w:keepNext w:val="0"/>
        <w:keepLines w:val="0"/>
        <w:widowControl/>
        <w:numPr>
          <w:ilvl w:val="0"/>
          <w:numId w:val="15"/>
        </w:numPr>
        <w:suppressLineNumbers w:val="0"/>
        <w:spacing w:before="0" w:beforeAutospacing="1" w:after="0" w:afterAutospacing="1"/>
        <w:ind w:left="720" w:hanging="360"/>
        <w:rPr>
          <w:rFonts w:hint="default" w:ascii="Arial" w:hAnsi="Arial" w:cs="Arial"/>
          <w:b w:val="0"/>
          <w:bCs w:val="0"/>
          <w:i w:val="0"/>
          <w:iCs w:val="0"/>
          <w:sz w:val="22"/>
          <w:szCs w:val="22"/>
        </w:rPr>
      </w:pPr>
      <w:r>
        <w:rPr>
          <w:rStyle w:val="11"/>
          <w:rFonts w:hint="default" w:ascii="Arial" w:hAnsi="Arial" w:cs="Arial"/>
          <w:b w:val="0"/>
          <w:bCs w:val="0"/>
          <w:i w:val="0"/>
          <w:iCs w:val="0"/>
          <w:sz w:val="22"/>
          <w:szCs w:val="22"/>
        </w:rPr>
        <w:t>Méthodes</w:t>
      </w:r>
      <w:r>
        <w:rPr>
          <w:rFonts w:hint="default" w:ascii="Arial" w:hAnsi="Arial" w:cs="Arial"/>
          <w:b w:val="0"/>
          <w:bCs w:val="0"/>
          <w:i w:val="0"/>
          <w:iCs w:val="0"/>
          <w:sz w:val="22"/>
          <w:szCs w:val="22"/>
        </w:rPr>
        <w:t xml:space="preserve"> : </w:t>
      </w:r>
    </w:p>
    <w:p w14:paraId="6ABD0181">
      <w:pPr>
        <w:keepNext w:val="0"/>
        <w:keepLines w:val="0"/>
        <w:widowControl/>
        <w:numPr>
          <w:ilvl w:val="1"/>
          <w:numId w:val="16"/>
        </w:numPr>
        <w:suppressLineNumbers w:val="0"/>
        <w:tabs>
          <w:tab w:val="left" w:pos="1440"/>
        </w:tabs>
        <w:spacing w:before="0" w:beforeAutospacing="1" w:after="0" w:afterAutospacing="1"/>
        <w:ind w:left="144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soumettre() </w:t>
      </w:r>
    </w:p>
    <w:p w14:paraId="22105002">
      <w:pPr>
        <w:keepNext w:val="0"/>
        <w:keepLines w:val="0"/>
        <w:widowControl/>
        <w:numPr>
          <w:ilvl w:val="1"/>
          <w:numId w:val="16"/>
        </w:numPr>
        <w:suppressLineNumbers w:val="0"/>
        <w:tabs>
          <w:tab w:val="left" w:pos="1440"/>
        </w:tabs>
        <w:spacing w:before="0" w:beforeAutospacing="1" w:after="0" w:afterAutospacing="1"/>
        <w:ind w:left="144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valider() </w:t>
      </w:r>
    </w:p>
    <w:p w14:paraId="47A02234">
      <w:pPr>
        <w:keepNext w:val="0"/>
        <w:keepLines w:val="0"/>
        <w:widowControl/>
        <w:numPr>
          <w:ilvl w:val="1"/>
          <w:numId w:val="16"/>
        </w:numPr>
        <w:suppressLineNumbers w:val="0"/>
        <w:tabs>
          <w:tab w:val="left" w:pos="1440"/>
        </w:tabs>
        <w:spacing w:before="0" w:beforeAutospacing="1" w:after="0" w:afterAutospacing="1"/>
        <w:ind w:left="144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rejeter() </w:t>
      </w:r>
    </w:p>
    <w:p w14:paraId="300B7F35">
      <w:pPr>
        <w:keepNext w:val="0"/>
        <w:keepLines w:val="0"/>
        <w:widowControl/>
        <w:numPr>
          <w:ilvl w:val="1"/>
          <w:numId w:val="16"/>
        </w:numPr>
        <w:suppressLineNumbers w:val="0"/>
        <w:tabs>
          <w:tab w:val="left" w:pos="1440"/>
        </w:tabs>
        <w:spacing w:before="0" w:beforeAutospacing="1" w:after="0" w:afterAutospacing="1"/>
        <w:ind w:left="144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annuler() </w:t>
      </w:r>
    </w:p>
    <w:p w14:paraId="2054F900">
      <w:pPr>
        <w:keepNext w:val="0"/>
        <w:keepLines w:val="0"/>
        <w:widowControl/>
        <w:numPr>
          <w:ilvl w:val="1"/>
          <w:numId w:val="16"/>
        </w:numPr>
        <w:suppressLineNumbers w:val="0"/>
        <w:tabs>
          <w:tab w:val="left" w:pos="1440"/>
        </w:tabs>
        <w:spacing w:before="0" w:beforeAutospacing="1" w:after="0" w:afterAutospacing="1"/>
        <w:ind w:left="144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consulterStatut() </w:t>
      </w:r>
    </w:p>
    <w:p w14:paraId="1079199B">
      <w:pPr>
        <w:keepNext w:val="0"/>
        <w:keepLines w:val="0"/>
        <w:widowControl/>
        <w:numPr>
          <w:ilvl w:val="1"/>
          <w:numId w:val="16"/>
        </w:numPr>
        <w:suppressLineNumbers w:val="0"/>
        <w:tabs>
          <w:tab w:val="left" w:pos="1440"/>
        </w:tabs>
        <w:spacing w:before="0" w:beforeAutospacing="1" w:after="0" w:afterAutospacing="1"/>
        <w:ind w:left="144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générerActe() </w:t>
      </w:r>
    </w:p>
    <w:p w14:paraId="20E1BC30">
      <w:pPr>
        <w:pStyle w:val="13"/>
        <w:keepNext w:val="0"/>
        <w:keepLines w:val="0"/>
        <w:widowControl/>
        <w:suppressLineNumbers w:val="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 Un usager peut faire </w:t>
      </w:r>
      <w:r>
        <w:rPr>
          <w:rStyle w:val="11"/>
          <w:rFonts w:hint="default" w:ascii="Arial" w:hAnsi="Arial" w:cs="Arial"/>
          <w:b w:val="0"/>
          <w:bCs w:val="0"/>
          <w:i w:val="0"/>
          <w:iCs w:val="0"/>
          <w:sz w:val="22"/>
          <w:szCs w:val="22"/>
        </w:rPr>
        <w:t>plusieurs demandes (0..n)</w:t>
      </w:r>
      <w:r>
        <w:rPr>
          <w:rFonts w:hint="default" w:ascii="Arial" w:hAnsi="Arial" w:cs="Arial"/>
          <w:b w:val="0"/>
          <w:bCs w:val="0"/>
          <w:i w:val="0"/>
          <w:iCs w:val="0"/>
          <w:sz w:val="22"/>
          <w:szCs w:val="22"/>
        </w:rPr>
        <w:t>.</w:t>
      </w:r>
    </w:p>
    <w:p w14:paraId="71F94C06">
      <w:pPr>
        <w:keepNext w:val="0"/>
        <w:keepLines w:val="0"/>
        <w:widowControl/>
        <w:suppressLineNumbers w:val="0"/>
        <w:rPr>
          <w:rFonts w:hint="default" w:ascii="Arial" w:hAnsi="Arial" w:cs="Arial"/>
          <w:i w:val="0"/>
          <w:iCs w:val="0"/>
        </w:rPr>
      </w:pPr>
    </w:p>
    <w:p w14:paraId="6EF6594A">
      <w:pPr>
        <w:pStyle w:val="4"/>
        <w:keepNext w:val="0"/>
        <w:keepLines w:val="0"/>
        <w:widowControl/>
        <w:suppressLineNumbers w:val="0"/>
        <w:rPr>
          <w:rFonts w:hint="default" w:ascii="Arial" w:hAnsi="Arial" w:cs="Arial"/>
          <w:i w:val="0"/>
          <w:iCs w:val="0"/>
        </w:rPr>
      </w:pPr>
      <w:r>
        <w:rPr>
          <w:rStyle w:val="11"/>
          <w:rFonts w:hint="default" w:ascii="Arial" w:hAnsi="Arial" w:cs="Arial"/>
          <w:b/>
          <w:bCs/>
          <w:i w:val="0"/>
          <w:iCs w:val="0"/>
        </w:rPr>
        <w:t>4. Classe Pièce justificative</w:t>
      </w:r>
    </w:p>
    <w:p w14:paraId="3588F4A6">
      <w:pPr>
        <w:pStyle w:val="13"/>
        <w:keepNext w:val="0"/>
        <w:keepLines w:val="0"/>
        <w:widowControl/>
        <w:suppressLineNumbers w:val="0"/>
        <w:rPr>
          <w:rFonts w:hint="default" w:ascii="Arial" w:hAnsi="Arial" w:cs="Arial"/>
          <w:b w:val="0"/>
          <w:bCs w:val="0"/>
          <w:i w:val="0"/>
          <w:iCs w:val="0"/>
          <w:sz w:val="22"/>
          <w:szCs w:val="22"/>
        </w:rPr>
      </w:pPr>
      <w:r>
        <w:rPr>
          <w:rFonts w:hint="default" w:ascii="Arial" w:hAnsi="Arial" w:cs="Arial"/>
          <w:b w:val="0"/>
          <w:bCs w:val="0"/>
          <w:i w:val="0"/>
          <w:iCs w:val="0"/>
          <w:sz w:val="22"/>
          <w:szCs w:val="22"/>
        </w:rPr>
        <w:t>Elle représente les documents fournis pour appuyer une demande.</w:t>
      </w:r>
    </w:p>
    <w:p w14:paraId="29C37945">
      <w:pPr>
        <w:keepNext w:val="0"/>
        <w:keepLines w:val="0"/>
        <w:widowControl/>
        <w:numPr>
          <w:ilvl w:val="0"/>
          <w:numId w:val="17"/>
        </w:numPr>
        <w:suppressLineNumbers w:val="0"/>
        <w:spacing w:before="0" w:beforeAutospacing="1" w:after="0" w:afterAutospacing="1"/>
        <w:ind w:left="720" w:hanging="360"/>
        <w:rPr>
          <w:rFonts w:hint="default" w:ascii="Arial" w:hAnsi="Arial" w:cs="Arial"/>
          <w:b w:val="0"/>
          <w:bCs w:val="0"/>
          <w:i w:val="0"/>
          <w:iCs w:val="0"/>
          <w:sz w:val="22"/>
          <w:szCs w:val="22"/>
        </w:rPr>
      </w:pPr>
      <w:r>
        <w:rPr>
          <w:rStyle w:val="11"/>
          <w:rFonts w:hint="default" w:ascii="Arial" w:hAnsi="Arial" w:cs="Arial"/>
          <w:b w:val="0"/>
          <w:bCs w:val="0"/>
          <w:i w:val="0"/>
          <w:iCs w:val="0"/>
          <w:sz w:val="22"/>
          <w:szCs w:val="22"/>
        </w:rPr>
        <w:t>Attributs</w:t>
      </w:r>
      <w:r>
        <w:rPr>
          <w:rFonts w:hint="default" w:ascii="Arial" w:hAnsi="Arial" w:cs="Arial"/>
          <w:b w:val="0"/>
          <w:bCs w:val="0"/>
          <w:i w:val="0"/>
          <w:iCs w:val="0"/>
          <w:sz w:val="22"/>
          <w:szCs w:val="22"/>
        </w:rPr>
        <w:t xml:space="preserve"> : id, type, nomFichier, cheminFichier, dateUpload </w:t>
      </w:r>
    </w:p>
    <w:p w14:paraId="5DEDE87B">
      <w:pPr>
        <w:pStyle w:val="13"/>
        <w:keepNext w:val="0"/>
        <w:keepLines w:val="0"/>
        <w:widowControl/>
        <w:suppressLineNumbers w:val="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 Une demande peut contenir </w:t>
      </w:r>
      <w:r>
        <w:rPr>
          <w:rStyle w:val="11"/>
          <w:rFonts w:hint="default" w:ascii="Arial" w:hAnsi="Arial" w:cs="Arial"/>
          <w:b w:val="0"/>
          <w:bCs w:val="0"/>
          <w:i w:val="0"/>
          <w:iCs w:val="0"/>
          <w:sz w:val="22"/>
          <w:szCs w:val="22"/>
        </w:rPr>
        <w:t>plusieurs pièces justificatives (0..n)</w:t>
      </w:r>
      <w:r>
        <w:rPr>
          <w:rFonts w:hint="default" w:ascii="Arial" w:hAnsi="Arial" w:cs="Arial"/>
          <w:b w:val="0"/>
          <w:bCs w:val="0"/>
          <w:i w:val="0"/>
          <w:iCs w:val="0"/>
          <w:sz w:val="22"/>
          <w:szCs w:val="22"/>
        </w:rPr>
        <w:t>.</w:t>
      </w:r>
    </w:p>
    <w:p w14:paraId="4F5D9605">
      <w:pPr>
        <w:keepNext w:val="0"/>
        <w:keepLines w:val="0"/>
        <w:widowControl/>
        <w:suppressLineNumbers w:val="0"/>
        <w:rPr>
          <w:rFonts w:hint="default" w:ascii="Arial" w:hAnsi="Arial" w:cs="Arial"/>
          <w:i w:val="0"/>
          <w:iCs w:val="0"/>
        </w:rPr>
      </w:pPr>
    </w:p>
    <w:p w14:paraId="335CBEBD">
      <w:pPr>
        <w:pStyle w:val="4"/>
        <w:keepNext w:val="0"/>
        <w:keepLines w:val="0"/>
        <w:widowControl/>
        <w:suppressLineNumbers w:val="0"/>
        <w:rPr>
          <w:rFonts w:hint="default" w:ascii="Arial" w:hAnsi="Arial" w:cs="Arial"/>
          <w:i w:val="0"/>
          <w:iCs w:val="0"/>
        </w:rPr>
      </w:pPr>
      <w:r>
        <w:rPr>
          <w:rStyle w:val="11"/>
          <w:rFonts w:hint="default" w:ascii="Arial" w:hAnsi="Arial" w:cs="Arial"/>
          <w:b/>
          <w:bCs/>
          <w:i w:val="0"/>
          <w:iCs w:val="0"/>
        </w:rPr>
        <w:t>5. Classe Acte administratif</w:t>
      </w:r>
    </w:p>
    <w:p w14:paraId="072D12E6">
      <w:pPr>
        <w:pStyle w:val="13"/>
        <w:keepNext w:val="0"/>
        <w:keepLines w:val="0"/>
        <w:widowControl/>
        <w:suppressLineNumbers w:val="0"/>
        <w:rPr>
          <w:rFonts w:hint="default" w:ascii="Arial" w:hAnsi="Arial" w:cs="Arial"/>
          <w:b w:val="0"/>
          <w:bCs w:val="0"/>
          <w:i w:val="0"/>
          <w:iCs w:val="0"/>
          <w:sz w:val="22"/>
          <w:szCs w:val="22"/>
        </w:rPr>
      </w:pPr>
      <w:r>
        <w:rPr>
          <w:rFonts w:hint="default" w:ascii="Arial" w:hAnsi="Arial" w:cs="Arial"/>
          <w:b w:val="0"/>
          <w:bCs w:val="0"/>
          <w:i w:val="0"/>
          <w:iCs w:val="0"/>
          <w:sz w:val="22"/>
          <w:szCs w:val="22"/>
        </w:rPr>
        <w:t>Cette classe représente le document final délivré.</w:t>
      </w:r>
    </w:p>
    <w:p w14:paraId="59A3BF8D">
      <w:pPr>
        <w:keepNext w:val="0"/>
        <w:keepLines w:val="0"/>
        <w:widowControl/>
        <w:numPr>
          <w:ilvl w:val="0"/>
          <w:numId w:val="18"/>
        </w:numPr>
        <w:suppressLineNumbers w:val="0"/>
        <w:spacing w:before="0" w:beforeAutospacing="1" w:after="0" w:afterAutospacing="1"/>
        <w:ind w:left="720" w:hanging="360"/>
        <w:rPr>
          <w:rFonts w:hint="default" w:ascii="Arial" w:hAnsi="Arial" w:cs="Arial"/>
          <w:b w:val="0"/>
          <w:bCs w:val="0"/>
          <w:i w:val="0"/>
          <w:iCs w:val="0"/>
          <w:sz w:val="22"/>
          <w:szCs w:val="22"/>
        </w:rPr>
      </w:pPr>
      <w:r>
        <w:rPr>
          <w:rStyle w:val="11"/>
          <w:rFonts w:hint="default" w:ascii="Arial" w:hAnsi="Arial" w:cs="Arial"/>
          <w:b w:val="0"/>
          <w:bCs w:val="0"/>
          <w:i w:val="0"/>
          <w:iCs w:val="0"/>
          <w:sz w:val="22"/>
          <w:szCs w:val="22"/>
        </w:rPr>
        <w:t>Attributs</w:t>
      </w:r>
      <w:r>
        <w:rPr>
          <w:rFonts w:hint="default" w:ascii="Arial" w:hAnsi="Arial" w:cs="Arial"/>
          <w:b w:val="0"/>
          <w:bCs w:val="0"/>
          <w:i w:val="0"/>
          <w:iCs w:val="0"/>
          <w:sz w:val="22"/>
          <w:szCs w:val="22"/>
        </w:rPr>
        <w:t xml:space="preserve"> : id, type, numéro, date de création, statut d’envoi </w:t>
      </w:r>
    </w:p>
    <w:p w14:paraId="34EC2337">
      <w:pPr>
        <w:keepNext w:val="0"/>
        <w:keepLines w:val="0"/>
        <w:widowControl/>
        <w:numPr>
          <w:ilvl w:val="0"/>
          <w:numId w:val="18"/>
        </w:numPr>
        <w:suppressLineNumbers w:val="0"/>
        <w:spacing w:before="0" w:beforeAutospacing="1" w:after="0" w:afterAutospacing="1"/>
        <w:ind w:left="720" w:hanging="360"/>
        <w:rPr>
          <w:rFonts w:hint="default" w:ascii="Arial" w:hAnsi="Arial" w:cs="Arial"/>
          <w:b w:val="0"/>
          <w:bCs w:val="0"/>
          <w:i w:val="0"/>
          <w:iCs w:val="0"/>
          <w:sz w:val="22"/>
          <w:szCs w:val="22"/>
        </w:rPr>
      </w:pPr>
      <w:r>
        <w:rPr>
          <w:rStyle w:val="11"/>
          <w:rFonts w:hint="default" w:ascii="Arial" w:hAnsi="Arial" w:cs="Arial"/>
          <w:b w:val="0"/>
          <w:bCs w:val="0"/>
          <w:i w:val="0"/>
          <w:iCs w:val="0"/>
          <w:sz w:val="22"/>
          <w:szCs w:val="22"/>
        </w:rPr>
        <w:t>Méthodes</w:t>
      </w:r>
      <w:r>
        <w:rPr>
          <w:rFonts w:hint="default" w:ascii="Arial" w:hAnsi="Arial" w:cs="Arial"/>
          <w:b w:val="0"/>
          <w:bCs w:val="0"/>
          <w:i w:val="0"/>
          <w:iCs w:val="0"/>
          <w:sz w:val="22"/>
          <w:szCs w:val="22"/>
        </w:rPr>
        <w:t xml:space="preserve"> : </w:t>
      </w:r>
    </w:p>
    <w:p w14:paraId="628144F2">
      <w:pPr>
        <w:keepNext w:val="0"/>
        <w:keepLines w:val="0"/>
        <w:widowControl/>
        <w:numPr>
          <w:ilvl w:val="1"/>
          <w:numId w:val="19"/>
        </w:numPr>
        <w:suppressLineNumbers w:val="0"/>
        <w:tabs>
          <w:tab w:val="left" w:pos="1440"/>
        </w:tabs>
        <w:spacing w:before="0" w:beforeAutospacing="1" w:after="0" w:afterAutospacing="1"/>
        <w:ind w:left="144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générer() </w:t>
      </w:r>
    </w:p>
    <w:p w14:paraId="792038F5">
      <w:pPr>
        <w:keepNext w:val="0"/>
        <w:keepLines w:val="0"/>
        <w:widowControl/>
        <w:numPr>
          <w:ilvl w:val="1"/>
          <w:numId w:val="19"/>
        </w:numPr>
        <w:suppressLineNumbers w:val="0"/>
        <w:tabs>
          <w:tab w:val="left" w:pos="1440"/>
        </w:tabs>
        <w:spacing w:before="0" w:beforeAutospacing="1" w:after="0" w:afterAutospacing="1"/>
        <w:ind w:left="144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envoyer() </w:t>
      </w:r>
    </w:p>
    <w:p w14:paraId="425073C8">
      <w:pPr>
        <w:keepNext w:val="0"/>
        <w:keepLines w:val="0"/>
        <w:widowControl/>
        <w:numPr>
          <w:ilvl w:val="1"/>
          <w:numId w:val="19"/>
        </w:numPr>
        <w:suppressLineNumbers w:val="0"/>
        <w:tabs>
          <w:tab w:val="left" w:pos="1440"/>
        </w:tabs>
        <w:spacing w:before="0" w:beforeAutospacing="1" w:after="0" w:afterAutospacing="1"/>
        <w:ind w:left="144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télécharger() </w:t>
      </w:r>
    </w:p>
    <w:p w14:paraId="488133BE">
      <w:pPr>
        <w:keepNext w:val="0"/>
        <w:keepLines w:val="0"/>
        <w:widowControl/>
        <w:numPr>
          <w:ilvl w:val="1"/>
          <w:numId w:val="19"/>
        </w:numPr>
        <w:suppressLineNumbers w:val="0"/>
        <w:tabs>
          <w:tab w:val="left" w:pos="1440"/>
        </w:tabs>
        <w:spacing w:before="0" w:beforeAutospacing="1" w:after="0" w:afterAutospacing="1"/>
        <w:ind w:left="144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enregistrer() </w:t>
      </w:r>
    </w:p>
    <w:p w14:paraId="71AA4814">
      <w:pPr>
        <w:pStyle w:val="13"/>
        <w:keepNext w:val="0"/>
        <w:keepLines w:val="0"/>
        <w:widowControl/>
        <w:suppressLineNumbers w:val="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 Une demande peut générer </w:t>
      </w:r>
      <w:r>
        <w:rPr>
          <w:rStyle w:val="11"/>
          <w:rFonts w:hint="default" w:ascii="Arial" w:hAnsi="Arial" w:cs="Arial"/>
          <w:b w:val="0"/>
          <w:bCs w:val="0"/>
          <w:i w:val="0"/>
          <w:iCs w:val="0"/>
          <w:sz w:val="22"/>
          <w:szCs w:val="22"/>
        </w:rPr>
        <w:t>un ou plusieurs actes administratifs</w:t>
      </w:r>
      <w:r>
        <w:rPr>
          <w:rFonts w:hint="default" w:ascii="Arial" w:hAnsi="Arial" w:cs="Arial"/>
          <w:b w:val="0"/>
          <w:bCs w:val="0"/>
          <w:i w:val="0"/>
          <w:iCs w:val="0"/>
          <w:sz w:val="22"/>
          <w:szCs w:val="22"/>
        </w:rPr>
        <w:t>.</w:t>
      </w:r>
    </w:p>
    <w:p w14:paraId="77BBB826">
      <w:pPr>
        <w:keepNext w:val="0"/>
        <w:keepLines w:val="0"/>
        <w:widowControl/>
        <w:suppressLineNumbers w:val="0"/>
        <w:rPr>
          <w:rFonts w:hint="default" w:ascii="Arial" w:hAnsi="Arial" w:cs="Arial"/>
          <w:i w:val="0"/>
          <w:iCs w:val="0"/>
        </w:rPr>
      </w:pPr>
    </w:p>
    <w:p w14:paraId="7E5E32FA">
      <w:pPr>
        <w:pStyle w:val="4"/>
        <w:keepNext w:val="0"/>
        <w:keepLines w:val="0"/>
        <w:widowControl/>
        <w:suppressLineNumbers w:val="0"/>
        <w:rPr>
          <w:rFonts w:hint="default" w:ascii="Arial" w:hAnsi="Arial" w:cs="Arial"/>
          <w:i w:val="0"/>
          <w:iCs w:val="0"/>
        </w:rPr>
      </w:pPr>
      <w:r>
        <w:rPr>
          <w:rStyle w:val="11"/>
          <w:rFonts w:hint="default" w:ascii="Arial" w:hAnsi="Arial" w:cs="Arial"/>
          <w:b/>
          <w:bCs/>
          <w:i w:val="0"/>
          <w:iCs w:val="0"/>
        </w:rPr>
        <w:t>6. Spécialisation des actes</w:t>
      </w:r>
    </w:p>
    <w:p w14:paraId="1BA067D7">
      <w:pPr>
        <w:pStyle w:val="13"/>
        <w:keepNext w:val="0"/>
        <w:keepLines w:val="0"/>
        <w:widowControl/>
        <w:suppressLineNumbers w:val="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La classe </w:t>
      </w:r>
      <w:r>
        <w:rPr>
          <w:rStyle w:val="11"/>
          <w:rFonts w:hint="default" w:ascii="Arial" w:hAnsi="Arial" w:cs="Arial"/>
          <w:b w:val="0"/>
          <w:bCs w:val="0"/>
          <w:i w:val="0"/>
          <w:iCs w:val="0"/>
          <w:sz w:val="22"/>
          <w:szCs w:val="22"/>
        </w:rPr>
        <w:t>ActeAdministratif</w:t>
      </w:r>
      <w:r>
        <w:rPr>
          <w:rFonts w:hint="default" w:ascii="Arial" w:hAnsi="Arial" w:cs="Arial"/>
          <w:b w:val="0"/>
          <w:bCs w:val="0"/>
          <w:i w:val="0"/>
          <w:iCs w:val="0"/>
          <w:sz w:val="22"/>
          <w:szCs w:val="22"/>
        </w:rPr>
        <w:t xml:space="preserve"> est généralisée en plusieurs types :</w:t>
      </w:r>
    </w:p>
    <w:p w14:paraId="523250F6">
      <w:pPr>
        <w:keepNext w:val="0"/>
        <w:keepLines w:val="0"/>
        <w:widowControl/>
        <w:numPr>
          <w:ilvl w:val="0"/>
          <w:numId w:val="20"/>
        </w:numPr>
        <w:suppressLineNumbers w:val="0"/>
        <w:spacing w:before="0" w:beforeAutospacing="1" w:after="0" w:afterAutospacing="1"/>
        <w:ind w:left="72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Attestation de scolarité </w:t>
      </w:r>
    </w:p>
    <w:p w14:paraId="35C4D6F2">
      <w:pPr>
        <w:keepNext w:val="0"/>
        <w:keepLines w:val="0"/>
        <w:widowControl/>
        <w:numPr>
          <w:ilvl w:val="0"/>
          <w:numId w:val="20"/>
        </w:numPr>
        <w:suppressLineNumbers w:val="0"/>
        <w:spacing w:before="0" w:beforeAutospacing="1" w:after="0" w:afterAutospacing="1"/>
        <w:ind w:left="72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Attestation de réussite </w:t>
      </w:r>
    </w:p>
    <w:p w14:paraId="170874E6">
      <w:pPr>
        <w:keepNext w:val="0"/>
        <w:keepLines w:val="0"/>
        <w:widowControl/>
        <w:numPr>
          <w:ilvl w:val="0"/>
          <w:numId w:val="20"/>
        </w:numPr>
        <w:suppressLineNumbers w:val="0"/>
        <w:spacing w:before="0" w:beforeAutospacing="1" w:after="0" w:afterAutospacing="1"/>
        <w:ind w:left="72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Relevé de notes </w:t>
      </w:r>
    </w:p>
    <w:p w14:paraId="0F0E8B1A">
      <w:pPr>
        <w:keepNext w:val="0"/>
        <w:keepLines w:val="0"/>
        <w:widowControl/>
        <w:numPr>
          <w:ilvl w:val="0"/>
          <w:numId w:val="20"/>
        </w:numPr>
        <w:suppressLineNumbers w:val="0"/>
        <w:spacing w:before="0" w:beforeAutospacing="1" w:after="0" w:afterAutospacing="1"/>
        <w:ind w:left="72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Certificat de scolarité </w:t>
      </w:r>
    </w:p>
    <w:p w14:paraId="4E5865D7">
      <w:pPr>
        <w:keepNext w:val="0"/>
        <w:keepLines w:val="0"/>
        <w:widowControl/>
        <w:numPr>
          <w:ilvl w:val="0"/>
          <w:numId w:val="20"/>
        </w:numPr>
        <w:suppressLineNumbers w:val="0"/>
        <w:spacing w:before="0" w:beforeAutospacing="1" w:after="0" w:afterAutospacing="1"/>
        <w:ind w:left="72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Autorisation d’absence </w:t>
      </w:r>
    </w:p>
    <w:p w14:paraId="4CECC96C">
      <w:pPr>
        <w:keepNext w:val="0"/>
        <w:keepLines w:val="0"/>
        <w:widowControl/>
        <w:numPr>
          <w:ilvl w:val="0"/>
          <w:numId w:val="20"/>
        </w:numPr>
        <w:suppressLineNumbers w:val="0"/>
        <w:spacing w:before="0" w:beforeAutospacing="1" w:after="0" w:afterAutospacing="1"/>
        <w:ind w:left="720" w:hanging="36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Diplôme </w:t>
      </w:r>
    </w:p>
    <w:p w14:paraId="76F4E6E8">
      <w:pPr>
        <w:pStyle w:val="13"/>
        <w:keepNext w:val="0"/>
        <w:keepLines w:val="0"/>
        <w:widowControl/>
        <w:suppressLineNumbers w:val="0"/>
        <w:rPr>
          <w:rFonts w:hint="default" w:ascii="Arial" w:hAnsi="Arial" w:cs="Arial"/>
          <w:b w:val="0"/>
          <w:bCs w:val="0"/>
          <w:i w:val="0"/>
          <w:iCs w:val="0"/>
          <w:sz w:val="22"/>
          <w:szCs w:val="22"/>
        </w:rPr>
      </w:pPr>
      <w:r>
        <w:rPr>
          <w:rFonts w:hint="default" w:ascii="Arial" w:hAnsi="Arial" w:cs="Arial"/>
          <w:b w:val="0"/>
          <w:bCs w:val="0"/>
          <w:i w:val="0"/>
          <w:iCs w:val="0"/>
          <w:sz w:val="22"/>
          <w:szCs w:val="22"/>
        </w:rPr>
        <w:t xml:space="preserve"> Cela montre une </w:t>
      </w:r>
      <w:r>
        <w:rPr>
          <w:rStyle w:val="11"/>
          <w:rFonts w:hint="default" w:ascii="Arial" w:hAnsi="Arial" w:cs="Arial"/>
          <w:b w:val="0"/>
          <w:bCs w:val="0"/>
          <w:i w:val="0"/>
          <w:iCs w:val="0"/>
          <w:sz w:val="22"/>
          <w:szCs w:val="22"/>
        </w:rPr>
        <w:t>relation d’héritage</w:t>
      </w:r>
      <w:r>
        <w:rPr>
          <w:rFonts w:hint="default" w:ascii="Arial" w:hAnsi="Arial" w:cs="Arial"/>
          <w:b w:val="0"/>
          <w:bCs w:val="0"/>
          <w:i w:val="0"/>
          <w:iCs w:val="0"/>
          <w:sz w:val="22"/>
          <w:szCs w:val="22"/>
        </w:rPr>
        <w:t xml:space="preserve"> (généralisation).</w:t>
      </w:r>
    </w:p>
    <w:p w14:paraId="2C2900FD">
      <w:pPr>
        <w:keepNext w:val="0"/>
        <w:keepLines w:val="0"/>
        <w:widowControl/>
        <w:suppressLineNumbers w:val="0"/>
        <w:rPr>
          <w:rFonts w:hint="default" w:ascii="Arial" w:hAnsi="Arial" w:cs="Arial"/>
          <w:i w:val="0"/>
          <w:iCs w:val="0"/>
        </w:rPr>
      </w:pPr>
      <w:r>
        <w:rPr>
          <w:rFonts w:hint="default" w:ascii="Arial" w:hAnsi="Arial" w:cs="Arial"/>
          <w:i w:val="0"/>
          <w:iCs w:val="0"/>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6F83352">
      <w:pPr>
        <w:pStyle w:val="4"/>
        <w:keepNext w:val="0"/>
        <w:keepLines w:val="0"/>
        <w:widowControl/>
        <w:suppressLineNumbers w:val="0"/>
        <w:rPr>
          <w:rFonts w:hint="default" w:ascii="Arial" w:hAnsi="Arial" w:cs="Arial"/>
          <w:i w:val="0"/>
          <w:iCs w:val="0"/>
        </w:rPr>
      </w:pPr>
      <w:r>
        <w:rPr>
          <w:rStyle w:val="11"/>
          <w:rFonts w:hint="default" w:ascii="Arial" w:hAnsi="Arial" w:cs="Arial"/>
          <w:b/>
          <w:bCs/>
          <w:i w:val="0"/>
          <w:iCs w:val="0"/>
        </w:rPr>
        <w:t>7. Relations entre les classes</w:t>
      </w:r>
    </w:p>
    <w:p w14:paraId="18CB3074">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i w:val="0"/>
          <w:iCs w:val="0"/>
          <w:sz w:val="22"/>
          <w:szCs w:val="22"/>
        </w:rPr>
      </w:pPr>
      <w:r>
        <w:rPr>
          <w:rStyle w:val="11"/>
          <w:rFonts w:hint="default" w:ascii="Arial" w:hAnsi="Arial" w:cs="Arial"/>
          <w:b w:val="0"/>
          <w:bCs w:val="0"/>
          <w:i w:val="0"/>
          <w:iCs w:val="0"/>
          <w:sz w:val="22"/>
          <w:szCs w:val="22"/>
        </w:rPr>
        <w:t>Usager → Demande</w:t>
      </w:r>
      <w:r>
        <w:rPr>
          <w:rFonts w:hint="default" w:ascii="Arial" w:hAnsi="Arial" w:cs="Arial"/>
          <w:b w:val="0"/>
          <w:bCs w:val="0"/>
          <w:i w:val="0"/>
          <w:iCs w:val="0"/>
          <w:sz w:val="22"/>
          <w:szCs w:val="22"/>
        </w:rPr>
        <w:t xml:space="preserve"> : un usager peut faire plusieurs demandes </w:t>
      </w:r>
    </w:p>
    <w:p w14:paraId="36799217">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i w:val="0"/>
          <w:iCs w:val="0"/>
          <w:sz w:val="22"/>
          <w:szCs w:val="22"/>
        </w:rPr>
      </w:pPr>
      <w:r>
        <w:rPr>
          <w:rStyle w:val="11"/>
          <w:rFonts w:hint="default" w:ascii="Arial" w:hAnsi="Arial" w:cs="Arial"/>
          <w:b w:val="0"/>
          <w:bCs w:val="0"/>
          <w:i w:val="0"/>
          <w:iCs w:val="0"/>
          <w:sz w:val="22"/>
          <w:szCs w:val="22"/>
        </w:rPr>
        <w:t>Demande → Pièce justificative</w:t>
      </w:r>
      <w:r>
        <w:rPr>
          <w:rFonts w:hint="default" w:ascii="Arial" w:hAnsi="Arial" w:cs="Arial"/>
          <w:b w:val="0"/>
          <w:bCs w:val="0"/>
          <w:i w:val="0"/>
          <w:iCs w:val="0"/>
          <w:sz w:val="22"/>
          <w:szCs w:val="22"/>
        </w:rPr>
        <w:t xml:space="preserve"> : une demande contient plusieurs pièces </w:t>
      </w:r>
    </w:p>
    <w:p w14:paraId="02608889">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i w:val="0"/>
          <w:iCs w:val="0"/>
          <w:sz w:val="22"/>
          <w:szCs w:val="22"/>
        </w:rPr>
      </w:pPr>
      <w:r>
        <w:rPr>
          <w:rStyle w:val="11"/>
          <w:rFonts w:hint="default" w:ascii="Arial" w:hAnsi="Arial" w:cs="Arial"/>
          <w:b w:val="0"/>
          <w:bCs w:val="0"/>
          <w:i w:val="0"/>
          <w:iCs w:val="0"/>
          <w:sz w:val="22"/>
          <w:szCs w:val="22"/>
        </w:rPr>
        <w:t>Agent administratif → Demande</w:t>
      </w:r>
      <w:r>
        <w:rPr>
          <w:rFonts w:hint="default" w:ascii="Arial" w:hAnsi="Arial" w:cs="Arial"/>
          <w:b w:val="0"/>
          <w:bCs w:val="0"/>
          <w:i w:val="0"/>
          <w:iCs w:val="0"/>
          <w:sz w:val="22"/>
          <w:szCs w:val="22"/>
        </w:rPr>
        <w:t xml:space="preserve"> : il traite les demandes </w:t>
      </w:r>
    </w:p>
    <w:p w14:paraId="38FF4981">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i w:val="0"/>
          <w:iCs w:val="0"/>
          <w:sz w:val="22"/>
          <w:szCs w:val="22"/>
        </w:rPr>
      </w:pPr>
      <w:r>
        <w:rPr>
          <w:rStyle w:val="11"/>
          <w:rFonts w:hint="default" w:ascii="Arial" w:hAnsi="Arial" w:cs="Arial"/>
          <w:b w:val="0"/>
          <w:bCs w:val="0"/>
          <w:i w:val="0"/>
          <w:iCs w:val="0"/>
          <w:sz w:val="22"/>
          <w:szCs w:val="22"/>
        </w:rPr>
        <w:t>Agent administratif → Acte administratif</w:t>
      </w:r>
      <w:r>
        <w:rPr>
          <w:rFonts w:hint="default" w:ascii="Arial" w:hAnsi="Arial" w:cs="Arial"/>
          <w:b w:val="0"/>
          <w:bCs w:val="0"/>
          <w:i w:val="0"/>
          <w:iCs w:val="0"/>
          <w:sz w:val="22"/>
          <w:szCs w:val="22"/>
        </w:rPr>
        <w:t xml:space="preserve"> : il génère et envoie les actes </w:t>
      </w:r>
    </w:p>
    <w:p w14:paraId="6EA05DE3">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i w:val="0"/>
          <w:iCs w:val="0"/>
          <w:sz w:val="22"/>
          <w:szCs w:val="22"/>
        </w:rPr>
      </w:pPr>
      <w:r>
        <w:rPr>
          <w:rStyle w:val="11"/>
          <w:rFonts w:hint="default" w:ascii="Arial" w:hAnsi="Arial" w:cs="Arial"/>
          <w:b w:val="0"/>
          <w:bCs w:val="0"/>
          <w:i w:val="0"/>
          <w:iCs w:val="0"/>
          <w:sz w:val="22"/>
          <w:szCs w:val="22"/>
        </w:rPr>
        <w:t>Administrateur → Utilisateur</w:t>
      </w:r>
      <w:r>
        <w:rPr>
          <w:rFonts w:hint="default" w:ascii="Arial" w:hAnsi="Arial" w:cs="Arial"/>
          <w:b w:val="0"/>
          <w:bCs w:val="0"/>
          <w:i w:val="0"/>
          <w:iCs w:val="0"/>
          <w:sz w:val="22"/>
          <w:szCs w:val="22"/>
        </w:rPr>
        <w:t xml:space="preserve"> : il gère les comptes </w:t>
      </w:r>
    </w:p>
    <w:p w14:paraId="49B160E1">
      <w:pPr>
        <w:keepNext w:val="0"/>
        <w:keepLines w:val="0"/>
        <w:widowControl/>
        <w:numPr>
          <w:ilvl w:val="0"/>
          <w:numId w:val="21"/>
        </w:numPr>
        <w:suppressLineNumbers w:val="0"/>
        <w:spacing w:before="0" w:beforeAutospacing="1" w:after="0" w:afterAutospacing="1"/>
        <w:ind w:left="720" w:hanging="360"/>
        <w:rPr>
          <w:rFonts w:hint="default" w:ascii="Arial" w:hAnsi="Arial" w:cs="Arial"/>
          <w:b w:val="0"/>
          <w:bCs w:val="0"/>
          <w:i w:val="0"/>
          <w:iCs w:val="0"/>
          <w:sz w:val="22"/>
          <w:szCs w:val="22"/>
        </w:rPr>
      </w:pPr>
      <w:r>
        <w:rPr>
          <w:rStyle w:val="11"/>
          <w:rFonts w:hint="default" w:ascii="Arial" w:hAnsi="Arial" w:cs="Arial"/>
          <w:b w:val="0"/>
          <w:bCs w:val="0"/>
          <w:i w:val="0"/>
          <w:iCs w:val="0"/>
          <w:sz w:val="22"/>
          <w:szCs w:val="22"/>
        </w:rPr>
        <w:t>Pièce justificative → Agent administratif</w:t>
      </w:r>
      <w:r>
        <w:rPr>
          <w:rFonts w:hint="default" w:ascii="Arial" w:hAnsi="Arial" w:cs="Arial"/>
          <w:b w:val="0"/>
          <w:bCs w:val="0"/>
          <w:i w:val="0"/>
          <w:iCs w:val="0"/>
          <w:sz w:val="22"/>
          <w:szCs w:val="22"/>
        </w:rPr>
        <w:t xml:space="preserve"> : les pièces sont vérifiées </w:t>
      </w:r>
    </w:p>
    <w:p w14:paraId="67F8FD0A">
      <w:pPr>
        <w:keepNext w:val="0"/>
        <w:keepLines w:val="0"/>
        <w:widowControl/>
        <w:suppressLineNumbers w:val="0"/>
        <w:rPr>
          <w:rFonts w:hint="default" w:ascii="Arial" w:hAnsi="Arial" w:cs="Arial"/>
          <w:i w:val="0"/>
          <w:iCs w:val="0"/>
        </w:rPr>
      </w:pPr>
    </w:p>
    <w:p w14:paraId="0C6AC611">
      <w:pPr>
        <w:pStyle w:val="18"/>
        <w:jc w:val="both"/>
        <w:rPr>
          <w:rFonts w:hint="default" w:ascii="Arial" w:hAnsi="Arial" w:cs="Arial"/>
          <w:i w:val="0"/>
          <w:iCs w:val="0"/>
        </w:rPr>
      </w:pPr>
      <w:r>
        <w:rPr>
          <w:rFonts w:hint="default" w:ascii="Arial" w:hAnsi="Arial" w:cs="Arial"/>
          <w:i w:val="0"/>
          <w:iCs w:val="0"/>
        </w:rPr>
        <w:t>窗体顶端</w:t>
      </w:r>
    </w:p>
    <w:p w14:paraId="7800524D">
      <w:pPr>
        <w:keepNext w:val="0"/>
        <w:keepLines w:val="0"/>
        <w:widowControl/>
        <w:suppressLineNumbers w:val="0"/>
        <w:jc w:val="left"/>
        <w:rPr>
          <w:rFonts w:hint="default" w:ascii="Arial" w:hAnsi="Arial" w:cs="Arial"/>
          <w:i w:val="0"/>
          <w:iCs w:val="0"/>
        </w:rPr>
      </w:pPr>
      <w:r>
        <w:rPr>
          <w:rFonts w:hint="default" w:ascii="Arial" w:hAnsi="Arial" w:eastAsia="SimSun" w:cs="Arial"/>
          <w:i w:val="0"/>
          <w:iCs w:val="0"/>
          <w:kern w:val="0"/>
          <w:sz w:val="24"/>
          <w:szCs w:val="24"/>
          <w:lang w:val="en-US" w:eastAsia="zh-CN" w:bidi="ar"/>
        </w:rPr>
        <w:object>
          <v:shape id="_x0000_i1040" o:spt="201" type="#_x0000_t201" style="height:0pt;width:0.05pt;" o:ole="t" filled="f" coordsize="21600,21600">
            <v:path/>
            <v:fill on="f" focussize="0,0"/>
            <v:stroke/>
            <v:imagedata o:title=""/>
            <o:lock v:ext="edit" aspectratio="t"/>
            <w10:wrap type="none"/>
            <w10:anchorlock/>
          </v:shape>
        </w:object>
      </w:r>
    </w:p>
    <w:p w14:paraId="7AFDE06C">
      <w:pPr>
        <w:pStyle w:val="13"/>
        <w:keepNext w:val="0"/>
        <w:keepLines w:val="0"/>
        <w:widowControl/>
        <w:suppressLineNumbers w:val="0"/>
        <w:spacing w:before="0" w:beforeAutospacing="1" w:after="0" w:afterAutospacing="1"/>
        <w:ind w:left="0" w:right="0"/>
      </w:pPr>
    </w:p>
    <w:p w14:paraId="044E32A5">
      <w:pPr>
        <w:pStyle w:val="19"/>
      </w:pPr>
      <w:r>
        <w:t>窗体底端</w:t>
      </w:r>
    </w:p>
    <w:p w14:paraId="1DD9481D">
      <w:pPr>
        <w:pStyle w:val="13"/>
        <w:keepNext w:val="0"/>
        <w:keepLines w:val="0"/>
        <w:widowControl/>
        <w:suppressLineNumbers w:val="0"/>
        <w:rPr>
          <w:rFonts w:hint="default" w:ascii="Arial" w:hAnsi="Arial" w:cs="Arial"/>
          <w:sz w:val="22"/>
          <w:szCs w:val="22"/>
          <w:lang w:val="fr-FR"/>
        </w:rPr>
      </w:pPr>
      <w:r>
        <w:rPr>
          <w:rFonts w:hint="default" w:ascii="Arial" w:hAnsi="Arial" w:cs="Arial"/>
          <w:sz w:val="22"/>
          <w:szCs w:val="22"/>
          <w:lang w:val="fr-FR"/>
        </w:rPr>
        <w:drawing>
          <wp:inline distT="0" distB="0" distL="114300" distR="114300">
            <wp:extent cx="5728970" cy="5380355"/>
            <wp:effectExtent l="0" t="0" r="1270" b="14605"/>
            <wp:docPr id="10" name="Image 10" descr="WhatsApp Image 2026-03-24 at 07.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WhatsApp Image 2026-03-24 at 07.00.44"/>
                    <pic:cNvPicPr>
                      <a:picLocks noChangeAspect="1"/>
                    </pic:cNvPicPr>
                  </pic:nvPicPr>
                  <pic:blipFill>
                    <a:blip r:embed="rId7"/>
                    <a:stretch>
                      <a:fillRect/>
                    </a:stretch>
                  </pic:blipFill>
                  <pic:spPr>
                    <a:xfrm>
                      <a:off x="0" y="0"/>
                      <a:ext cx="5728970" cy="5380355"/>
                    </a:xfrm>
                    <a:prstGeom prst="rect">
                      <a:avLst/>
                    </a:prstGeom>
                  </pic:spPr>
                </pic:pic>
              </a:graphicData>
            </a:graphic>
          </wp:inline>
        </w:drawing>
      </w:r>
    </w:p>
    <w:p w14:paraId="706E0FB0">
      <w:pPr>
        <w:spacing w:before="100" w:after="200"/>
        <w:jc w:val="center"/>
        <w:rPr>
          <w:rFonts w:hint="default"/>
          <w:lang w:val="fr-FR"/>
        </w:rPr>
      </w:pPr>
      <w:r>
        <w:rPr>
          <w:rFonts w:ascii="Arial" w:hAnsi="Arial" w:eastAsia="Arial" w:cs="Arial"/>
          <w:i/>
          <w:iCs/>
          <w:color w:val="555555"/>
          <w:sz w:val="20"/>
          <w:szCs w:val="20"/>
        </w:rPr>
        <w:t xml:space="preserve">Figure </w:t>
      </w:r>
      <w:r>
        <w:rPr>
          <w:rFonts w:hint="default" w:cs="Arial"/>
          <w:i/>
          <w:iCs/>
          <w:color w:val="555555"/>
          <w:sz w:val="20"/>
          <w:szCs w:val="20"/>
          <w:lang w:val="fr-FR"/>
        </w:rPr>
        <w:t>2</w:t>
      </w:r>
      <w:r>
        <w:rPr>
          <w:rFonts w:ascii="Arial" w:hAnsi="Arial" w:eastAsia="Arial" w:cs="Arial"/>
          <w:i/>
          <w:iCs/>
          <w:color w:val="555555"/>
          <w:sz w:val="20"/>
          <w:szCs w:val="20"/>
        </w:rPr>
        <w:t xml:space="preserve">— Diagramme de </w:t>
      </w:r>
      <w:r>
        <w:rPr>
          <w:rFonts w:hint="default" w:cs="Arial"/>
          <w:i/>
          <w:iCs/>
          <w:color w:val="555555"/>
          <w:sz w:val="20"/>
          <w:szCs w:val="20"/>
          <w:lang w:val="fr-FR"/>
        </w:rPr>
        <w:t>classe</w:t>
      </w:r>
    </w:p>
    <w:p w14:paraId="37B5FA76">
      <w:pPr>
        <w:pageBreakBefore/>
      </w:pPr>
    </w:p>
    <w:p w14:paraId="73D43E3A">
      <w:pPr>
        <w:pageBreakBefore/>
      </w:pPr>
    </w:p>
    <w:p w14:paraId="074D58BC">
      <w:pPr>
        <w:pStyle w:val="2"/>
        <w:pBdr>
          <w:bottom w:val="single" w:color="1B3A6B" w:sz="4" w:space="6"/>
        </w:pBdr>
        <w:spacing w:before="360" w:after="200"/>
      </w:pPr>
      <w:r>
        <w:rPr>
          <w:rFonts w:hint="default" w:cs="Arial"/>
          <w:b/>
          <w:bCs/>
          <w:color w:val="1B3A6B"/>
          <w:sz w:val="32"/>
          <w:szCs w:val="32"/>
          <w:lang w:val="fr-FR"/>
        </w:rPr>
        <w:t>3</w:t>
      </w:r>
      <w:r>
        <w:rPr>
          <w:rFonts w:ascii="Arial" w:hAnsi="Arial" w:eastAsia="Arial" w:cs="Arial"/>
          <w:b/>
          <w:bCs/>
          <w:color w:val="1B3A6B"/>
          <w:sz w:val="32"/>
          <w:szCs w:val="32"/>
        </w:rPr>
        <w:t>. Diagrammes de Séquence</w:t>
      </w:r>
    </w:p>
    <w:p w14:paraId="1E062D03">
      <w:pPr>
        <w:spacing w:before="80" w:after="120" w:line="320" w:lineRule="auto"/>
        <w:jc w:val="both"/>
      </w:pPr>
      <w:r>
        <w:rPr>
          <w:rFonts w:ascii="Arial" w:hAnsi="Arial" w:eastAsia="Arial" w:cs="Arial"/>
          <w:b w:val="0"/>
          <w:bCs w:val="0"/>
          <w:i w:val="0"/>
          <w:iCs w:val="0"/>
          <w:color w:val="2C2C2C"/>
          <w:sz w:val="22"/>
          <w:szCs w:val="22"/>
        </w:rPr>
        <w:t>Les diagrammes de séquence modélisent les interactions chronologiques entre les acteurs et les composants du système pour chaque cas d'utilisation principal. Chaque diagramme illustre le flux de messages échangés, les conditions alternatives (fragments alt) et les retours du système.</w:t>
      </w:r>
    </w:p>
    <w:p w14:paraId="0C4E6794">
      <w:pPr>
        <w:spacing w:before="80" w:after="80"/>
      </w:pPr>
    </w:p>
    <w:p w14:paraId="23AEAFAD">
      <w:pPr>
        <w:pStyle w:val="3"/>
        <w:spacing w:before="280" w:after="140"/>
      </w:pPr>
      <w:r>
        <w:rPr>
          <w:rFonts w:hint="default" w:cs="Arial"/>
          <w:b/>
          <w:bCs/>
          <w:color w:val="2E6DB4"/>
          <w:sz w:val="28"/>
          <w:szCs w:val="28"/>
          <w:lang w:val="fr-FR"/>
        </w:rPr>
        <w:t>3</w:t>
      </w:r>
      <w:r>
        <w:rPr>
          <w:rFonts w:ascii="Arial" w:hAnsi="Arial" w:eastAsia="Arial" w:cs="Arial"/>
          <w:b/>
          <w:bCs/>
          <w:color w:val="2E6DB4"/>
          <w:sz w:val="28"/>
          <w:szCs w:val="28"/>
        </w:rPr>
        <w:t>.1 S'authentifier</w:t>
      </w:r>
    </w:p>
    <w:p w14:paraId="0780B1EC">
      <w:pPr>
        <w:pBdr>
          <w:left w:val="single" w:color="2E86C1" w:sz="12" w:space="10"/>
        </w:pBdr>
        <w:shd w:val="clear" w:fill="EBF5FB"/>
        <w:spacing w:before="120" w:after="120" w:line="300" w:lineRule="auto"/>
        <w:ind w:left="720" w:right="720"/>
        <w:jc w:val="both"/>
      </w:pPr>
      <w:r>
        <w:rPr>
          <w:rFonts w:ascii="Arial" w:hAnsi="Arial" w:eastAsia="Arial" w:cs="Arial"/>
          <w:i/>
          <w:iCs/>
          <w:color w:val="1A3A5C"/>
          <w:sz w:val="21"/>
          <w:szCs w:val="21"/>
        </w:rPr>
        <w:t>Acteurs : Utilisateur (Usager, Agent ou Admin). Précondition : l'utilisateur dispose d'un compte actif.</w:t>
      </w:r>
    </w:p>
    <w:p w14:paraId="29C19E98">
      <w:pPr>
        <w:spacing w:before="80" w:after="80"/>
      </w:pPr>
    </w:p>
    <w:p w14:paraId="16B531C1">
      <w:pPr>
        <w:spacing w:before="80" w:after="120" w:line="320" w:lineRule="auto"/>
        <w:jc w:val="both"/>
      </w:pPr>
      <w:r>
        <w:rPr>
          <w:rFonts w:ascii="Arial" w:hAnsi="Arial" w:eastAsia="Arial" w:cs="Arial"/>
          <w:b w:val="0"/>
          <w:bCs w:val="0"/>
          <w:i w:val="0"/>
          <w:iCs w:val="0"/>
          <w:color w:val="2C2C2C"/>
          <w:sz w:val="22"/>
          <w:szCs w:val="22"/>
        </w:rPr>
        <w:t>Ce diagramme décrit le processus d'authentification d'un utilisateur dans CampusDocs. L'utilisateur saisit ses identifiants (email + mot de passe) sur la PageAuth, qui transmet la requête au Système. Ce dernier recherche l'utilisateur en base, vérifie le mot de passe hashé via PBKDF2/SHA-256, puis génère un token JWT en cas de succès.</w:t>
      </w:r>
    </w:p>
    <w:p w14:paraId="377626D0">
      <w:pPr>
        <w:spacing w:before="80" w:after="80"/>
      </w:pPr>
    </w:p>
    <w:p w14:paraId="626BFEFB">
      <w:pPr>
        <w:pStyle w:val="16"/>
        <w:numPr>
          <w:ilvl w:val="0"/>
          <w:numId w:val="1"/>
        </w:numPr>
        <w:spacing w:before="60" w:after="60"/>
      </w:pPr>
      <w:r>
        <w:rPr>
          <w:rFonts w:ascii="Arial" w:hAnsi="Arial" w:eastAsia="Arial" w:cs="Arial"/>
          <w:color w:val="2C2C2C"/>
          <w:sz w:val="22"/>
          <w:szCs w:val="22"/>
        </w:rPr>
        <w:t>En cas de succès (ok == true) : le token JWT est renvoyé, le SessionManager est alimenté et l'utilisateur est redirigé vers son tableau de bord selon son rôle (Admin, Agent, Étudiant).</w:t>
      </w:r>
    </w:p>
    <w:p w14:paraId="00166A6D">
      <w:pPr>
        <w:pStyle w:val="16"/>
        <w:numPr>
          <w:ilvl w:val="0"/>
          <w:numId w:val="1"/>
        </w:numPr>
        <w:spacing w:before="60" w:after="60"/>
      </w:pPr>
      <w:r>
        <w:rPr>
          <w:rFonts w:ascii="Arial" w:hAnsi="Arial" w:eastAsia="Arial" w:cs="Arial"/>
          <w:color w:val="2C2C2C"/>
          <w:sz w:val="22"/>
          <w:szCs w:val="22"/>
        </w:rPr>
        <w:t>En cas d'échec (ok == false) : un message ConnexionEchouee est retourné et l'utilisateur peut réessayer.</w:t>
      </w:r>
    </w:p>
    <w:p w14:paraId="46371BD7">
      <w:pPr>
        <w:spacing w:before="80" w:after="80"/>
      </w:pPr>
    </w:p>
    <w:p w14:paraId="665CFBFA">
      <w:pPr>
        <w:spacing w:before="160" w:after="80"/>
        <w:jc w:val="center"/>
      </w:pPr>
      <w:r>
        <w:drawing>
          <wp:inline distT="0" distB="0" distL="0" distR="0">
            <wp:extent cx="5524500" cy="32480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8"/>
                    <a:srcRect/>
                    <a:stretch>
                      <a:fillRect/>
                    </a:stretch>
                  </pic:blipFill>
                  <pic:spPr>
                    <a:xfrm>
                      <a:off x="0" y="0"/>
                      <a:ext cx="5524500" cy="3248025"/>
                    </a:xfrm>
                    <a:prstGeom prst="rect">
                      <a:avLst/>
                    </a:prstGeom>
                  </pic:spPr>
                </pic:pic>
              </a:graphicData>
            </a:graphic>
          </wp:inline>
        </w:drawing>
      </w:r>
    </w:p>
    <w:p w14:paraId="5C95A328">
      <w:pPr>
        <w:spacing w:before="100" w:after="200"/>
        <w:jc w:val="center"/>
      </w:pPr>
      <w:r>
        <w:rPr>
          <w:rFonts w:ascii="Arial" w:hAnsi="Arial" w:eastAsia="Arial" w:cs="Arial"/>
          <w:i/>
          <w:iCs/>
          <w:color w:val="555555"/>
          <w:sz w:val="20"/>
          <w:szCs w:val="20"/>
        </w:rPr>
        <w:t>Figure 1 — Diagramme de séquence : S'authentifier</w:t>
      </w:r>
    </w:p>
    <w:p w14:paraId="25607EBF">
      <w:pPr>
        <w:pageBreakBefore/>
      </w:pPr>
      <w:r>
        <w:br w:type="textWrapping"/>
      </w:r>
    </w:p>
    <w:p w14:paraId="1A89B14A">
      <w:pPr>
        <w:pStyle w:val="3"/>
        <w:spacing w:before="280" w:after="140"/>
      </w:pPr>
      <w:r>
        <w:rPr>
          <w:rFonts w:hint="default" w:cs="Arial"/>
          <w:b/>
          <w:bCs/>
          <w:color w:val="2E6DB4"/>
          <w:sz w:val="28"/>
          <w:szCs w:val="28"/>
          <w:lang w:val="fr-FR"/>
        </w:rPr>
        <w:t>3</w:t>
      </w:r>
      <w:r>
        <w:rPr>
          <w:rFonts w:ascii="Arial" w:hAnsi="Arial" w:eastAsia="Arial" w:cs="Arial"/>
          <w:b/>
          <w:bCs/>
          <w:color w:val="2E6DB4"/>
          <w:sz w:val="28"/>
          <w:szCs w:val="28"/>
        </w:rPr>
        <w:t>.2 Créer un compte Agent</w:t>
      </w:r>
    </w:p>
    <w:p w14:paraId="100AB8C8">
      <w:pPr>
        <w:pBdr>
          <w:left w:val="single" w:color="2E86C1" w:sz="12" w:space="10"/>
        </w:pBdr>
        <w:shd w:val="clear" w:fill="EBF5FB"/>
        <w:spacing w:before="120" w:after="120" w:line="300" w:lineRule="auto"/>
        <w:ind w:left="720" w:right="720"/>
        <w:jc w:val="both"/>
      </w:pPr>
      <w:r>
        <w:rPr>
          <w:rFonts w:ascii="Arial" w:hAnsi="Arial" w:eastAsia="Arial" w:cs="Arial"/>
          <w:i/>
          <w:iCs/>
          <w:color w:val="1A3A5C"/>
          <w:sz w:val="21"/>
          <w:szCs w:val="21"/>
        </w:rPr>
        <w:t>Acteurs : SuperAdmin (Administrateur). Précondition : l'administrateur est authentifié avec le rôle ADMIN.</w:t>
      </w:r>
    </w:p>
    <w:p w14:paraId="2534DDA3">
      <w:pPr>
        <w:spacing w:before="80" w:after="80"/>
      </w:pPr>
    </w:p>
    <w:p w14:paraId="7BE9A1ED">
      <w:pPr>
        <w:spacing w:before="80" w:after="120" w:line="320" w:lineRule="auto"/>
        <w:jc w:val="both"/>
      </w:pPr>
      <w:r>
        <w:rPr>
          <w:rFonts w:ascii="Arial" w:hAnsi="Arial" w:eastAsia="Arial" w:cs="Arial"/>
          <w:b w:val="0"/>
          <w:bCs w:val="0"/>
          <w:i w:val="0"/>
          <w:iCs w:val="0"/>
          <w:color w:val="2C2C2C"/>
          <w:sz w:val="22"/>
          <w:szCs w:val="22"/>
        </w:rPr>
        <w:t>Ce diagramme décrit la procédure de création d'un compte agent administratif par un SuperAdmin. Après authentification, l'administrateur accède au DashboardAdmin, remplit les informations de l'agent (nom, prénom, email, service, mot de passe) et soumet le formulaire.</w:t>
      </w:r>
    </w:p>
    <w:p w14:paraId="2A5B427E">
      <w:pPr>
        <w:spacing w:before="80" w:after="80"/>
      </w:pPr>
    </w:p>
    <w:p w14:paraId="2DFCFD08">
      <w:pPr>
        <w:pStyle w:val="16"/>
        <w:numPr>
          <w:ilvl w:val="0"/>
          <w:numId w:val="1"/>
        </w:numPr>
        <w:spacing w:before="60" w:after="60"/>
      </w:pPr>
      <w:r>
        <w:rPr>
          <w:rFonts w:ascii="Arial" w:hAnsi="Arial" w:eastAsia="Arial" w:cs="Arial"/>
          <w:color w:val="2C2C2C"/>
          <w:sz w:val="22"/>
          <w:szCs w:val="22"/>
        </w:rPr>
        <w:t>En cas de données valides (ok == true) : le système enregistre l'agent avec le mot de passe hashé (PBKDF2 + sel), la date de création est automatiquement renseignée, et un accusé de réception est affiché.</w:t>
      </w:r>
    </w:p>
    <w:p w14:paraId="46BD054A">
      <w:pPr>
        <w:pStyle w:val="16"/>
        <w:numPr>
          <w:ilvl w:val="0"/>
          <w:numId w:val="1"/>
        </w:numPr>
        <w:spacing w:before="60" w:after="60"/>
      </w:pPr>
      <w:r>
        <w:rPr>
          <w:rFonts w:ascii="Arial" w:hAnsi="Arial" w:eastAsia="Arial" w:cs="Arial"/>
          <w:color w:val="2C2C2C"/>
          <w:sz w:val="22"/>
          <w:szCs w:val="22"/>
        </w:rPr>
        <w:t>En cas d'informations invalides (ok == false) : le système retourne un message infosInvalides et propose de réessayer.</w:t>
      </w:r>
    </w:p>
    <w:p w14:paraId="3D59F9FD">
      <w:pPr>
        <w:pStyle w:val="16"/>
        <w:numPr>
          <w:ilvl w:val="0"/>
          <w:numId w:val="1"/>
        </w:numPr>
        <w:spacing w:before="60" w:after="60"/>
      </w:pPr>
      <w:r>
        <w:rPr>
          <w:rFonts w:ascii="Arial" w:hAnsi="Arial" w:eastAsia="Arial" w:cs="Arial"/>
          <w:color w:val="2C2C2C"/>
          <w:sz w:val="22"/>
          <w:szCs w:val="22"/>
        </w:rPr>
        <w:t>En cas d'échec d'authentification initiale : le flux est interrompu et un message AuthImpossible est émis.</w:t>
      </w:r>
    </w:p>
    <w:p w14:paraId="3A5770DB">
      <w:pPr>
        <w:spacing w:before="80" w:after="80"/>
      </w:pPr>
    </w:p>
    <w:p w14:paraId="2D8FE180">
      <w:pPr>
        <w:spacing w:before="160" w:after="80"/>
        <w:jc w:val="center"/>
      </w:pPr>
      <w:r>
        <w:drawing>
          <wp:inline distT="0" distB="0" distL="0" distR="0">
            <wp:extent cx="5524500" cy="42195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9"/>
                    <a:srcRect/>
                    <a:stretch>
                      <a:fillRect/>
                    </a:stretch>
                  </pic:blipFill>
                  <pic:spPr>
                    <a:xfrm>
                      <a:off x="0" y="0"/>
                      <a:ext cx="5524500" cy="4219575"/>
                    </a:xfrm>
                    <a:prstGeom prst="rect">
                      <a:avLst/>
                    </a:prstGeom>
                  </pic:spPr>
                </pic:pic>
              </a:graphicData>
            </a:graphic>
          </wp:inline>
        </w:drawing>
      </w:r>
    </w:p>
    <w:p w14:paraId="6C19EFD3">
      <w:pPr>
        <w:spacing w:before="100" w:after="200"/>
        <w:jc w:val="center"/>
      </w:pPr>
      <w:r>
        <w:rPr>
          <w:rFonts w:ascii="Arial" w:hAnsi="Arial" w:eastAsia="Arial" w:cs="Arial"/>
          <w:i/>
          <w:iCs/>
          <w:color w:val="555555"/>
          <w:sz w:val="20"/>
          <w:szCs w:val="20"/>
        </w:rPr>
        <w:t>Figure 2 — Diagramme de séquence : Créer un compte Agent</w:t>
      </w:r>
    </w:p>
    <w:p w14:paraId="4018BD55">
      <w:pPr>
        <w:pageBreakBefore/>
      </w:pPr>
      <w:r>
        <w:br w:type="textWrapping"/>
      </w:r>
    </w:p>
    <w:p w14:paraId="51285B46">
      <w:pPr>
        <w:pStyle w:val="3"/>
        <w:spacing w:before="280" w:after="140"/>
      </w:pPr>
      <w:r>
        <w:rPr>
          <w:rFonts w:hint="default" w:cs="Arial"/>
          <w:b/>
          <w:bCs/>
          <w:color w:val="2E6DB4"/>
          <w:sz w:val="28"/>
          <w:szCs w:val="28"/>
          <w:lang w:val="fr-FR"/>
        </w:rPr>
        <w:t>3</w:t>
      </w:r>
      <w:r>
        <w:rPr>
          <w:rFonts w:ascii="Arial" w:hAnsi="Arial" w:eastAsia="Arial" w:cs="Arial"/>
          <w:b/>
          <w:bCs/>
          <w:color w:val="2E6DB4"/>
          <w:sz w:val="28"/>
          <w:szCs w:val="28"/>
        </w:rPr>
        <w:t>.3 Faire une demande</w:t>
      </w:r>
    </w:p>
    <w:p w14:paraId="10B7AED3">
      <w:pPr>
        <w:pBdr>
          <w:left w:val="single" w:color="2E86C1" w:sz="12" w:space="10"/>
        </w:pBdr>
        <w:shd w:val="clear" w:fill="EBF5FB"/>
        <w:spacing w:before="120" w:after="120" w:line="300" w:lineRule="auto"/>
        <w:ind w:left="720" w:right="720"/>
        <w:jc w:val="both"/>
      </w:pPr>
      <w:r>
        <w:rPr>
          <w:rFonts w:ascii="Arial" w:hAnsi="Arial" w:eastAsia="Arial" w:cs="Arial"/>
          <w:i/>
          <w:iCs/>
          <w:color w:val="1A3A5C"/>
          <w:sz w:val="21"/>
          <w:szCs w:val="21"/>
        </w:rPr>
        <w:t>Acteurs : Utilisateur (Usager/Étudiant). Précondition : l'utilisateur est authentifié.</w:t>
      </w:r>
    </w:p>
    <w:p w14:paraId="75289ECE">
      <w:pPr>
        <w:spacing w:before="80" w:after="80"/>
      </w:pPr>
    </w:p>
    <w:p w14:paraId="3136AD8B">
      <w:pPr>
        <w:spacing w:before="80" w:after="120" w:line="320" w:lineRule="auto"/>
        <w:jc w:val="both"/>
      </w:pPr>
      <w:r>
        <w:rPr>
          <w:rFonts w:ascii="Arial" w:hAnsi="Arial" w:eastAsia="Arial" w:cs="Arial"/>
          <w:b w:val="0"/>
          <w:bCs w:val="0"/>
          <w:i w:val="0"/>
          <w:iCs w:val="0"/>
          <w:color w:val="2C2C2C"/>
          <w:sz w:val="22"/>
          <w:szCs w:val="22"/>
        </w:rPr>
        <w:t>Ce diagramme modélise le processus de soumission d'une demande d'acte administratif. Une fois authentifié, l'utilisateur accède à la PageDemande, choisit le type de document souhaité (attestation, bulletin, relevé), complète les informations requises et joint les pièces justificatives nécessaires.</w:t>
      </w:r>
    </w:p>
    <w:p w14:paraId="0291FE29">
      <w:pPr>
        <w:spacing w:before="80" w:after="80"/>
      </w:pPr>
    </w:p>
    <w:p w14:paraId="3A25D601">
      <w:pPr>
        <w:pStyle w:val="16"/>
        <w:numPr>
          <w:ilvl w:val="0"/>
          <w:numId w:val="1"/>
        </w:numPr>
        <w:spacing w:before="60" w:after="60"/>
      </w:pPr>
      <w:r>
        <w:rPr>
          <w:rFonts w:ascii="Arial" w:hAnsi="Arial" w:eastAsia="Arial" w:cs="Arial"/>
          <w:color w:val="2C2C2C"/>
          <w:sz w:val="22"/>
          <w:szCs w:val="22"/>
        </w:rPr>
        <w:t>En cas de pièces valides (ok == true) : la demande est enregistrée dans le système avec le statut EN_ATTENTE, une référence unique (DEM-AAAA-NNN) est générée automatiquement, et une confirmation est retournée.</w:t>
      </w:r>
    </w:p>
    <w:p w14:paraId="3CEC1605">
      <w:pPr>
        <w:pStyle w:val="16"/>
        <w:numPr>
          <w:ilvl w:val="0"/>
          <w:numId w:val="1"/>
        </w:numPr>
        <w:spacing w:before="60" w:after="60"/>
      </w:pPr>
      <w:r>
        <w:rPr>
          <w:rFonts w:ascii="Arial" w:hAnsi="Arial" w:eastAsia="Arial" w:cs="Arial"/>
          <w:color w:val="2C2C2C"/>
          <w:sz w:val="22"/>
          <w:szCs w:val="22"/>
        </w:rPr>
        <w:t>En cas de pièces invalides (ok == false) : le système retourne demandeInvalide et l'utilisateur corrige son dossier.</w:t>
      </w:r>
    </w:p>
    <w:p w14:paraId="5CBAC6E5">
      <w:pPr>
        <w:pStyle w:val="16"/>
        <w:numPr>
          <w:ilvl w:val="0"/>
          <w:numId w:val="1"/>
        </w:numPr>
        <w:spacing w:before="60" w:after="60"/>
      </w:pPr>
      <w:r>
        <w:rPr>
          <w:rFonts w:ascii="Arial" w:hAnsi="Arial" w:eastAsia="Arial" w:cs="Arial"/>
          <w:color w:val="2C2C2C"/>
          <w:sz w:val="22"/>
          <w:szCs w:val="22"/>
        </w:rPr>
        <w:t>En cas d'authentification échouée : le flux est bloqué avec IdentificationEchouee.</w:t>
      </w:r>
    </w:p>
    <w:p w14:paraId="0E4535CC">
      <w:pPr>
        <w:spacing w:before="80" w:after="80"/>
      </w:pPr>
    </w:p>
    <w:p w14:paraId="17065FC4">
      <w:pPr>
        <w:spacing w:before="160" w:after="80"/>
        <w:jc w:val="center"/>
      </w:pPr>
      <w:r>
        <w:drawing>
          <wp:inline distT="0" distB="0" distL="0" distR="0">
            <wp:extent cx="5524500" cy="38957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0"/>
                    <a:srcRect/>
                    <a:stretch>
                      <a:fillRect/>
                    </a:stretch>
                  </pic:blipFill>
                  <pic:spPr>
                    <a:xfrm>
                      <a:off x="0" y="0"/>
                      <a:ext cx="5524500" cy="3895725"/>
                    </a:xfrm>
                    <a:prstGeom prst="rect">
                      <a:avLst/>
                    </a:prstGeom>
                  </pic:spPr>
                </pic:pic>
              </a:graphicData>
            </a:graphic>
          </wp:inline>
        </w:drawing>
      </w:r>
    </w:p>
    <w:p w14:paraId="6550F2C2">
      <w:pPr>
        <w:spacing w:before="100" w:after="200"/>
        <w:jc w:val="center"/>
      </w:pPr>
      <w:r>
        <w:rPr>
          <w:rFonts w:ascii="Arial" w:hAnsi="Arial" w:eastAsia="Arial" w:cs="Arial"/>
          <w:i/>
          <w:iCs/>
          <w:color w:val="555555"/>
          <w:sz w:val="20"/>
          <w:szCs w:val="20"/>
        </w:rPr>
        <w:t>Figure 3 — Diagramme de séquence : Faire une demande</w:t>
      </w:r>
    </w:p>
    <w:p w14:paraId="579E92A5">
      <w:pPr>
        <w:pageBreakBefore/>
      </w:pPr>
      <w:r>
        <w:br w:type="textWrapping"/>
      </w:r>
    </w:p>
    <w:p w14:paraId="6662AF5D">
      <w:pPr>
        <w:pStyle w:val="3"/>
        <w:spacing w:before="280" w:after="140"/>
      </w:pPr>
      <w:r>
        <w:rPr>
          <w:rFonts w:hint="default" w:cs="Arial"/>
          <w:b/>
          <w:bCs/>
          <w:color w:val="2E6DB4"/>
          <w:sz w:val="28"/>
          <w:szCs w:val="28"/>
          <w:lang w:val="fr-FR"/>
        </w:rPr>
        <w:t>3</w:t>
      </w:r>
      <w:r>
        <w:rPr>
          <w:rFonts w:ascii="Arial" w:hAnsi="Arial" w:eastAsia="Arial" w:cs="Arial"/>
          <w:b/>
          <w:bCs/>
          <w:color w:val="2E6DB4"/>
          <w:sz w:val="28"/>
          <w:szCs w:val="28"/>
        </w:rPr>
        <w:t>.4 Traiter une demande (Agent)</w:t>
      </w:r>
    </w:p>
    <w:p w14:paraId="1328835E">
      <w:pPr>
        <w:pBdr>
          <w:left w:val="single" w:color="2E86C1" w:sz="12" w:space="10"/>
        </w:pBdr>
        <w:shd w:val="clear" w:fill="EBF5FB"/>
        <w:spacing w:before="120" w:after="120" w:line="300" w:lineRule="auto"/>
        <w:ind w:left="720" w:right="720"/>
        <w:jc w:val="both"/>
      </w:pPr>
      <w:r>
        <w:rPr>
          <w:rFonts w:ascii="Arial" w:hAnsi="Arial" w:eastAsia="Arial" w:cs="Arial"/>
          <w:i/>
          <w:iCs/>
          <w:color w:val="1A3A5C"/>
          <w:sz w:val="21"/>
          <w:szCs w:val="21"/>
        </w:rPr>
        <w:t>Acteurs : AgentAdministratif. Précondition : l'agent est authentifié avec le rôle AGENT ou ADMIN.</w:t>
      </w:r>
    </w:p>
    <w:p w14:paraId="20E6ADDA">
      <w:pPr>
        <w:spacing w:before="80" w:after="80"/>
      </w:pPr>
    </w:p>
    <w:p w14:paraId="2955768D">
      <w:pPr>
        <w:spacing w:before="80" w:after="120" w:line="320" w:lineRule="auto"/>
        <w:jc w:val="both"/>
      </w:pPr>
      <w:r>
        <w:rPr>
          <w:rFonts w:ascii="Arial" w:hAnsi="Arial" w:eastAsia="Arial" w:cs="Arial"/>
          <w:b w:val="0"/>
          <w:bCs w:val="0"/>
          <w:i w:val="0"/>
          <w:iCs w:val="0"/>
          <w:color w:val="2C2C2C"/>
          <w:sz w:val="22"/>
          <w:szCs w:val="22"/>
        </w:rPr>
        <w:t>Ce diagramme décrit le traitement d'une demande par un agent administratif. Après authentification, l'agent consulte la liste des demandes en attente depuis la PageDemandeAdmin, sélectionne une demande et vérifie les pièces justificatives fournies.</w:t>
      </w:r>
    </w:p>
    <w:p w14:paraId="2B8A9D01">
      <w:pPr>
        <w:spacing w:before="80" w:after="80"/>
      </w:pPr>
    </w:p>
    <w:p w14:paraId="0792DD06">
      <w:pPr>
        <w:pStyle w:val="16"/>
        <w:numPr>
          <w:ilvl w:val="0"/>
          <w:numId w:val="1"/>
        </w:numPr>
        <w:spacing w:before="60" w:after="60"/>
      </w:pPr>
      <w:r>
        <w:rPr>
          <w:rFonts w:ascii="Arial" w:hAnsi="Arial" w:eastAsia="Arial" w:cs="Arial"/>
          <w:color w:val="2C2C2C"/>
          <w:sz w:val="22"/>
          <w:szCs w:val="22"/>
        </w:rPr>
        <w:t>Si les pièces sont conformes (ok == true) : l'agent valide la demande, le système génère le document PDF correspondant (attestation, bulletin ou relevé), l'enregistre sur le système de fichiers et crée un ActeAdministratif en base de données lié à la demande.</w:t>
      </w:r>
    </w:p>
    <w:p w14:paraId="5FCF8628">
      <w:pPr>
        <w:pStyle w:val="16"/>
        <w:numPr>
          <w:ilvl w:val="0"/>
          <w:numId w:val="1"/>
        </w:numPr>
        <w:spacing w:before="60" w:after="60"/>
      </w:pPr>
      <w:r>
        <w:rPr>
          <w:rFonts w:ascii="Arial" w:hAnsi="Arial" w:eastAsia="Arial" w:cs="Arial"/>
          <w:color w:val="2C2C2C"/>
          <w:sz w:val="22"/>
          <w:szCs w:val="22"/>
        </w:rPr>
        <w:t>Si les pièces sont non conformes (ok == false) : l'agent annule la demande avec un motif de rejet (rejectReason).</w:t>
      </w:r>
    </w:p>
    <w:p w14:paraId="524A646D">
      <w:pPr>
        <w:pStyle w:val="16"/>
        <w:numPr>
          <w:ilvl w:val="0"/>
          <w:numId w:val="1"/>
        </w:numPr>
        <w:spacing w:before="60" w:after="60"/>
      </w:pPr>
      <w:r>
        <w:rPr>
          <w:rFonts w:ascii="Arial" w:hAnsi="Arial" w:eastAsia="Arial" w:cs="Arial"/>
          <w:color w:val="2C2C2C"/>
          <w:sz w:val="22"/>
          <w:szCs w:val="22"/>
        </w:rPr>
        <w:t>En cas d'échec d'authentification : AuthenticationEchouee est retourné.</w:t>
      </w:r>
    </w:p>
    <w:p w14:paraId="16A38FCA">
      <w:pPr>
        <w:spacing w:before="80" w:after="80"/>
      </w:pPr>
    </w:p>
    <w:p w14:paraId="62710BB7">
      <w:pPr>
        <w:spacing w:before="160" w:after="80"/>
        <w:jc w:val="center"/>
      </w:pPr>
      <w:r>
        <w:drawing>
          <wp:inline distT="0" distB="0" distL="0" distR="0">
            <wp:extent cx="5524500" cy="42195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11"/>
                    <a:srcRect/>
                    <a:stretch>
                      <a:fillRect/>
                    </a:stretch>
                  </pic:blipFill>
                  <pic:spPr>
                    <a:xfrm>
                      <a:off x="0" y="0"/>
                      <a:ext cx="5524500" cy="4219575"/>
                    </a:xfrm>
                    <a:prstGeom prst="rect">
                      <a:avLst/>
                    </a:prstGeom>
                  </pic:spPr>
                </pic:pic>
              </a:graphicData>
            </a:graphic>
          </wp:inline>
        </w:drawing>
      </w:r>
    </w:p>
    <w:p w14:paraId="5452F45E">
      <w:pPr>
        <w:spacing w:before="100" w:after="200"/>
        <w:jc w:val="center"/>
      </w:pPr>
      <w:r>
        <w:rPr>
          <w:rFonts w:ascii="Arial" w:hAnsi="Arial" w:eastAsia="Arial" w:cs="Arial"/>
          <w:i/>
          <w:iCs/>
          <w:color w:val="555555"/>
          <w:sz w:val="20"/>
          <w:szCs w:val="20"/>
        </w:rPr>
        <w:t>Figure 4 — Diagramme de séquence : Traiter une demande (Agent)</w:t>
      </w:r>
    </w:p>
    <w:p w14:paraId="5391F624">
      <w:pPr>
        <w:pageBreakBefore/>
      </w:pPr>
      <w:r>
        <w:br w:type="textWrapping"/>
      </w:r>
    </w:p>
    <w:p w14:paraId="27165163">
      <w:pPr>
        <w:pStyle w:val="3"/>
        <w:spacing w:before="280" w:after="140"/>
      </w:pPr>
      <w:r>
        <w:rPr>
          <w:rFonts w:hint="default" w:cs="Arial"/>
          <w:b/>
          <w:bCs/>
          <w:color w:val="2E6DB4"/>
          <w:sz w:val="28"/>
          <w:szCs w:val="28"/>
          <w:lang w:val="fr-FR"/>
        </w:rPr>
        <w:t>3</w:t>
      </w:r>
      <w:r>
        <w:rPr>
          <w:rFonts w:ascii="Arial" w:hAnsi="Arial" w:eastAsia="Arial" w:cs="Arial"/>
          <w:b/>
          <w:bCs/>
          <w:color w:val="2E6DB4"/>
          <w:sz w:val="28"/>
          <w:szCs w:val="28"/>
        </w:rPr>
        <w:t>.5 Générer un document (Usager)</w:t>
      </w:r>
    </w:p>
    <w:p w14:paraId="4D47DC27">
      <w:pPr>
        <w:pBdr>
          <w:left w:val="single" w:color="2E86C1" w:sz="12" w:space="10"/>
        </w:pBdr>
        <w:shd w:val="clear" w:fill="EBF5FB"/>
        <w:spacing w:before="120" w:after="120" w:line="300" w:lineRule="auto"/>
        <w:ind w:left="720" w:right="720"/>
        <w:jc w:val="both"/>
      </w:pPr>
      <w:r>
        <w:rPr>
          <w:rFonts w:ascii="Arial" w:hAnsi="Arial" w:eastAsia="Arial" w:cs="Arial"/>
          <w:i/>
          <w:iCs/>
          <w:color w:val="1A3A5C"/>
          <w:sz w:val="21"/>
          <w:szCs w:val="21"/>
        </w:rPr>
        <w:t>Acteurs : Usager, AgentAdministratif. Ce diagramme présente la vue bout-en-bout du flux complet.</w:t>
      </w:r>
    </w:p>
    <w:p w14:paraId="67763089">
      <w:pPr>
        <w:spacing w:before="80" w:after="80"/>
      </w:pPr>
    </w:p>
    <w:p w14:paraId="16354781">
      <w:pPr>
        <w:spacing w:before="80" w:after="120" w:line="320" w:lineRule="auto"/>
        <w:jc w:val="both"/>
      </w:pPr>
      <w:r>
        <w:rPr>
          <w:rFonts w:ascii="Arial" w:hAnsi="Arial" w:eastAsia="Arial" w:cs="Arial"/>
          <w:b w:val="0"/>
          <w:bCs w:val="0"/>
          <w:i w:val="0"/>
          <w:iCs w:val="0"/>
          <w:color w:val="2C2C2C"/>
          <w:sz w:val="22"/>
          <w:szCs w:val="22"/>
        </w:rPr>
        <w:t>Ce diagramme de séquence présente la vue d'ensemble du flux complet de génération d'un document, de la soumission par l'étudiant jusqu'au téléchargement du document final. Il fait intervenir quatre participants : l'Usager, la PageAuth, la PageDemande, l'AgentAdmin et le Système.</w:t>
      </w:r>
    </w:p>
    <w:p w14:paraId="106B68B9">
      <w:pPr>
        <w:spacing w:before="80" w:after="80"/>
      </w:pPr>
    </w:p>
    <w:p w14:paraId="5638286A">
      <w:pPr>
        <w:pStyle w:val="16"/>
        <w:numPr>
          <w:ilvl w:val="0"/>
          <w:numId w:val="1"/>
        </w:numPr>
        <w:spacing w:before="60" w:after="60"/>
      </w:pPr>
      <w:r>
        <w:rPr>
          <w:rFonts w:ascii="Arial" w:hAnsi="Arial" w:eastAsia="Arial" w:cs="Arial"/>
          <w:color w:val="2C2C2C"/>
          <w:sz w:val="22"/>
          <w:szCs w:val="22"/>
        </w:rPr>
        <w:t>L'usager s'authentifie, puis soumet sa demande avec ses informations (nom, prénom, pièce justificative, type de document).</w:t>
      </w:r>
    </w:p>
    <w:p w14:paraId="09C26CC0">
      <w:pPr>
        <w:pStyle w:val="16"/>
        <w:numPr>
          <w:ilvl w:val="0"/>
          <w:numId w:val="1"/>
        </w:numPr>
        <w:spacing w:before="60" w:after="60"/>
      </w:pPr>
      <w:r>
        <w:rPr>
          <w:rFonts w:ascii="Arial" w:hAnsi="Arial" w:eastAsia="Arial" w:cs="Arial"/>
          <w:color w:val="2C2C2C"/>
          <w:sz w:val="22"/>
          <w:szCs w:val="22"/>
        </w:rPr>
        <w:t>Le système enregistre la demande et notifie l'agent.</w:t>
      </w:r>
    </w:p>
    <w:p w14:paraId="1EAEC520">
      <w:pPr>
        <w:pStyle w:val="16"/>
        <w:numPr>
          <w:ilvl w:val="0"/>
          <w:numId w:val="1"/>
        </w:numPr>
        <w:spacing w:before="60" w:after="60"/>
      </w:pPr>
      <w:r>
        <w:rPr>
          <w:rFonts w:ascii="Arial" w:hAnsi="Arial" w:eastAsia="Arial" w:cs="Arial"/>
          <w:color w:val="2C2C2C"/>
          <w:sz w:val="22"/>
          <w:szCs w:val="22"/>
        </w:rPr>
        <w:t>L'agent valide les informations et déclenche la génération du document PDF.</w:t>
      </w:r>
    </w:p>
    <w:p w14:paraId="7C9638A6">
      <w:pPr>
        <w:pStyle w:val="16"/>
        <w:numPr>
          <w:ilvl w:val="0"/>
          <w:numId w:val="1"/>
        </w:numPr>
        <w:spacing w:before="60" w:after="60"/>
      </w:pPr>
      <w:r>
        <w:rPr>
          <w:rFonts w:ascii="Arial" w:hAnsi="Arial" w:eastAsia="Arial" w:cs="Arial"/>
          <w:color w:val="2C2C2C"/>
          <w:sz w:val="22"/>
          <w:szCs w:val="22"/>
        </w:rPr>
        <w:t>En cas de validation (ok == true) : le document est généré et l'usager peut le télécharger depuis son espace.</w:t>
      </w:r>
    </w:p>
    <w:p w14:paraId="5BB531C9">
      <w:pPr>
        <w:pStyle w:val="16"/>
        <w:numPr>
          <w:ilvl w:val="0"/>
          <w:numId w:val="1"/>
        </w:numPr>
        <w:spacing w:before="60" w:after="60"/>
      </w:pPr>
      <w:r>
        <w:rPr>
          <w:rFonts w:ascii="Arial" w:hAnsi="Arial" w:eastAsia="Arial" w:cs="Arial"/>
          <w:color w:val="2C2C2C"/>
          <w:sz w:val="22"/>
          <w:szCs w:val="22"/>
        </w:rPr>
        <w:t>En cas de rejet (ok == false) : l'usager reçoit une notification demandeRejetee avec le motif.</w:t>
      </w:r>
    </w:p>
    <w:p w14:paraId="504ED922">
      <w:pPr>
        <w:spacing w:before="80" w:after="80"/>
      </w:pPr>
    </w:p>
    <w:p w14:paraId="40B06E95">
      <w:pPr>
        <w:spacing w:before="160" w:after="80"/>
        <w:jc w:val="center"/>
      </w:pPr>
      <w:r>
        <w:drawing>
          <wp:inline distT="0" distB="0" distL="0" distR="0">
            <wp:extent cx="5524500" cy="40671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12"/>
                    <a:srcRect/>
                    <a:stretch>
                      <a:fillRect/>
                    </a:stretch>
                  </pic:blipFill>
                  <pic:spPr>
                    <a:xfrm>
                      <a:off x="0" y="0"/>
                      <a:ext cx="5524500" cy="4067175"/>
                    </a:xfrm>
                    <a:prstGeom prst="rect">
                      <a:avLst/>
                    </a:prstGeom>
                  </pic:spPr>
                </pic:pic>
              </a:graphicData>
            </a:graphic>
          </wp:inline>
        </w:drawing>
      </w:r>
    </w:p>
    <w:p w14:paraId="0FCD6087">
      <w:pPr>
        <w:spacing w:before="100" w:after="200"/>
        <w:jc w:val="center"/>
      </w:pPr>
      <w:r>
        <w:rPr>
          <w:rFonts w:ascii="Arial" w:hAnsi="Arial" w:eastAsia="Arial" w:cs="Arial"/>
          <w:i/>
          <w:iCs/>
          <w:color w:val="555555"/>
          <w:sz w:val="20"/>
          <w:szCs w:val="20"/>
        </w:rPr>
        <w:t>Figure 5 — Diagramme de séquence : Générer un document (Usager)</w:t>
      </w:r>
    </w:p>
    <w:p w14:paraId="00BC2BDF">
      <w:pPr>
        <w:pageBreakBefore/>
      </w:pPr>
      <w:r>
        <w:br w:type="textWrapping"/>
      </w:r>
    </w:p>
    <w:p w14:paraId="49C9D034">
      <w:pPr>
        <w:pStyle w:val="2"/>
        <w:pBdr>
          <w:bottom w:val="single" w:color="1B3A6B" w:sz="4" w:space="6"/>
        </w:pBdr>
        <w:spacing w:before="360" w:after="200"/>
      </w:pPr>
      <w:r>
        <w:rPr>
          <w:rFonts w:hint="default" w:cs="Arial"/>
          <w:b/>
          <w:bCs/>
          <w:color w:val="1B3A6B"/>
          <w:sz w:val="32"/>
          <w:szCs w:val="32"/>
          <w:lang w:val="fr-FR"/>
        </w:rPr>
        <w:t>4</w:t>
      </w:r>
      <w:r>
        <w:rPr>
          <w:rFonts w:ascii="Arial" w:hAnsi="Arial" w:eastAsia="Arial" w:cs="Arial"/>
          <w:b/>
          <w:bCs/>
          <w:color w:val="1B3A6B"/>
          <w:sz w:val="32"/>
          <w:szCs w:val="32"/>
        </w:rPr>
        <w:t>. Diagramme d'Activités</w:t>
      </w:r>
    </w:p>
    <w:p w14:paraId="448E3DBA">
      <w:pPr>
        <w:pBdr>
          <w:left w:val="single" w:color="2E86C1" w:sz="12" w:space="10"/>
        </w:pBdr>
        <w:shd w:val="clear" w:fill="EBF5FB"/>
        <w:spacing w:before="120" w:after="120" w:line="300" w:lineRule="auto"/>
        <w:ind w:left="720" w:right="720"/>
        <w:jc w:val="both"/>
      </w:pPr>
      <w:r>
        <w:rPr>
          <w:rFonts w:ascii="Arial" w:hAnsi="Arial" w:eastAsia="Arial" w:cs="Arial"/>
          <w:i/>
          <w:iCs/>
          <w:color w:val="1A3A5C"/>
          <w:sz w:val="21"/>
          <w:szCs w:val="21"/>
        </w:rPr>
        <w:t>Ce diagramme offre une vue transversale des flux de travail impliquant les trois acteurs principaux du système : Usager, Système et AgentAdmin.</w:t>
      </w:r>
    </w:p>
    <w:p w14:paraId="304C878C">
      <w:pPr>
        <w:spacing w:before="80" w:after="80"/>
      </w:pPr>
    </w:p>
    <w:p w14:paraId="00F5ECE7">
      <w:pPr>
        <w:spacing w:before="80" w:after="120" w:line="320" w:lineRule="auto"/>
        <w:jc w:val="both"/>
      </w:pPr>
      <w:r>
        <w:rPr>
          <w:rFonts w:ascii="Arial" w:hAnsi="Arial" w:eastAsia="Arial" w:cs="Arial"/>
          <w:b w:val="0"/>
          <w:bCs w:val="0"/>
          <w:i w:val="0"/>
          <w:iCs w:val="0"/>
          <w:color w:val="2C2C2C"/>
          <w:sz w:val="22"/>
          <w:szCs w:val="22"/>
        </w:rPr>
        <w:t>Le diagramme d'activités de CampusDocs représente l'ensemble du processus métier sous forme de flux d'activités réparties en trois couloirs (swim lanes) : l'Usager, le Système et l'AgentAdmin. Il permet de visualiser les responsabilités de chaque acteur à chaque étape du processus.</w:t>
      </w:r>
    </w:p>
    <w:p w14:paraId="4D94D8F5">
      <w:pPr>
        <w:spacing w:before="80" w:after="80"/>
      </w:pPr>
    </w:p>
    <w:p w14:paraId="046F604B">
      <w:pPr>
        <w:pStyle w:val="4"/>
        <w:spacing w:before="200" w:after="100"/>
      </w:pPr>
      <w:r>
        <w:rPr>
          <w:rFonts w:ascii="Arial" w:hAnsi="Arial" w:eastAsia="Arial" w:cs="Arial"/>
          <w:b/>
          <w:bCs/>
          <w:color w:val="1A5276"/>
          <w:sz w:val="24"/>
          <w:szCs w:val="24"/>
        </w:rPr>
        <w:t>Flux principal</w:t>
      </w:r>
    </w:p>
    <w:p w14:paraId="506BBD5F">
      <w:pPr>
        <w:pStyle w:val="16"/>
        <w:numPr>
          <w:ilvl w:val="0"/>
          <w:numId w:val="1"/>
        </w:numPr>
        <w:spacing w:before="60" w:after="60"/>
      </w:pPr>
      <w:r>
        <w:rPr>
          <w:rFonts w:ascii="Arial" w:hAnsi="Arial" w:eastAsia="Arial" w:cs="Arial"/>
          <w:color w:val="2C2C2C"/>
          <w:sz w:val="22"/>
          <w:szCs w:val="22"/>
        </w:rPr>
        <w:t>L'Usager se connecte ou s'inscrit. Si le compte n'existe pas encore, il s'inscrit ; sinon, il se reconnecte.</w:t>
      </w:r>
    </w:p>
    <w:p w14:paraId="6B6A0890">
      <w:pPr>
        <w:pStyle w:val="16"/>
        <w:numPr>
          <w:ilvl w:val="0"/>
          <w:numId w:val="1"/>
        </w:numPr>
        <w:spacing w:before="60" w:after="60"/>
      </w:pPr>
      <w:r>
        <w:rPr>
          <w:rFonts w:ascii="Arial" w:hAnsi="Arial" w:eastAsia="Arial" w:cs="Arial"/>
          <w:color w:val="2C2C2C"/>
          <w:sz w:val="22"/>
          <w:szCs w:val="22"/>
        </w:rPr>
        <w:t>Une fois connecté et ses informations validées, l'Usager crée une nouvelle demande.</w:t>
      </w:r>
    </w:p>
    <w:p w14:paraId="59F373ED">
      <w:pPr>
        <w:pStyle w:val="16"/>
        <w:numPr>
          <w:ilvl w:val="0"/>
          <w:numId w:val="1"/>
        </w:numPr>
        <w:spacing w:before="60" w:after="60"/>
      </w:pPr>
      <w:r>
        <w:rPr>
          <w:rFonts w:ascii="Arial" w:hAnsi="Arial" w:eastAsia="Arial" w:cs="Arial"/>
          <w:color w:val="2C2C2C"/>
          <w:sz w:val="22"/>
          <w:szCs w:val="22"/>
        </w:rPr>
        <w:t>Le Système enregistre la demande et notifie l'AgentAdmin.</w:t>
      </w:r>
    </w:p>
    <w:p w14:paraId="0877EF52">
      <w:pPr>
        <w:pStyle w:val="16"/>
        <w:numPr>
          <w:ilvl w:val="0"/>
          <w:numId w:val="1"/>
        </w:numPr>
        <w:spacing w:before="60" w:after="60"/>
      </w:pPr>
      <w:r>
        <w:rPr>
          <w:rFonts w:ascii="Arial" w:hAnsi="Arial" w:eastAsia="Arial" w:cs="Arial"/>
          <w:color w:val="2C2C2C"/>
          <w:sz w:val="22"/>
          <w:szCs w:val="22"/>
        </w:rPr>
        <w:t>L'AgentAdmin analyse la demande : si les pièces sont conformes, il valide et génère le document ; sinon, il rejette avec un motif.</w:t>
      </w:r>
    </w:p>
    <w:p w14:paraId="252BC663">
      <w:pPr>
        <w:pStyle w:val="16"/>
        <w:numPr>
          <w:ilvl w:val="0"/>
          <w:numId w:val="1"/>
        </w:numPr>
        <w:spacing w:before="60" w:after="60"/>
      </w:pPr>
      <w:r>
        <w:rPr>
          <w:rFonts w:ascii="Arial" w:hAnsi="Arial" w:eastAsia="Arial" w:cs="Arial"/>
          <w:color w:val="2C2C2C"/>
          <w:sz w:val="22"/>
          <w:szCs w:val="22"/>
        </w:rPr>
        <w:t>En cas de validation, le Système génère le PDF et l'enregistre. L'Usager est notifié et peut télécharger son document.</w:t>
      </w:r>
    </w:p>
    <w:p w14:paraId="5DA01833">
      <w:pPr>
        <w:spacing w:before="80" w:after="80"/>
      </w:pPr>
    </w:p>
    <w:p w14:paraId="2D25C23D">
      <w:pPr>
        <w:pStyle w:val="4"/>
        <w:spacing w:before="200" w:after="100"/>
      </w:pPr>
      <w:r>
        <w:rPr>
          <w:rFonts w:ascii="Arial" w:hAnsi="Arial" w:eastAsia="Arial" w:cs="Arial"/>
          <w:b/>
          <w:bCs/>
          <w:color w:val="1A5276"/>
          <w:sz w:val="24"/>
          <w:szCs w:val="24"/>
        </w:rPr>
        <w:t>Flux alternatifs</w:t>
      </w:r>
    </w:p>
    <w:p w14:paraId="72BEE00C">
      <w:pPr>
        <w:pStyle w:val="16"/>
        <w:numPr>
          <w:ilvl w:val="0"/>
          <w:numId w:val="1"/>
        </w:numPr>
        <w:spacing w:before="60" w:after="60"/>
      </w:pPr>
      <w:r>
        <w:rPr>
          <w:rFonts w:ascii="Arial" w:hAnsi="Arial" w:eastAsia="Arial" w:cs="Arial"/>
          <w:color w:val="2C2C2C"/>
          <w:sz w:val="22"/>
          <w:szCs w:val="22"/>
        </w:rPr>
        <w:t>Si la demande est incomplète ou refusée, l'Usager peut recommencer sa demande après correction.</w:t>
      </w:r>
    </w:p>
    <w:p w14:paraId="0E9722C6">
      <w:pPr>
        <w:pStyle w:val="16"/>
        <w:numPr>
          <w:ilvl w:val="0"/>
          <w:numId w:val="1"/>
        </w:numPr>
        <w:spacing w:before="60" w:after="60"/>
      </w:pPr>
      <w:r>
        <w:rPr>
          <w:rFonts w:ascii="Arial" w:hAnsi="Arial" w:eastAsia="Arial" w:cs="Arial"/>
          <w:color w:val="2C2C2C"/>
          <w:sz w:val="22"/>
          <w:szCs w:val="22"/>
        </w:rPr>
        <w:t>Si les informations de connexion sont invalides, l'Usager est invité à se reconnecter.</w:t>
      </w:r>
    </w:p>
    <w:p w14:paraId="278F8B70">
      <w:pPr>
        <w:pStyle w:val="16"/>
        <w:numPr>
          <w:ilvl w:val="0"/>
          <w:numId w:val="1"/>
        </w:numPr>
        <w:spacing w:before="60" w:after="60"/>
      </w:pPr>
      <w:r>
        <w:rPr>
          <w:rFonts w:ascii="Arial" w:hAnsi="Arial" w:eastAsia="Arial" w:cs="Arial"/>
          <w:color w:val="2C2C2C"/>
          <w:sz w:val="22"/>
          <w:szCs w:val="22"/>
        </w:rPr>
        <w:t>L'Usager peut à tout moment annuler sa demande si elle est encore en statut EN_ATTENTE.</w:t>
      </w:r>
    </w:p>
    <w:p w14:paraId="6D7B5AF2">
      <w:pPr>
        <w:spacing w:before="80" w:after="80"/>
      </w:pPr>
    </w:p>
    <w:p w14:paraId="6EBBA678">
      <w:pPr>
        <w:spacing w:before="160" w:after="80"/>
        <w:jc w:val="center"/>
      </w:pPr>
      <w:r>
        <w:drawing>
          <wp:inline distT="0" distB="0" distL="0" distR="0">
            <wp:extent cx="4762500" cy="63055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3"/>
                    <a:srcRect/>
                    <a:stretch>
                      <a:fillRect/>
                    </a:stretch>
                  </pic:blipFill>
                  <pic:spPr>
                    <a:xfrm>
                      <a:off x="0" y="0"/>
                      <a:ext cx="4762500" cy="6305550"/>
                    </a:xfrm>
                    <a:prstGeom prst="rect">
                      <a:avLst/>
                    </a:prstGeom>
                  </pic:spPr>
                </pic:pic>
              </a:graphicData>
            </a:graphic>
          </wp:inline>
        </w:drawing>
      </w:r>
    </w:p>
    <w:p w14:paraId="3805DB15">
      <w:pPr>
        <w:spacing w:before="100" w:after="200"/>
        <w:jc w:val="center"/>
      </w:pPr>
      <w:r>
        <w:rPr>
          <w:rFonts w:ascii="Arial" w:hAnsi="Arial" w:eastAsia="Arial" w:cs="Arial"/>
          <w:i/>
          <w:iCs/>
          <w:color w:val="555555"/>
          <w:sz w:val="20"/>
          <w:szCs w:val="20"/>
        </w:rPr>
        <w:t>Figure 6 — Diagramme d'activités : Flux global CampusDocs</w:t>
      </w:r>
    </w:p>
    <w:p w14:paraId="30C2DEBA">
      <w:pPr>
        <w:pageBreakBefore/>
      </w:pPr>
      <w:r>
        <w:br w:type="textWrapping"/>
      </w:r>
    </w:p>
    <w:p w14:paraId="6CFE7859">
      <w:pPr>
        <w:pStyle w:val="2"/>
        <w:pBdr>
          <w:bottom w:val="single" w:color="1B3A6B" w:sz="4" w:space="6"/>
        </w:pBdr>
        <w:spacing w:before="360" w:after="200"/>
      </w:pPr>
      <w:r>
        <w:rPr>
          <w:rFonts w:hint="default" w:cs="Arial"/>
          <w:b/>
          <w:bCs/>
          <w:color w:val="1B3A6B"/>
          <w:sz w:val="32"/>
          <w:szCs w:val="32"/>
          <w:lang w:val="fr-FR"/>
        </w:rPr>
        <w:t>5</w:t>
      </w:r>
      <w:r>
        <w:rPr>
          <w:rFonts w:ascii="Arial" w:hAnsi="Arial" w:eastAsia="Arial" w:cs="Arial"/>
          <w:b/>
          <w:bCs/>
          <w:color w:val="1B3A6B"/>
          <w:sz w:val="32"/>
          <w:szCs w:val="32"/>
        </w:rPr>
        <w:t>. Diagramme de Composants</w:t>
      </w:r>
    </w:p>
    <w:p w14:paraId="010AAD37">
      <w:pPr>
        <w:pBdr>
          <w:left w:val="single" w:color="2E86C1" w:sz="12" w:space="10"/>
        </w:pBdr>
        <w:shd w:val="clear" w:fill="EBF5FB"/>
        <w:spacing w:before="120" w:after="120" w:line="300" w:lineRule="auto"/>
        <w:ind w:left="720" w:right="720"/>
        <w:jc w:val="both"/>
      </w:pPr>
      <w:r>
        <w:rPr>
          <w:rFonts w:ascii="Arial" w:hAnsi="Arial" w:eastAsia="Arial" w:cs="Arial"/>
          <w:i/>
          <w:iCs/>
          <w:color w:val="1A3A5C"/>
          <w:sz w:val="21"/>
          <w:szCs w:val="21"/>
        </w:rPr>
        <w:t>Le diagramme de composants décrit l'architecture logicielle statique du système, en montrant les modules, leurs interfaces et leurs dépendances.</w:t>
      </w:r>
    </w:p>
    <w:p w14:paraId="6E4AEBD7">
      <w:pPr>
        <w:spacing w:before="80" w:after="80"/>
      </w:pPr>
    </w:p>
    <w:p w14:paraId="455A5462">
      <w:pPr>
        <w:spacing w:before="80" w:after="120" w:line="320" w:lineRule="auto"/>
        <w:jc w:val="both"/>
      </w:pPr>
      <w:r>
        <w:rPr>
          <w:rFonts w:ascii="Arial" w:hAnsi="Arial" w:eastAsia="Arial" w:cs="Arial"/>
          <w:b w:val="0"/>
          <w:bCs w:val="0"/>
          <w:i w:val="0"/>
          <w:iCs w:val="0"/>
          <w:color w:val="2C2C2C"/>
          <w:sz w:val="22"/>
          <w:szCs w:val="22"/>
        </w:rPr>
        <w:t>L'architecture de CampusDocs est organisée en trois sous-systèmes logiques distincts, communiquant via des interfaces bien définies :</w:t>
      </w:r>
    </w:p>
    <w:p w14:paraId="61E69D29">
      <w:pPr>
        <w:spacing w:before="80" w:after="80"/>
      </w:pPr>
    </w:p>
    <w:p w14:paraId="7FF13631">
      <w:pPr>
        <w:pStyle w:val="4"/>
        <w:spacing w:before="200" w:after="100"/>
      </w:pPr>
      <w:r>
        <w:rPr>
          <w:rFonts w:hint="default" w:cs="Arial"/>
          <w:b/>
          <w:bCs/>
          <w:color w:val="1A5276"/>
          <w:sz w:val="24"/>
          <w:szCs w:val="24"/>
          <w:lang w:val="fr-FR"/>
        </w:rPr>
        <w:t>5</w:t>
      </w:r>
      <w:r>
        <w:rPr>
          <w:rFonts w:ascii="Arial" w:hAnsi="Arial" w:eastAsia="Arial" w:cs="Arial"/>
          <w:b/>
          <w:bCs/>
          <w:color w:val="1A5276"/>
          <w:sz w:val="24"/>
          <w:szCs w:val="24"/>
        </w:rPr>
        <w:t>.1 Client JavaFX (Couche Présentation)</w:t>
      </w:r>
    </w:p>
    <w:p w14:paraId="71C757A2">
      <w:pPr>
        <w:spacing w:before="80" w:after="120" w:line="320" w:lineRule="auto"/>
        <w:jc w:val="both"/>
      </w:pPr>
      <w:r>
        <w:rPr>
          <w:rFonts w:ascii="Arial" w:hAnsi="Arial" w:eastAsia="Arial" w:cs="Arial"/>
          <w:b w:val="0"/>
          <w:bCs w:val="0"/>
          <w:i w:val="0"/>
          <w:iCs w:val="0"/>
          <w:color w:val="2C2C2C"/>
          <w:sz w:val="22"/>
          <w:szCs w:val="22"/>
        </w:rPr>
        <w:t>Le client est une application de bureau développée en JavaFX. Il est composé des éléments suivants :</w:t>
      </w:r>
    </w:p>
    <w:p w14:paraId="698A3753">
      <w:pPr>
        <w:pStyle w:val="16"/>
        <w:numPr>
          <w:ilvl w:val="0"/>
          <w:numId w:val="1"/>
        </w:numPr>
        <w:spacing w:before="60" w:after="60"/>
      </w:pPr>
      <w:r>
        <w:rPr>
          <w:rFonts w:ascii="Arial" w:hAnsi="Arial" w:eastAsia="Arial" w:cs="Arial"/>
          <w:color w:val="2C2C2C"/>
          <w:sz w:val="22"/>
          <w:szCs w:val="22"/>
        </w:rPr>
        <w:t>ApiClient : centralise tous les appels HTTP (GET, POST, PUT, DELETE, PATCH) vers l'API. Il gère l'injection automatique du token JWT dans chaque requête via le header Authorization.</w:t>
      </w:r>
    </w:p>
    <w:p w14:paraId="0B44F76D">
      <w:pPr>
        <w:pStyle w:val="16"/>
        <w:numPr>
          <w:ilvl w:val="0"/>
          <w:numId w:val="1"/>
        </w:numPr>
        <w:spacing w:before="60" w:after="60"/>
      </w:pPr>
      <w:r>
        <w:rPr>
          <w:rFonts w:ascii="Arial" w:hAnsi="Arial" w:eastAsia="Arial" w:cs="Arial"/>
          <w:color w:val="2C2C2C"/>
          <w:sz w:val="22"/>
          <w:szCs w:val="22"/>
        </w:rPr>
        <w:t>SessionManager : singleton qui maintient en mémoire les informations de la session courante (token JWT, rôle, nom, email, userId). Il est partagé entre tous les controllers JavaFX.</w:t>
      </w:r>
    </w:p>
    <w:p w14:paraId="1C178236">
      <w:pPr>
        <w:pStyle w:val="16"/>
        <w:numPr>
          <w:ilvl w:val="0"/>
          <w:numId w:val="1"/>
        </w:numPr>
        <w:spacing w:before="60" w:after="60"/>
      </w:pPr>
      <w:r>
        <w:rPr>
          <w:rFonts w:ascii="Arial" w:hAnsi="Arial" w:eastAsia="Arial" w:cs="Arial"/>
          <w:color w:val="2C2C2C"/>
          <w:sz w:val="22"/>
          <w:szCs w:val="22"/>
        </w:rPr>
        <w:t>AuthService (client) : orchestre le processus de login et stocke la réponse du serveur dans le SessionManager.</w:t>
      </w:r>
    </w:p>
    <w:p w14:paraId="27D4D886">
      <w:pPr>
        <w:pStyle w:val="16"/>
        <w:numPr>
          <w:ilvl w:val="0"/>
          <w:numId w:val="1"/>
        </w:numPr>
        <w:spacing w:before="60" w:after="60"/>
      </w:pPr>
      <w:r>
        <w:rPr>
          <w:rFonts w:ascii="Arial" w:hAnsi="Arial" w:eastAsia="Arial" w:cs="Arial"/>
          <w:color w:val="2C2C2C"/>
          <w:sz w:val="22"/>
          <w:szCs w:val="22"/>
        </w:rPr>
        <w:t>Controllers (Login, Dashboard, Demande…) : gèrent l'affichage des vues FXML et les interactions utilisateur.</w:t>
      </w:r>
    </w:p>
    <w:p w14:paraId="0E0EDD16">
      <w:pPr>
        <w:pStyle w:val="16"/>
        <w:numPr>
          <w:ilvl w:val="0"/>
          <w:numId w:val="1"/>
        </w:numPr>
        <w:spacing w:before="60" w:after="60"/>
      </w:pPr>
      <w:r>
        <w:rPr>
          <w:rFonts w:ascii="Arial" w:hAnsi="Arial" w:eastAsia="Arial" w:cs="Arial"/>
          <w:color w:val="2C2C2C"/>
          <w:sz w:val="22"/>
          <w:szCs w:val="22"/>
        </w:rPr>
        <w:t>Models (Demande, User…) : objets Java mappés depuis les réponses JSON via Gson.</w:t>
      </w:r>
    </w:p>
    <w:p w14:paraId="52CBED0C">
      <w:pPr>
        <w:spacing w:before="80" w:after="80"/>
      </w:pPr>
    </w:p>
    <w:p w14:paraId="5934796E">
      <w:pPr>
        <w:pStyle w:val="4"/>
        <w:spacing w:before="200" w:after="100"/>
      </w:pPr>
      <w:r>
        <w:rPr>
          <w:rFonts w:hint="default" w:cs="Arial"/>
          <w:b/>
          <w:bCs/>
          <w:color w:val="1A5276"/>
          <w:sz w:val="24"/>
          <w:szCs w:val="24"/>
          <w:lang w:val="fr-FR"/>
        </w:rPr>
        <w:t>5</w:t>
      </w:r>
      <w:r>
        <w:rPr>
          <w:rFonts w:ascii="Arial" w:hAnsi="Arial" w:eastAsia="Arial" w:cs="Arial"/>
          <w:b/>
          <w:bCs/>
          <w:color w:val="1A5276"/>
          <w:sz w:val="24"/>
          <w:szCs w:val="24"/>
        </w:rPr>
        <w:t>.2 API Spring Boot (Couche Métier)</w:t>
      </w:r>
    </w:p>
    <w:p w14:paraId="65EE9D33">
      <w:pPr>
        <w:spacing w:before="80" w:after="120" w:line="320" w:lineRule="auto"/>
        <w:jc w:val="both"/>
      </w:pPr>
      <w:r>
        <w:rPr>
          <w:rFonts w:ascii="Arial" w:hAnsi="Arial" w:eastAsia="Arial" w:cs="Arial"/>
          <w:b w:val="0"/>
          <w:bCs w:val="0"/>
          <w:i w:val="0"/>
          <w:iCs w:val="0"/>
          <w:color w:val="2C2C2C"/>
          <w:sz w:val="22"/>
          <w:szCs w:val="22"/>
        </w:rPr>
        <w:t>Le serveur expose une API REST sécurisée sur le port 8080 :</w:t>
      </w:r>
    </w:p>
    <w:p w14:paraId="327E6E48">
      <w:pPr>
        <w:pStyle w:val="16"/>
        <w:numPr>
          <w:ilvl w:val="0"/>
          <w:numId w:val="1"/>
        </w:numPr>
        <w:spacing w:before="60" w:after="60"/>
      </w:pPr>
      <w:r>
        <w:rPr>
          <w:rFonts w:ascii="Arial" w:hAnsi="Arial" w:eastAsia="Arial" w:cs="Arial"/>
          <w:color w:val="2C2C2C"/>
          <w:sz w:val="22"/>
          <w:szCs w:val="22"/>
        </w:rPr>
        <w:t>AuthController : gère le login, le signup et le logout. Génère et valide les tokens JWT.</w:t>
      </w:r>
    </w:p>
    <w:p w14:paraId="3C85A9A3">
      <w:pPr>
        <w:pStyle w:val="16"/>
        <w:numPr>
          <w:ilvl w:val="0"/>
          <w:numId w:val="1"/>
        </w:numPr>
        <w:spacing w:before="60" w:after="60"/>
      </w:pPr>
      <w:r>
        <w:rPr>
          <w:rFonts w:ascii="Arial" w:hAnsi="Arial" w:eastAsia="Arial" w:cs="Arial"/>
          <w:color w:val="2C2C2C"/>
          <w:sz w:val="22"/>
          <w:szCs w:val="22"/>
        </w:rPr>
        <w:t>SecurityConfig + JwtFilter : applique les règles d'autorisation par rôle (ADMIN, AGENT, ETUDIANT) sur chaque endpoint. La politique est stateless (pas de session serveur).</w:t>
      </w:r>
    </w:p>
    <w:p w14:paraId="2E88B40A">
      <w:pPr>
        <w:pStyle w:val="16"/>
        <w:numPr>
          <w:ilvl w:val="0"/>
          <w:numId w:val="1"/>
        </w:numPr>
        <w:spacing w:before="60" w:after="60"/>
      </w:pPr>
      <w:r>
        <w:rPr>
          <w:rFonts w:ascii="Arial" w:hAnsi="Arial" w:eastAsia="Arial" w:cs="Arial"/>
          <w:color w:val="2C2C2C"/>
          <w:sz w:val="22"/>
          <w:szCs w:val="22"/>
        </w:rPr>
        <w:t>UserController / UserService : CRUD des utilisateurs et création des comptes agents avec hashage du mot de passe.</w:t>
      </w:r>
    </w:p>
    <w:p w14:paraId="233D119B">
      <w:pPr>
        <w:pStyle w:val="16"/>
        <w:numPr>
          <w:ilvl w:val="0"/>
          <w:numId w:val="1"/>
        </w:numPr>
        <w:spacing w:before="60" w:after="60"/>
      </w:pPr>
      <w:r>
        <w:rPr>
          <w:rFonts w:ascii="Arial" w:hAnsi="Arial" w:eastAsia="Arial" w:cs="Arial"/>
          <w:color w:val="2C2C2C"/>
          <w:sz w:val="22"/>
          <w:szCs w:val="22"/>
        </w:rPr>
        <w:t>DemandeController / DemandeService : gestion complète du cycle de vie des demandes (soumission, validation, rejet).</w:t>
      </w:r>
    </w:p>
    <w:p w14:paraId="74BBF490">
      <w:pPr>
        <w:pStyle w:val="16"/>
        <w:numPr>
          <w:ilvl w:val="0"/>
          <w:numId w:val="1"/>
        </w:numPr>
        <w:spacing w:before="60" w:after="60"/>
      </w:pPr>
      <w:r>
        <w:rPr>
          <w:rFonts w:ascii="Arial" w:hAnsi="Arial" w:eastAsia="Arial" w:cs="Arial"/>
          <w:color w:val="2C2C2C"/>
          <w:sz w:val="22"/>
          <w:szCs w:val="22"/>
        </w:rPr>
        <w:t>ActeController / ActeService : consultation des actes générés et téléchargement des PDF.</w:t>
      </w:r>
    </w:p>
    <w:p w14:paraId="2D5AA3C2">
      <w:pPr>
        <w:pStyle w:val="16"/>
        <w:numPr>
          <w:ilvl w:val="0"/>
          <w:numId w:val="1"/>
        </w:numPr>
        <w:spacing w:before="60" w:after="60"/>
      </w:pPr>
      <w:r>
        <w:rPr>
          <w:rFonts w:ascii="Arial" w:hAnsi="Arial" w:eastAsia="Arial" w:cs="Arial"/>
          <w:color w:val="2C2C2C"/>
          <w:sz w:val="22"/>
          <w:szCs w:val="22"/>
        </w:rPr>
        <w:t>PdfService : génère les documents PDF (bulletins, attestations, relevés) et les persiste sur le système de fichiers.</w:t>
      </w:r>
    </w:p>
    <w:p w14:paraId="78D9F111">
      <w:pPr>
        <w:spacing w:before="80" w:after="80"/>
      </w:pPr>
    </w:p>
    <w:p w14:paraId="53098232">
      <w:pPr>
        <w:pStyle w:val="4"/>
        <w:spacing w:before="200" w:after="100"/>
      </w:pPr>
      <w:r>
        <w:rPr>
          <w:rFonts w:hint="default" w:cs="Arial"/>
          <w:b/>
          <w:bCs/>
          <w:color w:val="1A5276"/>
          <w:sz w:val="24"/>
          <w:szCs w:val="24"/>
          <w:lang w:val="fr-FR"/>
        </w:rPr>
        <w:t>5.</w:t>
      </w:r>
      <w:r>
        <w:rPr>
          <w:rFonts w:ascii="Arial" w:hAnsi="Arial" w:eastAsia="Arial" w:cs="Arial"/>
          <w:b/>
          <w:bCs/>
          <w:color w:val="1A5276"/>
          <w:sz w:val="24"/>
          <w:szCs w:val="24"/>
        </w:rPr>
        <w:t>3 Couche Données</w:t>
      </w:r>
    </w:p>
    <w:p w14:paraId="2C1C4308">
      <w:pPr>
        <w:spacing w:before="80" w:after="120" w:line="320" w:lineRule="auto"/>
        <w:jc w:val="both"/>
      </w:pPr>
      <w:r>
        <w:rPr>
          <w:rFonts w:ascii="Arial" w:hAnsi="Arial" w:eastAsia="Arial" w:cs="Arial"/>
          <w:b w:val="0"/>
          <w:bCs w:val="0"/>
          <w:i w:val="0"/>
          <w:iCs w:val="0"/>
          <w:color w:val="2C2C2C"/>
          <w:sz w:val="22"/>
          <w:szCs w:val="22"/>
        </w:rPr>
        <w:t>Les repositories Spring Data JPA fournissent l'accès à la base de données MySQL :</w:t>
      </w:r>
    </w:p>
    <w:p w14:paraId="5FC18920">
      <w:pPr>
        <w:pStyle w:val="16"/>
        <w:numPr>
          <w:ilvl w:val="0"/>
          <w:numId w:val="1"/>
        </w:numPr>
        <w:spacing w:before="60" w:after="60"/>
      </w:pPr>
      <w:r>
        <w:rPr>
          <w:rFonts w:ascii="Arial" w:hAnsi="Arial" w:eastAsia="Arial" w:cs="Arial"/>
          <w:color w:val="2C2C2C"/>
          <w:sz w:val="22"/>
          <w:szCs w:val="22"/>
        </w:rPr>
        <w:t>UserRepository, AgentRepository, UsagerRepository, AdminRepository : accès aux entités utilisateurs avec héritage JPA (stratégie JOINED).</w:t>
      </w:r>
    </w:p>
    <w:p w14:paraId="4A661EE7">
      <w:pPr>
        <w:pStyle w:val="16"/>
        <w:numPr>
          <w:ilvl w:val="0"/>
          <w:numId w:val="1"/>
        </w:numPr>
        <w:spacing w:before="60" w:after="60"/>
      </w:pPr>
      <w:r>
        <w:rPr>
          <w:rFonts w:ascii="Arial" w:hAnsi="Arial" w:eastAsia="Arial" w:cs="Arial"/>
          <w:color w:val="2C2C2C"/>
          <w:sz w:val="22"/>
          <w:szCs w:val="22"/>
        </w:rPr>
        <w:t>DemandeRepository : requêtes par userId, statut, et référence.</w:t>
      </w:r>
    </w:p>
    <w:p w14:paraId="5413DA2E">
      <w:pPr>
        <w:pStyle w:val="16"/>
        <w:numPr>
          <w:ilvl w:val="0"/>
          <w:numId w:val="1"/>
        </w:numPr>
        <w:spacing w:before="60" w:after="60"/>
      </w:pPr>
      <w:r>
        <w:rPr>
          <w:rFonts w:ascii="Arial" w:hAnsi="Arial" w:eastAsia="Arial" w:cs="Arial"/>
          <w:color w:val="2C2C2C"/>
          <w:sz w:val="22"/>
          <w:szCs w:val="22"/>
        </w:rPr>
        <w:t>ActeRepository : recherche des actes par demandeId, type et statut d'envoi.</w:t>
      </w:r>
    </w:p>
    <w:p w14:paraId="02ED463D">
      <w:pPr>
        <w:pStyle w:val="16"/>
        <w:numPr>
          <w:ilvl w:val="0"/>
          <w:numId w:val="1"/>
        </w:numPr>
        <w:spacing w:before="60" w:after="60"/>
      </w:pPr>
      <w:r>
        <w:rPr>
          <w:rFonts w:ascii="Arial" w:hAnsi="Arial" w:eastAsia="Arial" w:cs="Arial"/>
          <w:color w:val="2C2C2C"/>
          <w:sz w:val="22"/>
          <w:szCs w:val="22"/>
        </w:rPr>
        <w:t>PieceRepository : gestion des pièces justificatives associées aux demandes.</w:t>
      </w:r>
    </w:p>
    <w:p w14:paraId="4A0FDCDA">
      <w:pPr>
        <w:spacing w:before="80" w:after="80"/>
      </w:pPr>
    </w:p>
    <w:p w14:paraId="72030C75">
      <w:pPr>
        <w:spacing w:before="160" w:after="80"/>
        <w:jc w:val="center"/>
      </w:pPr>
      <w:r>
        <w:drawing>
          <wp:inline distT="0" distB="0" distL="0" distR="0">
            <wp:extent cx="5524500" cy="39147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14"/>
                    <a:srcRect/>
                    <a:stretch>
                      <a:fillRect/>
                    </a:stretch>
                  </pic:blipFill>
                  <pic:spPr>
                    <a:xfrm>
                      <a:off x="0" y="0"/>
                      <a:ext cx="5524500" cy="3914775"/>
                    </a:xfrm>
                    <a:prstGeom prst="rect">
                      <a:avLst/>
                    </a:prstGeom>
                  </pic:spPr>
                </pic:pic>
              </a:graphicData>
            </a:graphic>
          </wp:inline>
        </w:drawing>
      </w:r>
    </w:p>
    <w:p w14:paraId="191BE1E5">
      <w:pPr>
        <w:spacing w:before="100" w:after="200"/>
        <w:jc w:val="center"/>
      </w:pPr>
      <w:r>
        <w:rPr>
          <w:rFonts w:ascii="Arial" w:hAnsi="Arial" w:eastAsia="Arial" w:cs="Arial"/>
          <w:i/>
          <w:iCs/>
          <w:color w:val="555555"/>
          <w:sz w:val="20"/>
          <w:szCs w:val="20"/>
        </w:rPr>
        <w:t>Figure 7 — Diagramme de composants : Architecture logicielle CampusDocs</w:t>
      </w:r>
    </w:p>
    <w:p w14:paraId="1819A227">
      <w:pPr>
        <w:pageBreakBefore/>
      </w:pPr>
      <w:r>
        <w:br w:type="textWrapping"/>
      </w:r>
    </w:p>
    <w:p w14:paraId="6BDC222F">
      <w:pPr>
        <w:pStyle w:val="2"/>
        <w:pBdr>
          <w:bottom w:val="single" w:color="1B3A6B" w:sz="4" w:space="6"/>
        </w:pBdr>
        <w:spacing w:before="360" w:after="200"/>
      </w:pPr>
      <w:r>
        <w:rPr>
          <w:rFonts w:hint="default" w:cs="Arial"/>
          <w:b/>
          <w:bCs/>
          <w:color w:val="1B3A6B"/>
          <w:sz w:val="32"/>
          <w:szCs w:val="32"/>
          <w:lang w:val="fr-FR"/>
        </w:rPr>
        <w:t>6</w:t>
      </w:r>
      <w:r>
        <w:rPr>
          <w:rFonts w:ascii="Arial" w:hAnsi="Arial" w:eastAsia="Arial" w:cs="Arial"/>
          <w:b/>
          <w:bCs/>
          <w:color w:val="1B3A6B"/>
          <w:sz w:val="32"/>
          <w:szCs w:val="32"/>
        </w:rPr>
        <w:t>. Diagramme de Déploiement</w:t>
      </w:r>
    </w:p>
    <w:p w14:paraId="0B03AB18">
      <w:pPr>
        <w:pBdr>
          <w:left w:val="single" w:color="2E86C1" w:sz="12" w:space="10"/>
        </w:pBdr>
        <w:shd w:val="clear" w:fill="EBF5FB"/>
        <w:spacing w:before="120" w:after="120" w:line="300" w:lineRule="auto"/>
        <w:ind w:left="720" w:right="720"/>
        <w:jc w:val="both"/>
      </w:pPr>
      <w:r>
        <w:rPr>
          <w:rFonts w:ascii="Arial" w:hAnsi="Arial" w:eastAsia="Arial" w:cs="Arial"/>
          <w:i/>
          <w:iCs/>
          <w:color w:val="1A3A5C"/>
          <w:sz w:val="21"/>
          <w:szCs w:val="21"/>
        </w:rPr>
        <w:t>Le diagramme de déploiement montre la répartition physique des artefacts logiciels sur les nœuds matériels et leur mode de communication.</w:t>
      </w:r>
    </w:p>
    <w:p w14:paraId="2814A237">
      <w:pPr>
        <w:spacing w:before="80" w:after="80"/>
      </w:pPr>
    </w:p>
    <w:p w14:paraId="35F8FADB">
      <w:pPr>
        <w:spacing w:before="80" w:after="120" w:line="320" w:lineRule="auto"/>
        <w:jc w:val="both"/>
      </w:pPr>
      <w:r>
        <w:rPr>
          <w:rFonts w:ascii="Arial" w:hAnsi="Arial" w:eastAsia="Arial" w:cs="Arial"/>
          <w:b w:val="0"/>
          <w:bCs w:val="0"/>
          <w:i w:val="0"/>
          <w:iCs w:val="0"/>
          <w:color w:val="2C2C2C"/>
          <w:sz w:val="22"/>
          <w:szCs w:val="22"/>
        </w:rPr>
        <w:t>L'infrastructure de déploiement de CampusDocs comprend trois nœuds physiques distincts :</w:t>
      </w:r>
    </w:p>
    <w:p w14:paraId="3262CC41">
      <w:pPr>
        <w:spacing w:before="80" w:after="80"/>
      </w:pPr>
    </w:p>
    <w:p w14:paraId="08066C40">
      <w:pPr>
        <w:pStyle w:val="4"/>
        <w:spacing w:before="200" w:after="100"/>
      </w:pPr>
      <w:r>
        <w:rPr>
          <w:rFonts w:hint="default" w:cs="Arial"/>
          <w:b/>
          <w:bCs/>
          <w:color w:val="1A5276"/>
          <w:sz w:val="24"/>
          <w:szCs w:val="24"/>
          <w:lang w:val="fr-FR"/>
        </w:rPr>
        <w:t>6</w:t>
      </w:r>
      <w:r>
        <w:rPr>
          <w:rFonts w:ascii="Arial" w:hAnsi="Arial" w:eastAsia="Arial" w:cs="Arial"/>
          <w:b/>
          <w:bCs/>
          <w:color w:val="1A5276"/>
          <w:sz w:val="24"/>
          <w:szCs w:val="24"/>
        </w:rPr>
        <w:t>.1 Poste Client</w:t>
      </w:r>
    </w:p>
    <w:p w14:paraId="08375F5A">
      <w:pPr>
        <w:spacing w:before="80" w:after="120" w:line="320" w:lineRule="auto"/>
        <w:jc w:val="both"/>
      </w:pPr>
      <w:r>
        <w:rPr>
          <w:rFonts w:ascii="Arial" w:hAnsi="Arial" w:eastAsia="Arial" w:cs="Arial"/>
          <w:b w:val="0"/>
          <w:bCs w:val="0"/>
          <w:i w:val="0"/>
          <w:iCs w:val="0"/>
          <w:color w:val="2C2C2C"/>
          <w:sz w:val="22"/>
          <w:szCs w:val="22"/>
        </w:rPr>
        <w:t>Le poste client est un ordinateur de bureau ou portable (Windows, Linux ou macOS) sur lequel est installée l'application JavaFX :</w:t>
      </w:r>
    </w:p>
    <w:p w14:paraId="29B21F29">
      <w:pPr>
        <w:pStyle w:val="16"/>
        <w:numPr>
          <w:ilvl w:val="0"/>
          <w:numId w:val="1"/>
        </w:numPr>
        <w:spacing w:before="60" w:after="60"/>
      </w:pPr>
      <w:r>
        <w:rPr>
          <w:rFonts w:ascii="Arial" w:hAnsi="Arial" w:eastAsia="Arial" w:cs="Arial"/>
          <w:color w:val="2C2C2C"/>
          <w:sz w:val="22"/>
          <w:szCs w:val="22"/>
        </w:rPr>
        <w:t>CampusDocs.jar : le JAR exécutable contient l'intégralité de l'application client (vues FXML, controllers, services, modèles).</w:t>
      </w:r>
    </w:p>
    <w:p w14:paraId="0E02285D">
      <w:pPr>
        <w:pStyle w:val="16"/>
        <w:numPr>
          <w:ilvl w:val="0"/>
          <w:numId w:val="1"/>
        </w:numPr>
        <w:spacing w:before="60" w:after="60"/>
      </w:pPr>
      <w:r>
        <w:rPr>
          <w:rFonts w:ascii="Arial" w:hAnsi="Arial" w:eastAsia="Arial" w:cs="Arial"/>
          <w:color w:val="2C2C2C"/>
          <w:sz w:val="22"/>
          <w:szCs w:val="22"/>
        </w:rPr>
        <w:t>JRE 17+ avec JavaFX Runtime : environnement d'exécution requis.</w:t>
      </w:r>
    </w:p>
    <w:p w14:paraId="2B8EF0C2">
      <w:pPr>
        <w:pStyle w:val="16"/>
        <w:numPr>
          <w:ilvl w:val="0"/>
          <w:numId w:val="1"/>
        </w:numPr>
        <w:spacing w:before="60" w:after="60"/>
      </w:pPr>
      <w:r>
        <w:rPr>
          <w:rFonts w:ascii="Arial" w:hAnsi="Arial" w:eastAsia="Arial" w:cs="Arial"/>
          <w:color w:val="2C2C2C"/>
          <w:sz w:val="22"/>
          <w:szCs w:val="22"/>
        </w:rPr>
        <w:t>config.properties : fichier de configuration local définissant l'URL de l'API (BASE_URL) et le mode de fonctionnement (DEV_MODE).</w:t>
      </w:r>
    </w:p>
    <w:p w14:paraId="5DD6A38B">
      <w:pPr>
        <w:pStyle w:val="16"/>
        <w:numPr>
          <w:ilvl w:val="0"/>
          <w:numId w:val="1"/>
        </w:numPr>
        <w:spacing w:before="60" w:after="60"/>
      </w:pPr>
      <w:r>
        <w:rPr>
          <w:rFonts w:ascii="Arial" w:hAnsi="Arial" w:eastAsia="Arial" w:cs="Arial"/>
          <w:color w:val="2C2C2C"/>
          <w:sz w:val="22"/>
          <w:szCs w:val="22"/>
        </w:rPr>
        <w:t>SessionManager : maintient le token JWT en mémoire uniquement pendant la durée de la session. Aucune persistance locale du token.</w:t>
      </w:r>
    </w:p>
    <w:p w14:paraId="4DBA7904">
      <w:pPr>
        <w:pStyle w:val="16"/>
        <w:numPr>
          <w:ilvl w:val="0"/>
          <w:numId w:val="1"/>
        </w:numPr>
        <w:spacing w:before="60" w:after="60"/>
      </w:pPr>
      <w:r>
        <w:rPr>
          <w:rFonts w:ascii="Arial" w:hAnsi="Arial" w:eastAsia="Arial" w:cs="Arial"/>
          <w:color w:val="2C2C2C"/>
          <w:sz w:val="22"/>
          <w:szCs w:val="22"/>
        </w:rPr>
        <w:t>Vues FXML + CSS : définissent l'interface graphique de l'application.</w:t>
      </w:r>
    </w:p>
    <w:p w14:paraId="1E90AC30">
      <w:pPr>
        <w:spacing w:before="80" w:after="80"/>
      </w:pPr>
    </w:p>
    <w:p w14:paraId="14213563">
      <w:pPr>
        <w:pStyle w:val="4"/>
        <w:spacing w:before="200" w:after="100"/>
      </w:pPr>
      <w:r>
        <w:rPr>
          <w:rFonts w:hint="default" w:cs="Arial"/>
          <w:b/>
          <w:bCs/>
          <w:color w:val="1A5276"/>
          <w:sz w:val="24"/>
          <w:szCs w:val="24"/>
          <w:lang w:val="fr-FR"/>
        </w:rPr>
        <w:t>6</w:t>
      </w:r>
      <w:r>
        <w:rPr>
          <w:rFonts w:ascii="Arial" w:hAnsi="Arial" w:eastAsia="Arial" w:cs="Arial"/>
          <w:b/>
          <w:bCs/>
          <w:color w:val="1A5276"/>
          <w:sz w:val="24"/>
          <w:szCs w:val="24"/>
        </w:rPr>
        <w:t>.2 Serveur Application</w:t>
      </w:r>
    </w:p>
    <w:p w14:paraId="384DBB84">
      <w:pPr>
        <w:spacing w:before="80" w:after="120" w:line="320" w:lineRule="auto"/>
        <w:jc w:val="both"/>
      </w:pPr>
      <w:r>
        <w:rPr>
          <w:rFonts w:ascii="Arial" w:hAnsi="Arial" w:eastAsia="Arial" w:cs="Arial"/>
          <w:b w:val="0"/>
          <w:bCs w:val="0"/>
          <w:i w:val="0"/>
          <w:iCs w:val="0"/>
          <w:color w:val="2C2C2C"/>
          <w:sz w:val="22"/>
          <w:szCs w:val="22"/>
        </w:rPr>
        <w:t>Le serveur applicatif tourne sous Ubuntu 24.04 LTS et héberge le backend Spring Boot :</w:t>
      </w:r>
    </w:p>
    <w:p w14:paraId="32834916">
      <w:pPr>
        <w:pStyle w:val="16"/>
        <w:numPr>
          <w:ilvl w:val="0"/>
          <w:numId w:val="1"/>
        </w:numPr>
        <w:spacing w:before="60" w:after="60"/>
      </w:pPr>
      <w:r>
        <w:rPr>
          <w:rFonts w:ascii="Arial" w:hAnsi="Arial" w:eastAsia="Arial" w:cs="Arial"/>
          <w:color w:val="2C2C2C"/>
          <w:sz w:val="22"/>
          <w:szCs w:val="22"/>
        </w:rPr>
        <w:t>campusdocs-server.jar : le JAR Spring Boot embarque un serveur Tomcat, exposant l'API REST sur le port 8080.</w:t>
      </w:r>
    </w:p>
    <w:p w14:paraId="6873C19D">
      <w:pPr>
        <w:pStyle w:val="16"/>
        <w:numPr>
          <w:ilvl w:val="0"/>
          <w:numId w:val="1"/>
        </w:numPr>
        <w:spacing w:before="60" w:after="60"/>
      </w:pPr>
      <w:r>
        <w:rPr>
          <w:rFonts w:ascii="Arial" w:hAnsi="Arial" w:eastAsia="Arial" w:cs="Arial"/>
          <w:color w:val="2C2C2C"/>
          <w:sz w:val="22"/>
          <w:szCs w:val="22"/>
        </w:rPr>
        <w:t>JRE 17 (OpenJDK) : environnement d'exécution Java avec Spring Security, JPA et Hibernate.</w:t>
      </w:r>
    </w:p>
    <w:p w14:paraId="627985CB">
      <w:pPr>
        <w:pStyle w:val="16"/>
        <w:numPr>
          <w:ilvl w:val="0"/>
          <w:numId w:val="1"/>
        </w:numPr>
        <w:spacing w:before="60" w:after="60"/>
      </w:pPr>
      <w:r>
        <w:rPr>
          <w:rFonts w:ascii="Arial" w:hAnsi="Arial" w:eastAsia="Arial" w:cs="Arial"/>
          <w:color w:val="2C2C2C"/>
          <w:sz w:val="22"/>
          <w:szCs w:val="22"/>
        </w:rPr>
        <w:t>JwtUtils : gestion des tokens JWT (algorithme HS256 via la bibliothèque JJWT).</w:t>
      </w:r>
    </w:p>
    <w:p w14:paraId="4B135A30">
      <w:pPr>
        <w:pStyle w:val="16"/>
        <w:numPr>
          <w:ilvl w:val="0"/>
          <w:numId w:val="1"/>
        </w:numPr>
        <w:spacing w:before="60" w:after="60"/>
      </w:pPr>
      <w:r>
        <w:rPr>
          <w:rFonts w:ascii="Arial" w:hAnsi="Arial" w:eastAsia="Arial" w:cs="Arial"/>
          <w:color w:val="2C2C2C"/>
          <w:sz w:val="22"/>
          <w:szCs w:val="22"/>
        </w:rPr>
        <w:t>PasswordUtils : hashage des mots de passe avec PBKDF2/SHA-256 et sel aléatoire.</w:t>
      </w:r>
    </w:p>
    <w:p w14:paraId="6782A10E">
      <w:pPr>
        <w:pStyle w:val="16"/>
        <w:numPr>
          <w:ilvl w:val="0"/>
          <w:numId w:val="1"/>
        </w:numPr>
        <w:spacing w:before="60" w:after="60"/>
      </w:pPr>
      <w:r>
        <w:rPr>
          <w:rFonts w:ascii="Arial" w:hAnsi="Arial" w:eastAsia="Arial" w:cs="Arial"/>
          <w:color w:val="2C2C2C"/>
          <w:sz w:val="22"/>
          <w:szCs w:val="22"/>
        </w:rPr>
        <w:t>PDF Storage (/storage/pdf/) : répertoire serveur contenant les documents PDF générés, organisés par type (attestations, bulletins, relevés).</w:t>
      </w:r>
    </w:p>
    <w:p w14:paraId="73DDB88C">
      <w:pPr>
        <w:pStyle w:val="16"/>
        <w:numPr>
          <w:ilvl w:val="0"/>
          <w:numId w:val="1"/>
        </w:numPr>
        <w:spacing w:before="60" w:after="60"/>
      </w:pPr>
      <w:r>
        <w:rPr>
          <w:rFonts w:ascii="Arial" w:hAnsi="Arial" w:eastAsia="Arial" w:cs="Arial"/>
          <w:color w:val="2C2C2C"/>
          <w:sz w:val="22"/>
          <w:szCs w:val="22"/>
        </w:rPr>
        <w:t>application.properties : configuration de la base de données, du port serveur et du secret JWT.</w:t>
      </w:r>
    </w:p>
    <w:p w14:paraId="56001687">
      <w:pPr>
        <w:pStyle w:val="16"/>
        <w:numPr>
          <w:ilvl w:val="0"/>
          <w:numId w:val="1"/>
        </w:numPr>
        <w:spacing w:before="60" w:after="60"/>
      </w:pPr>
      <w:r>
        <w:rPr>
          <w:rFonts w:ascii="Arial" w:hAnsi="Arial" w:eastAsia="Arial" w:cs="Arial"/>
          <w:color w:val="2C2C2C"/>
          <w:sz w:val="22"/>
          <w:szCs w:val="22"/>
        </w:rPr>
        <w:t>SecurityConfig + JwtFilter : intercepte chaque requête pour valider le token et appliquer les contrôles d'accès RBAC.</w:t>
      </w:r>
    </w:p>
    <w:p w14:paraId="7D274E00">
      <w:pPr>
        <w:spacing w:before="80" w:after="80"/>
      </w:pPr>
    </w:p>
    <w:p w14:paraId="6ADC1944">
      <w:pPr>
        <w:pStyle w:val="4"/>
        <w:spacing w:before="200" w:after="100"/>
      </w:pPr>
      <w:r>
        <w:rPr>
          <w:rFonts w:hint="default" w:cs="Arial"/>
          <w:b/>
          <w:bCs/>
          <w:color w:val="1A5276"/>
          <w:sz w:val="24"/>
          <w:szCs w:val="24"/>
          <w:lang w:val="fr-FR"/>
        </w:rPr>
        <w:t>6</w:t>
      </w:r>
      <w:r>
        <w:rPr>
          <w:rFonts w:ascii="Arial" w:hAnsi="Arial" w:eastAsia="Arial" w:cs="Arial"/>
          <w:b/>
          <w:bCs/>
          <w:color w:val="1A5276"/>
          <w:sz w:val="24"/>
          <w:szCs w:val="24"/>
        </w:rPr>
        <w:t>.3 Serveur Base de Données</w:t>
      </w:r>
    </w:p>
    <w:p w14:paraId="4518317A">
      <w:pPr>
        <w:spacing w:before="80" w:after="120" w:line="320" w:lineRule="auto"/>
        <w:jc w:val="both"/>
      </w:pPr>
      <w:r>
        <w:rPr>
          <w:rFonts w:ascii="Arial" w:hAnsi="Arial" w:eastAsia="Arial" w:cs="Arial"/>
          <w:b w:val="0"/>
          <w:bCs w:val="0"/>
          <w:i w:val="0"/>
          <w:iCs w:val="0"/>
          <w:color w:val="2C2C2C"/>
          <w:sz w:val="22"/>
          <w:szCs w:val="22"/>
        </w:rPr>
        <w:t>Le serveur MySQL 8.x expose le service de base de données sur le port 3306 :</w:t>
      </w:r>
    </w:p>
    <w:p w14:paraId="2C4297EE">
      <w:pPr>
        <w:pStyle w:val="16"/>
        <w:numPr>
          <w:ilvl w:val="0"/>
          <w:numId w:val="1"/>
        </w:numPr>
        <w:spacing w:before="60" w:after="60"/>
      </w:pPr>
      <w:r>
        <w:rPr>
          <w:rFonts w:ascii="Arial" w:hAnsi="Arial" w:eastAsia="Arial" w:cs="Arial"/>
          <w:color w:val="2C2C2C"/>
          <w:sz w:val="22"/>
          <w:szCs w:val="22"/>
        </w:rPr>
        <w:t>campusdocs_db : schéma principal contenant toutes les tables du système.</w:t>
      </w:r>
    </w:p>
    <w:p w14:paraId="24C4BE9D">
      <w:pPr>
        <w:pStyle w:val="16"/>
        <w:numPr>
          <w:ilvl w:val="0"/>
          <w:numId w:val="1"/>
        </w:numPr>
        <w:spacing w:before="60" w:after="60"/>
      </w:pPr>
      <w:r>
        <w:rPr>
          <w:rFonts w:ascii="Arial" w:hAnsi="Arial" w:eastAsia="Arial" w:cs="Arial"/>
          <w:color w:val="2C2C2C"/>
          <w:sz w:val="22"/>
          <w:szCs w:val="22"/>
        </w:rPr>
        <w:t>Table user : entité principale avec héritage JOINED vers agent_administratif, usager et administrateur.</w:t>
      </w:r>
    </w:p>
    <w:p w14:paraId="20A8F088">
      <w:pPr>
        <w:pStyle w:val="16"/>
        <w:numPr>
          <w:ilvl w:val="0"/>
          <w:numId w:val="1"/>
        </w:numPr>
        <w:spacing w:before="60" w:after="60"/>
      </w:pPr>
      <w:r>
        <w:rPr>
          <w:rFonts w:ascii="Arial" w:hAnsi="Arial" w:eastAsia="Arial" w:cs="Arial"/>
          <w:color w:val="2C2C2C"/>
          <w:sz w:val="22"/>
          <w:szCs w:val="22"/>
        </w:rPr>
        <w:t>Table demande : enregistre toutes les demandes avec leur statut, référence, type et informations de traitement.</w:t>
      </w:r>
    </w:p>
    <w:p w14:paraId="1650E84D">
      <w:pPr>
        <w:pStyle w:val="16"/>
        <w:numPr>
          <w:ilvl w:val="0"/>
          <w:numId w:val="1"/>
        </w:numPr>
        <w:spacing w:before="60" w:after="60"/>
      </w:pPr>
      <w:r>
        <w:rPr>
          <w:rFonts w:ascii="Arial" w:hAnsi="Arial" w:eastAsia="Arial" w:cs="Arial"/>
          <w:color w:val="2C2C2C"/>
          <w:sz w:val="22"/>
          <w:szCs w:val="22"/>
        </w:rPr>
        <w:t>Table acteAdministratif : stocke les actes générés, leur numéro de document et leur lien vers la demande d'origine.</w:t>
      </w:r>
    </w:p>
    <w:p w14:paraId="2C55CB67">
      <w:pPr>
        <w:pStyle w:val="16"/>
        <w:numPr>
          <w:ilvl w:val="0"/>
          <w:numId w:val="1"/>
        </w:numPr>
        <w:spacing w:before="60" w:after="60"/>
      </w:pPr>
      <w:r>
        <w:rPr>
          <w:rFonts w:ascii="Arial" w:hAnsi="Arial" w:eastAsia="Arial" w:cs="Arial"/>
          <w:color w:val="2C2C2C"/>
          <w:sz w:val="22"/>
          <w:szCs w:val="22"/>
        </w:rPr>
        <w:t>Table piece : pièces justificatives associées aux demandes (chemin du fichier, type, date d'upload).</w:t>
      </w:r>
    </w:p>
    <w:p w14:paraId="29E0DA45">
      <w:pPr>
        <w:spacing w:before="80" w:after="80"/>
      </w:pPr>
    </w:p>
    <w:p w14:paraId="7C5E2CB0">
      <w:pPr>
        <w:pStyle w:val="4"/>
        <w:spacing w:before="200" w:after="100"/>
      </w:pPr>
      <w:r>
        <w:rPr>
          <w:rFonts w:hint="default" w:cs="Arial"/>
          <w:b/>
          <w:bCs/>
          <w:color w:val="1A5276"/>
          <w:sz w:val="24"/>
          <w:szCs w:val="24"/>
          <w:lang w:val="fr-FR"/>
        </w:rPr>
        <w:t>6</w:t>
      </w:r>
      <w:r>
        <w:rPr>
          <w:rFonts w:ascii="Arial" w:hAnsi="Arial" w:eastAsia="Arial" w:cs="Arial"/>
          <w:b/>
          <w:bCs/>
          <w:color w:val="1A5276"/>
          <w:sz w:val="24"/>
          <w:szCs w:val="24"/>
        </w:rPr>
        <w:t>.4 Communications entre nœuds</w:t>
      </w:r>
    </w:p>
    <w:p w14:paraId="4E3A897E">
      <w:pPr>
        <w:spacing w:before="80" w:after="120" w:line="320" w:lineRule="auto"/>
        <w:jc w:val="both"/>
      </w:pPr>
      <w:r>
        <w:rPr>
          <w:rFonts w:ascii="Arial" w:hAnsi="Arial" w:eastAsia="Arial" w:cs="Arial"/>
          <w:b w:val="0"/>
          <w:bCs w:val="0"/>
          <w:i w:val="0"/>
          <w:iCs w:val="0"/>
          <w:color w:val="2C2C2C"/>
          <w:sz w:val="22"/>
          <w:szCs w:val="22"/>
        </w:rPr>
        <w:t>Les nœuds communiquent via deux protocoles :</w:t>
      </w:r>
    </w:p>
    <w:p w14:paraId="7AEADE69">
      <w:pPr>
        <w:pStyle w:val="16"/>
        <w:numPr>
          <w:ilvl w:val="0"/>
          <w:numId w:val="1"/>
        </w:numPr>
        <w:spacing w:before="60" w:after="60"/>
      </w:pPr>
      <w:r>
        <w:rPr>
          <w:rFonts w:ascii="Arial" w:hAnsi="Arial" w:eastAsia="Arial" w:cs="Arial"/>
          <w:color w:val="2C2C2C"/>
          <w:sz w:val="22"/>
          <w:szCs w:val="22"/>
        </w:rPr>
        <w:t>Client ↔ Serveur Application : HTTP/1.1 REST sur le port 8080. Chaque requête porte un header Authorization: Bearer &lt;JWT&gt; pour l'authentification stateless.</w:t>
      </w:r>
    </w:p>
    <w:p w14:paraId="6675DE3B">
      <w:pPr>
        <w:pStyle w:val="16"/>
        <w:numPr>
          <w:ilvl w:val="0"/>
          <w:numId w:val="1"/>
        </w:numPr>
        <w:spacing w:before="60" w:after="60"/>
      </w:pPr>
      <w:r>
        <w:rPr>
          <w:rFonts w:ascii="Arial" w:hAnsi="Arial" w:eastAsia="Arial" w:cs="Arial"/>
          <w:color w:val="2C2C2C"/>
          <w:sz w:val="22"/>
          <w:szCs w:val="22"/>
        </w:rPr>
        <w:t>Serveur Application ↔ Base de données : JDBC/TCP-IP sur le port 3306. La connexion est gérée par le pool de connexions HikariCP intégré à Spring Boot.</w:t>
      </w:r>
    </w:p>
    <w:p w14:paraId="7808C502">
      <w:pPr>
        <w:spacing w:before="80" w:after="80"/>
      </w:pPr>
    </w:p>
    <w:p w14:paraId="23E87FA0">
      <w:pPr>
        <w:spacing w:before="160" w:after="80"/>
        <w:jc w:val="center"/>
      </w:pPr>
      <w:r>
        <w:drawing>
          <wp:inline distT="0" distB="0" distL="0" distR="0">
            <wp:extent cx="5524500" cy="36195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noChangeArrowheads="1"/>
                    </pic:cNvPicPr>
                  </pic:nvPicPr>
                  <pic:blipFill>
                    <a:blip r:embed="rId15"/>
                    <a:srcRect/>
                    <a:stretch>
                      <a:fillRect/>
                    </a:stretch>
                  </pic:blipFill>
                  <pic:spPr>
                    <a:xfrm>
                      <a:off x="0" y="0"/>
                      <a:ext cx="5524500" cy="3619500"/>
                    </a:xfrm>
                    <a:prstGeom prst="rect">
                      <a:avLst/>
                    </a:prstGeom>
                  </pic:spPr>
                </pic:pic>
              </a:graphicData>
            </a:graphic>
          </wp:inline>
        </w:drawing>
      </w:r>
    </w:p>
    <w:p w14:paraId="5D30CBF3">
      <w:pPr>
        <w:spacing w:before="100" w:after="200"/>
        <w:jc w:val="center"/>
      </w:pPr>
      <w:r>
        <w:rPr>
          <w:rFonts w:ascii="Arial" w:hAnsi="Arial" w:eastAsia="Arial" w:cs="Arial"/>
          <w:i/>
          <w:iCs/>
          <w:color w:val="555555"/>
          <w:sz w:val="20"/>
          <w:szCs w:val="20"/>
        </w:rPr>
        <w:t>Figure 8 — Diagramme de déploiement : Infrastructure CampusDocs</w:t>
      </w:r>
    </w:p>
    <w:p w14:paraId="0F3E370C">
      <w:pPr>
        <w:pageBreakBefore/>
      </w:pPr>
      <w:r>
        <w:br w:type="textWrapping"/>
      </w:r>
    </w:p>
    <w:p w14:paraId="337CA533">
      <w:pPr>
        <w:pStyle w:val="2"/>
        <w:pBdr>
          <w:bottom w:val="single" w:color="1B3A6B" w:sz="4" w:space="6"/>
        </w:pBdr>
        <w:spacing w:before="360" w:after="200"/>
      </w:pPr>
      <w:r>
        <w:rPr>
          <w:rFonts w:hint="default" w:cs="Arial"/>
          <w:b/>
          <w:bCs/>
          <w:color w:val="1B3A6B"/>
          <w:sz w:val="32"/>
          <w:szCs w:val="32"/>
          <w:lang w:val="fr-FR"/>
        </w:rPr>
        <w:t>7</w:t>
      </w:r>
      <w:r>
        <w:rPr>
          <w:rFonts w:ascii="Arial" w:hAnsi="Arial" w:eastAsia="Arial" w:cs="Arial"/>
          <w:b/>
          <w:bCs/>
          <w:color w:val="1B3A6B"/>
          <w:sz w:val="32"/>
          <w:szCs w:val="32"/>
        </w:rPr>
        <w:t>. Synthèse</w:t>
      </w:r>
    </w:p>
    <w:p w14:paraId="31D634E4">
      <w:pPr>
        <w:spacing w:before="80" w:after="120" w:line="320" w:lineRule="auto"/>
        <w:jc w:val="both"/>
      </w:pPr>
      <w:r>
        <w:rPr>
          <w:rFonts w:ascii="Arial" w:hAnsi="Arial" w:eastAsia="Arial" w:cs="Arial"/>
          <w:b w:val="0"/>
          <w:bCs w:val="0"/>
          <w:i w:val="0"/>
          <w:iCs w:val="0"/>
          <w:color w:val="2C2C2C"/>
          <w:sz w:val="22"/>
          <w:szCs w:val="22"/>
        </w:rPr>
        <w:t>L'ensemble des diagrammes UML présentés dans ce dossier couvre les trois dimensions fondamentales de la modélisation d'un système logiciel :</w:t>
      </w:r>
    </w:p>
    <w:p w14:paraId="0E8487CA">
      <w:pPr>
        <w:spacing w:before="80" w:after="80"/>
      </w:pPr>
    </w:p>
    <w:p w14:paraId="0244D77F">
      <w:pPr>
        <w:pStyle w:val="16"/>
        <w:numPr>
          <w:ilvl w:val="0"/>
          <w:numId w:val="1"/>
        </w:numPr>
        <w:spacing w:before="60" w:after="60"/>
      </w:pPr>
      <w:r>
        <w:rPr>
          <w:rFonts w:ascii="Arial" w:hAnsi="Arial" w:eastAsia="Arial" w:cs="Arial"/>
          <w:color w:val="2C2C2C"/>
          <w:sz w:val="22"/>
          <w:szCs w:val="22"/>
        </w:rPr>
        <w:t>Dimension comportementale (séquences + activités) : comment le système réagit aux actions des acteurs, dans quel ordre et avec quelles conditions alternatives.</w:t>
      </w:r>
    </w:p>
    <w:p w14:paraId="39ADF2B3">
      <w:pPr>
        <w:pStyle w:val="16"/>
        <w:numPr>
          <w:ilvl w:val="0"/>
          <w:numId w:val="1"/>
        </w:numPr>
        <w:spacing w:before="60" w:after="60"/>
      </w:pPr>
      <w:r>
        <w:rPr>
          <w:rFonts w:ascii="Arial" w:hAnsi="Arial" w:eastAsia="Arial" w:cs="Arial"/>
          <w:color w:val="2C2C2C"/>
          <w:sz w:val="22"/>
          <w:szCs w:val="22"/>
        </w:rPr>
        <w:t>Dimension structurelle statique (composants) : comment les modules logiciels sont organisés, quelles interfaces ils exposent et de quels autres composants ils dépendent.</w:t>
      </w:r>
    </w:p>
    <w:p w14:paraId="0AB1F3D8">
      <w:pPr>
        <w:pStyle w:val="16"/>
        <w:numPr>
          <w:ilvl w:val="0"/>
          <w:numId w:val="1"/>
        </w:numPr>
        <w:spacing w:before="60" w:after="60"/>
      </w:pPr>
      <w:r>
        <w:rPr>
          <w:rFonts w:ascii="Arial" w:hAnsi="Arial" w:eastAsia="Arial" w:cs="Arial"/>
          <w:color w:val="2C2C2C"/>
          <w:sz w:val="22"/>
          <w:szCs w:val="22"/>
        </w:rPr>
        <w:t>Dimension structurelle physique (déploiement) : sur quels nœuds matériels les artefacts sont déployés et comment ces nœuds communiquent.</w:t>
      </w:r>
    </w:p>
    <w:p w14:paraId="1C201021">
      <w:pPr>
        <w:spacing w:before="80" w:after="80"/>
      </w:pPr>
    </w:p>
    <w:p w14:paraId="42873AF4">
      <w:pPr>
        <w:spacing w:before="80" w:after="120" w:line="320" w:lineRule="auto"/>
        <w:jc w:val="both"/>
      </w:pPr>
      <w:r>
        <w:rPr>
          <w:rFonts w:ascii="Arial" w:hAnsi="Arial" w:eastAsia="Arial" w:cs="Arial"/>
          <w:b w:val="0"/>
          <w:bCs w:val="0"/>
          <w:i w:val="0"/>
          <w:iCs w:val="0"/>
          <w:color w:val="2C2C2C"/>
          <w:sz w:val="22"/>
          <w:szCs w:val="22"/>
        </w:rPr>
        <w:t>L'architecture retenue — client JavaFX / API Spring Boot / MySQL — garantit une séparation claire des responsabilités, une sécurité renforcée par JWT et hashage PBKDF2, et une extensibilité permettant d'ajouter de nouveaux types de documents ou de nouveaux rôles sans refactoring majeur.</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ylfaen">
    <w:panose1 w:val="010A0502050306030303"/>
    <w:charset w:val="00"/>
    <w:family w:val="auto"/>
    <w:pitch w:val="default"/>
    <w:sig w:usb0="04000687" w:usb1="00000000" w:usb2="00000000" w:usb3="00000000" w:csb0="2000009F"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F1EAA">
    <w:pPr>
      <w:pBdr>
        <w:top w:val="single" w:color="CCCCCC" w:sz="2" w:space="4"/>
      </w:pBdr>
      <w:spacing w:before="80"/>
      <w:jc w:val="center"/>
    </w:pPr>
    <w:r>
      <w:rPr>
        <w:rFonts w:ascii="Arial" w:hAnsi="Arial" w:eastAsia="Arial" w:cs="Arial"/>
        <w:color w:val="888888"/>
        <w:sz w:val="18"/>
        <w:szCs w:val="18"/>
      </w:rPr>
      <w:t xml:space="preserve">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13108">
    <w:pPr>
      <w:pBdr>
        <w:bottom w:val="single" w:color="CCCCCC" w:sz="4" w:space="6"/>
      </w:pBdr>
      <w:spacing w:after="120"/>
      <w:jc w:val="right"/>
    </w:pPr>
    <w:r>
      <w:rPr>
        <w:rFonts w:ascii="Arial" w:hAnsi="Arial" w:eastAsia="Arial" w:cs="Arial"/>
        <w:color w:val="888888"/>
        <w:sz w:val="18"/>
        <w:szCs w:val="18"/>
      </w:rPr>
      <w:t>CampusDocs — Dossier de Modélisation UML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DEEA4"/>
    <w:multiLevelType w:val="multilevel"/>
    <w:tmpl w:val="81FDEE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DF28B5"/>
    <w:multiLevelType w:val="singleLevel"/>
    <w:tmpl w:val="86DF28B5"/>
    <w:lvl w:ilvl="0" w:tentative="0">
      <w:start w:val="1"/>
      <w:numFmt w:val="bullet"/>
      <w:lvlText w:val="•"/>
      <w:lvlJc w:val="left"/>
      <w:pPr>
        <w:ind w:left="720" w:hanging="360"/>
      </w:pPr>
    </w:lvl>
  </w:abstractNum>
  <w:abstractNum w:abstractNumId="2">
    <w:nsid w:val="976EB85E"/>
    <w:multiLevelType w:val="multilevel"/>
    <w:tmpl w:val="976EB8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3BE4461"/>
    <w:multiLevelType w:val="singleLevel"/>
    <w:tmpl w:val="A3BE4461"/>
    <w:lvl w:ilvl="0" w:tentative="0">
      <w:start w:val="1"/>
      <w:numFmt w:val="decimal"/>
      <w:suff w:val="space"/>
      <w:lvlText w:val="%1."/>
      <w:lvlJc w:val="left"/>
    </w:lvl>
  </w:abstractNum>
  <w:abstractNum w:abstractNumId="4">
    <w:nsid w:val="AA9AB06B"/>
    <w:multiLevelType w:val="multilevel"/>
    <w:tmpl w:val="AA9AB0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89F030E"/>
    <w:multiLevelType w:val="multilevel"/>
    <w:tmpl w:val="C89F03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CE25944"/>
    <w:multiLevelType w:val="multilevel"/>
    <w:tmpl w:val="CCE25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098E84B"/>
    <w:multiLevelType w:val="multilevel"/>
    <w:tmpl w:val="D098E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B1DC7B5"/>
    <w:multiLevelType w:val="multilevel"/>
    <w:tmpl w:val="EB1DC7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55F03A8"/>
    <w:multiLevelType w:val="multilevel"/>
    <w:tmpl w:val="F55F0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7915E33"/>
    <w:multiLevelType w:val="multilevel"/>
    <w:tmpl w:val="F7915E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74BC4EF"/>
    <w:multiLevelType w:val="multilevel"/>
    <w:tmpl w:val="074BC4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81394C7"/>
    <w:multiLevelType w:val="multilevel"/>
    <w:tmpl w:val="181394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9739715"/>
    <w:multiLevelType w:val="multilevel"/>
    <w:tmpl w:val="397397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7BB77AD"/>
    <w:multiLevelType w:val="multilevel"/>
    <w:tmpl w:val="67BB7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lvlOverride w:ilvl="0">
      <w:startOverride w:val="1"/>
    </w:lvlOverride>
  </w:num>
  <w:num w:numId="2">
    <w:abstractNumId w:val="11"/>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3"/>
  </w:num>
  <w:num w:numId="9">
    <w:abstractNumId w:val="2"/>
  </w:num>
  <w:num w:numId="10">
    <w:abstractNumId w:val="9"/>
  </w:num>
  <w:num w:numId="11">
    <w:abstractNumId w:val="4"/>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EBB502C"/>
    <w:rsid w:val="0EDF5F82"/>
    <w:rsid w:val="1DC72FE7"/>
    <w:rsid w:val="381F40A2"/>
    <w:rsid w:val="4DF10568"/>
    <w:rsid w:val="50E3234A"/>
    <w:rsid w:val="61E01520"/>
    <w:rsid w:val="65DA7B27"/>
    <w:rsid w:val="76652748"/>
    <w:rsid w:val="77BB147D"/>
    <w:rsid w:val="77F739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B3A6B"/>
      <w:sz w:val="32"/>
      <w:szCs w:val="32"/>
    </w:rPr>
  </w:style>
  <w:style w:type="paragraph" w:styleId="3">
    <w:name w:val="heading 2"/>
    <w:next w:val="1"/>
    <w:qFormat/>
    <w:uiPriority w:val="0"/>
    <w:pPr>
      <w:spacing w:before="280" w:after="140"/>
      <w:outlineLvl w:val="1"/>
    </w:pPr>
    <w:rPr>
      <w:rFonts w:ascii="Arial" w:hAnsi="Arial" w:eastAsia="Arial" w:cs="Arial"/>
      <w:b/>
      <w:bCs/>
      <w:color w:val="2E6DB4"/>
      <w:sz w:val="28"/>
      <w:szCs w:val="28"/>
    </w:rPr>
  </w:style>
  <w:style w:type="paragraph" w:styleId="4">
    <w:name w:val="heading 3"/>
    <w:next w:val="1"/>
    <w:qFormat/>
    <w:uiPriority w:val="0"/>
    <w:pPr>
      <w:spacing w:before="200" w:after="100"/>
      <w:outlineLvl w:val="2"/>
    </w:pPr>
    <w:rPr>
      <w:rFonts w:ascii="Arial" w:hAnsi="Arial" w:eastAsia="Arial" w:cs="Arial"/>
      <w:b/>
      <w:bCs/>
      <w:color w:val="1A527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uiPriority w:val="99"/>
    <w:rPr>
      <w:vertAlign w:val="superscript"/>
    </w:rPr>
  </w:style>
  <w:style w:type="character" w:styleId="11">
    <w:name w:val="Strong"/>
    <w:qFormat/>
    <w:uiPriority w:val="0"/>
    <w:rPr>
      <w:b/>
      <w:bCs/>
    </w:rPr>
  </w:style>
  <w:style w:type="paragraph" w:styleId="12">
    <w:name w:val="footnote text"/>
    <w:link w:val="17"/>
    <w:semiHidden/>
    <w:unhideWhenUsed/>
    <w:qFormat/>
    <w:uiPriority w:val="99"/>
    <w:pPr>
      <w:spacing w:after="0" w:line="240" w:lineRule="auto"/>
    </w:pPr>
    <w:rPr>
      <w:rFonts w:ascii="Arial" w:hAnsi="Arial" w:eastAsia="Arial" w:cs="Arial"/>
      <w:sz w:val="20"/>
      <w:szCs w:val="20"/>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paragraph" w:styleId="14">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2"/>
    <w:semiHidden/>
    <w:unhideWhenUsed/>
    <w:uiPriority w:val="99"/>
    <w:rPr>
      <w:sz w:val="20"/>
      <w:szCs w:val="20"/>
    </w:rPr>
  </w:style>
  <w:style w:type="paragraph" w:styleId="18">
    <w:name w:val=""/>
    <w:basedOn w:val="1"/>
    <w:next w:val="1"/>
    <w:uiPriority w:val="0"/>
    <w:pPr>
      <w:pBdr>
        <w:bottom w:val="single" w:color="auto" w:sz="6" w:space="1"/>
      </w:pBdr>
      <w:jc w:val="center"/>
    </w:pPr>
    <w:rPr>
      <w:rFonts w:ascii="Arial" w:eastAsia="SimSun"/>
      <w:vanish/>
      <w:sz w:val="16"/>
    </w:rPr>
  </w:style>
  <w:style w:type="paragraph" w:styleId="19">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2026-03-24T06:38:00Z</dcterms:created>
  <dc:creator>Un-named</dc:creator>
  <cp:lastModifiedBy>Ikhlas AGBETI</cp:lastModifiedBy>
  <dcterms:modified xsi:type="dcterms:W3CDTF">2026-03-24T11:11:36Z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216A75B434BD46789797DE8EC83828F6_13</vt:lpwstr>
  </property>
</Properties>
</file>