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135.0" w:type="dxa"/>
        <w:jc w:val="left"/>
        <w:tblInd w:w="0.0" w:type="dxa"/>
        <w:tblLayout w:type="fixed"/>
        <w:tblLook w:val="0000"/>
      </w:tblPr>
      <w:tblGrid>
        <w:gridCol w:w="12135"/>
        <w:tblGridChange w:id="0">
          <w:tblGrid>
            <w:gridCol w:w="12135"/>
          </w:tblGrid>
        </w:tblGridChange>
      </w:tblGrid>
      <w:tr>
        <w:trPr>
          <w:trHeight w:val="680" w:hRule="atLeast"/>
        </w:trPr>
        <w:tc>
          <w:tcPr>
            <w:tcBorders>
              <w:bottom w:color="4f81bd" w:space="0" w:sz="4" w:val="single"/>
            </w:tcBorders>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60"/>
                <w:szCs w:val="60"/>
                <w:u w:val="none"/>
                <w:shd w:fill="auto" w:val="clear"/>
                <w:vertAlign w:val="baseline"/>
              </w:rPr>
            </w:pPr>
            <w:r w:rsidDel="00000000" w:rsidR="00000000" w:rsidRPr="00000000">
              <w:rPr>
                <w:rFonts w:ascii="Calibri" w:cs="Calibri" w:eastAsia="Calibri" w:hAnsi="Calibri"/>
                <w:b w:val="0"/>
                <w:i w:val="0"/>
                <w:smallCaps w:val="0"/>
                <w:strike w:val="0"/>
                <w:color w:val="000000"/>
                <w:sz w:val="60"/>
                <w:szCs w:val="60"/>
                <w:u w:val="none"/>
                <w:shd w:fill="auto" w:val="clear"/>
                <w:vertAlign w:val="baseline"/>
                <w:rtl w:val="0"/>
              </w:rPr>
              <w:t xml:space="preserve">Laboratorio de Computación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60"/>
                <w:szCs w:val="60"/>
                <w:u w:val="none"/>
                <w:shd w:fill="auto" w:val="clear"/>
                <w:vertAlign w:val="baseline"/>
              </w:rPr>
            </w:pPr>
            <w:r w:rsidDel="00000000" w:rsidR="00000000" w:rsidRPr="00000000">
              <w:rPr>
                <w:rFonts w:ascii="Calibri" w:cs="Calibri" w:eastAsia="Calibri" w:hAnsi="Calibri"/>
                <w:b w:val="0"/>
                <w:i w:val="0"/>
                <w:smallCaps w:val="0"/>
                <w:strike w:val="0"/>
                <w:color w:val="000000"/>
                <w:sz w:val="60"/>
                <w:szCs w:val="60"/>
                <w:u w:val="none"/>
                <w:shd w:fill="auto" w:val="clear"/>
                <w:vertAlign w:val="baseline"/>
                <w:rtl w:val="0"/>
              </w:rPr>
              <w:t xml:space="preserve"> Salas A y B</w:t>
            </w:r>
            <w:r w:rsidDel="00000000" w:rsidR="00000000" w:rsidRPr="00000000">
              <w:rPr>
                <w:rtl w:val="0"/>
              </w:rPr>
            </w:r>
          </w:p>
        </w:tc>
      </w:tr>
      <w:tr>
        <w:trPr>
          <w:trHeight w:val="560" w:hRule="atLeast"/>
        </w:trP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4">
      <w:pPr>
        <w:contextualSpacing w:val="0"/>
        <w:rPr>
          <w:sz w:val="2"/>
          <w:szCs w:val="2"/>
          <w:vertAlign w:val="baseline"/>
        </w:rPr>
      </w:pPr>
      <w:bookmarkStart w:colFirst="0" w:colLast="0" w:name="_gjdgxs" w:id="0"/>
      <w:bookmarkEnd w:id="0"/>
      <w:r w:rsidDel="00000000" w:rsidR="00000000" w:rsidRPr="00000000">
        <w:rPr>
          <w:rtl w:val="0"/>
        </w:rPr>
      </w:r>
    </w:p>
    <w:tbl>
      <w:tblPr>
        <w:tblStyle w:val="Table2"/>
        <w:tblW w:w="106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trHeight w:val="7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6">
            <w:pPr>
              <w:tabs>
                <w:tab w:val="left" w:pos="2670"/>
              </w:tabs>
              <w:spacing w:after="0" w:before="240" w:line="240" w:lineRule="auto"/>
              <w:contextualSpacing w:val="0"/>
              <w:jc w:val="center"/>
              <w:rPr>
                <w:sz w:val="28"/>
                <w:szCs w:val="28"/>
                <w:vertAlign w:val="baseline"/>
              </w:rPr>
            </w:pPr>
            <w:r w:rsidDel="00000000" w:rsidR="00000000" w:rsidRPr="00000000">
              <w:rPr>
                <w:sz w:val="28"/>
                <w:szCs w:val="28"/>
                <w:vertAlign w:val="baseline"/>
                <w:rtl w:val="0"/>
              </w:rPr>
              <w:t xml:space="preserve">Claudia Rodríguez Espino.</w:t>
              <w:tab/>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8">
            <w:pPr>
              <w:spacing w:after="0" w:before="240" w:line="240" w:lineRule="auto"/>
              <w:contextualSpacing w:val="0"/>
              <w:jc w:val="center"/>
              <w:rPr>
                <w:sz w:val="28"/>
                <w:szCs w:val="28"/>
                <w:vertAlign w:val="baseline"/>
              </w:rPr>
            </w:pPr>
            <w:r w:rsidDel="00000000" w:rsidR="00000000" w:rsidRPr="00000000">
              <w:rPr>
                <w:sz w:val="28"/>
                <w:szCs w:val="28"/>
                <w:vertAlign w:val="baseline"/>
                <w:rtl w:val="0"/>
              </w:rPr>
              <w:t xml:space="preserve">Fundamentos de la programación.</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A">
            <w:pPr>
              <w:spacing w:after="0" w:before="240" w:line="240" w:lineRule="auto"/>
              <w:contextualSpacing w:val="0"/>
              <w:jc w:val="center"/>
              <w:rPr>
                <w:sz w:val="28"/>
                <w:szCs w:val="28"/>
                <w:vertAlign w:val="baseline"/>
              </w:rPr>
            </w:pPr>
            <w:r w:rsidDel="00000000" w:rsidR="00000000" w:rsidRPr="00000000">
              <w:rPr>
                <w:sz w:val="28"/>
                <w:szCs w:val="28"/>
                <w:vertAlign w:val="baseline"/>
                <w:rtl w:val="0"/>
              </w:rPr>
              <w:t xml:space="preserve">1104</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C">
            <w:pPr>
              <w:spacing w:after="0" w:before="240" w:line="240" w:lineRule="auto"/>
              <w:contextualSpacing w:val="0"/>
              <w:jc w:val="center"/>
              <w:rPr>
                <w:sz w:val="28"/>
                <w:szCs w:val="28"/>
                <w:vertAlign w:val="baseline"/>
              </w:rPr>
            </w:pPr>
            <w:r w:rsidDel="00000000" w:rsidR="00000000" w:rsidRPr="00000000">
              <w:rPr>
                <w:sz w:val="28"/>
                <w:szCs w:val="28"/>
                <w:rtl w:val="0"/>
              </w:rPr>
              <w:t xml:space="preserve">Práctica 7:  Fundamentos de Lenguaje C.</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E">
            <w:pPr>
              <w:spacing w:after="0" w:before="240" w:line="240" w:lineRule="auto"/>
              <w:contextualSpacing w:val="0"/>
              <w:jc w:val="center"/>
              <w:rPr>
                <w:sz w:val="28"/>
                <w:szCs w:val="28"/>
                <w:vertAlign w:val="baseline"/>
              </w:rPr>
            </w:pPr>
            <w:r w:rsidDel="00000000" w:rsidR="00000000" w:rsidRPr="00000000">
              <w:rPr>
                <w:sz w:val="28"/>
                <w:szCs w:val="28"/>
                <w:vertAlign w:val="baseline"/>
                <w:rtl w:val="0"/>
              </w:rPr>
              <w:t xml:space="preserve">Martha Edith Rodríguez Maldonado.</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0">
            <w:pPr>
              <w:spacing w:after="0" w:before="240" w:line="240" w:lineRule="auto"/>
              <w:contextualSpacing w:val="0"/>
              <w:jc w:val="center"/>
              <w:rPr>
                <w:sz w:val="28"/>
                <w:szCs w:val="2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2">
            <w:pPr>
              <w:spacing w:after="0" w:before="240" w:line="240" w:lineRule="auto"/>
              <w:contextualSpacing w:val="0"/>
              <w:jc w:val="center"/>
              <w:rPr>
                <w:sz w:val="30"/>
                <w:szCs w:val="3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4">
            <w:pPr>
              <w:spacing w:after="0" w:before="240" w:line="240" w:lineRule="auto"/>
              <w:contextualSpacing w:val="0"/>
              <w:jc w:val="center"/>
              <w:rPr>
                <w:sz w:val="30"/>
                <w:szCs w:val="3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6">
            <w:pPr>
              <w:spacing w:after="0" w:before="240" w:line="240" w:lineRule="auto"/>
              <w:contextualSpacing w:val="0"/>
              <w:jc w:val="center"/>
              <w:rPr>
                <w:sz w:val="28"/>
                <w:szCs w:val="28"/>
                <w:vertAlign w:val="baseline"/>
              </w:rPr>
            </w:pPr>
            <w:r w:rsidDel="00000000" w:rsidR="00000000" w:rsidRPr="00000000">
              <w:rPr>
                <w:sz w:val="28"/>
                <w:szCs w:val="28"/>
                <w:vertAlign w:val="baseline"/>
                <w:rtl w:val="0"/>
              </w:rPr>
              <w:t xml:space="preserve">43</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8">
            <w:pPr>
              <w:spacing w:after="0" w:before="240" w:line="240" w:lineRule="auto"/>
              <w:contextualSpacing w:val="0"/>
              <w:jc w:val="center"/>
              <w:rPr>
                <w:sz w:val="28"/>
                <w:szCs w:val="28"/>
                <w:vertAlign w:val="baseline"/>
              </w:rPr>
            </w:pPr>
            <w:r w:rsidDel="00000000" w:rsidR="00000000" w:rsidRPr="00000000">
              <w:rPr>
                <w:sz w:val="28"/>
                <w:szCs w:val="28"/>
                <w:vertAlign w:val="baseline"/>
                <w:rtl w:val="0"/>
              </w:rPr>
              <w:t xml:space="preserve">1er semestre</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A">
            <w:pPr>
              <w:spacing w:after="0" w:before="240" w:line="240" w:lineRule="auto"/>
              <w:contextualSpacing w:val="0"/>
              <w:jc w:val="center"/>
              <w:rPr>
                <w:sz w:val="28"/>
                <w:szCs w:val="28"/>
                <w:vertAlign w:val="baseline"/>
              </w:rPr>
            </w:pPr>
            <w:r w:rsidDel="00000000" w:rsidR="00000000" w:rsidRPr="00000000">
              <w:rPr>
                <w:sz w:val="28"/>
                <w:szCs w:val="28"/>
                <w:rtl w:val="0"/>
              </w:rPr>
              <w:t xml:space="preserve">30</w:t>
            </w:r>
            <w:r w:rsidDel="00000000" w:rsidR="00000000" w:rsidRPr="00000000">
              <w:rPr>
                <w:sz w:val="28"/>
                <w:szCs w:val="28"/>
                <w:vertAlign w:val="baseline"/>
                <w:rtl w:val="0"/>
              </w:rPr>
              <w:t xml:space="preserve"> de </w:t>
            </w:r>
            <w:r w:rsidDel="00000000" w:rsidR="00000000" w:rsidRPr="00000000">
              <w:rPr>
                <w:sz w:val="28"/>
                <w:szCs w:val="28"/>
                <w:rtl w:val="0"/>
              </w:rPr>
              <w:t xml:space="preserve">septiembre</w:t>
            </w:r>
            <w:r w:rsidDel="00000000" w:rsidR="00000000" w:rsidRPr="00000000">
              <w:rPr>
                <w:sz w:val="28"/>
                <w:szCs w:val="28"/>
                <w:vertAlign w:val="baseline"/>
                <w:rtl w:val="0"/>
              </w:rPr>
              <w:t xml:space="preserve"> de 2018.</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C">
            <w:pPr>
              <w:spacing w:after="0" w:before="240" w:line="240" w:lineRule="auto"/>
              <w:contextualSpacing w:val="0"/>
              <w:jc w:val="center"/>
              <w:rPr>
                <w:sz w:val="28"/>
                <w:szCs w:val="2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E">
            <w:pPr>
              <w:spacing w:after="0" w:before="240" w:line="240" w:lineRule="auto"/>
              <w:contextualSpacing w:val="0"/>
              <w:jc w:val="center"/>
              <w:rPr>
                <w:sz w:val="28"/>
                <w:szCs w:val="28"/>
                <w:vertAlign w:val="baseline"/>
              </w:rPr>
            </w:pPr>
            <w:r w:rsidDel="00000000" w:rsidR="00000000" w:rsidRPr="00000000">
              <w:rPr>
                <w:rtl w:val="0"/>
              </w:rPr>
            </w:r>
          </w:p>
        </w:tc>
      </w:tr>
    </w:tbl>
    <w:p w:rsidR="00000000" w:rsidDel="00000000" w:rsidP="00000000" w:rsidRDefault="00000000" w:rsidRPr="00000000" w14:paraId="0000001F">
      <w:pPr>
        <w:tabs>
          <w:tab w:val="left" w:pos="5190"/>
        </w:tabs>
        <w:ind w:left="0" w:firstLine="0"/>
        <w:contextualSpacing w:val="0"/>
        <w:jc w:val="both"/>
        <w:rPr>
          <w:rFonts w:ascii="Arial" w:cs="Arial" w:eastAsia="Arial" w:hAnsi="Arial"/>
          <w:sz w:val="24"/>
          <w:szCs w:val="24"/>
        </w:rPr>
      </w:pPr>
      <w:r w:rsidDel="00000000" w:rsidR="00000000" w:rsidRPr="00000000">
        <w:rPr>
          <w:sz w:val="44"/>
          <w:szCs w:val="44"/>
          <w:vertAlign w:val="baseline"/>
          <w:rtl w:val="0"/>
        </w:rPr>
        <w:t xml:space="preserve">CALIFICACIÓN: ________________</w:t>
      </w:r>
      <w:r w:rsidDel="00000000" w:rsidR="00000000" w:rsidRPr="00000000">
        <w:rPr>
          <w:rtl w:val="0"/>
        </w:rPr>
      </w:r>
    </w:p>
    <w:p w:rsidR="00000000" w:rsidDel="00000000" w:rsidP="00000000" w:rsidRDefault="00000000" w:rsidRPr="00000000" w14:paraId="00000020">
      <w:pPr>
        <w:spacing w:after="0" w:line="360" w:lineRule="auto"/>
        <w:ind w:left="850.3937007874016" w:right="1018.3464566929138"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360" w:lineRule="auto"/>
        <w:ind w:left="850.3937007874016" w:right="1018.3464566929138" w:firstLine="0"/>
        <w:contextualSpacing w:val="0"/>
        <w:rPr>
          <w:rFonts w:ascii="Comfortaa" w:cs="Comfortaa" w:eastAsia="Comfortaa" w:hAnsi="Comfortaa"/>
          <w:b w:val="1"/>
          <w:sz w:val="24"/>
          <w:szCs w:val="24"/>
          <w:highlight w:val="yellow"/>
          <w:u w:val="single"/>
        </w:rPr>
      </w:pPr>
      <w:r w:rsidDel="00000000" w:rsidR="00000000" w:rsidRPr="00000000">
        <w:rPr>
          <w:rFonts w:ascii="Comfortaa" w:cs="Comfortaa" w:eastAsia="Comfortaa" w:hAnsi="Comfortaa"/>
          <w:b w:val="1"/>
          <w:sz w:val="24"/>
          <w:szCs w:val="24"/>
          <w:highlight w:val="yellow"/>
          <w:u w:val="single"/>
          <w:rtl w:val="0"/>
        </w:rPr>
        <w:t xml:space="preserve">Objetivo:</w:t>
      </w:r>
    </w:p>
    <w:p w:rsidR="00000000" w:rsidDel="00000000" w:rsidP="00000000" w:rsidRDefault="00000000" w:rsidRPr="00000000" w14:paraId="00000022">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000000" w:rsidDel="00000000" w:rsidP="00000000" w:rsidRDefault="00000000" w:rsidRPr="00000000" w14:paraId="00000023">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360" w:lineRule="auto"/>
        <w:ind w:left="850.3937007874016" w:right="1018.3464566929138" w:firstLine="0"/>
        <w:contextualSpacing w:val="0"/>
        <w:rPr>
          <w:rFonts w:ascii="Comfortaa" w:cs="Comfortaa" w:eastAsia="Comfortaa" w:hAnsi="Comfortaa"/>
          <w:b w:val="1"/>
          <w:sz w:val="24"/>
          <w:szCs w:val="24"/>
          <w:highlight w:val="yellow"/>
          <w:u w:val="single"/>
        </w:rPr>
      </w:pPr>
      <w:r w:rsidDel="00000000" w:rsidR="00000000" w:rsidRPr="00000000">
        <w:rPr>
          <w:rFonts w:ascii="Comfortaa" w:cs="Comfortaa" w:eastAsia="Comfortaa" w:hAnsi="Comfortaa"/>
          <w:b w:val="1"/>
          <w:sz w:val="24"/>
          <w:szCs w:val="24"/>
          <w:highlight w:val="yellow"/>
          <w:u w:val="single"/>
          <w:rtl w:val="0"/>
        </w:rPr>
        <w:t xml:space="preserve">Desarrollo:</w:t>
      </w:r>
    </w:p>
    <w:p w:rsidR="00000000" w:rsidDel="00000000" w:rsidP="00000000" w:rsidRDefault="00000000" w:rsidRPr="00000000" w14:paraId="00000025">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prácticas anteriores hemos desarrollado el algoritmo, el diagrama de flujo y el pseudocódigo todo eso para llegar hasta este punto: la creación del código.</w:t>
      </w:r>
    </w:p>
    <w:p w:rsidR="00000000" w:rsidDel="00000000" w:rsidP="00000000" w:rsidRDefault="00000000" w:rsidRPr="00000000" w14:paraId="00000026">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etapa de codificación, es necesario el conocer las distintas partes de un código.</w:t>
      </w:r>
    </w:p>
    <w:p w:rsidR="00000000" w:rsidDel="00000000" w:rsidP="00000000" w:rsidRDefault="00000000" w:rsidRPr="00000000" w14:paraId="00000027">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esta práctica desarrollamos códigos utilizando distintos conceptos, como la inclusión de bibliotecas, declarar alguna constante, así como la declaración de las  variables. Éstas partes son esenciales al momento de la codificación de un código.</w:t>
      </w:r>
    </w:p>
    <w:p w:rsidR="00000000" w:rsidDel="00000000" w:rsidP="00000000" w:rsidRDefault="00000000" w:rsidRPr="00000000" w14:paraId="00000028">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mismo durante esta práctica desarrollamos habilidades para  la construcción básica del código.</w:t>
      </w:r>
    </w:p>
    <w:p w:rsidR="00000000" w:rsidDel="00000000" w:rsidP="00000000" w:rsidRDefault="00000000" w:rsidRPr="00000000" w14:paraId="00000029">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muestra la elaboración de tres códigos junto con una demostración de cada uno.</w:t>
      </w:r>
    </w:p>
    <w:p w:rsidR="00000000" w:rsidDel="00000000" w:rsidP="00000000" w:rsidRDefault="00000000" w:rsidRPr="00000000" w14:paraId="0000002A">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Actividad 1. </w:t>
      </w:r>
      <w:r w:rsidDel="00000000" w:rsidR="00000000" w:rsidRPr="00000000">
        <w:rPr>
          <w:rFonts w:ascii="Arial" w:cs="Arial" w:eastAsia="Arial" w:hAnsi="Arial"/>
          <w:sz w:val="24"/>
          <w:szCs w:val="24"/>
          <w:u w:val="single"/>
          <w:rtl w:val="0"/>
        </w:rPr>
        <w:t xml:space="preserve">Área del círculo.</w:t>
      </w:r>
    </w:p>
    <w:p w:rsidR="00000000" w:rsidDel="00000000" w:rsidP="00000000" w:rsidRDefault="00000000" w:rsidRPr="00000000" w14:paraId="0000002C">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Pr>
        <mc:AlternateContent>
          <mc:Choice Requires="wpg">
            <w:drawing>
              <wp:inline distB="114300" distT="114300" distL="114300" distR="114300">
                <wp:extent cx="4067175" cy="2400300"/>
                <wp:effectExtent b="0" l="0" r="0" t="0"/>
                <wp:docPr id="1" name=""/>
                <a:graphic>
                  <a:graphicData uri="http://schemas.microsoft.com/office/word/2010/wordprocessingGroup">
                    <wpg:wgp>
                      <wpg:cNvGrpSpPr/>
                      <wpg:grpSpPr>
                        <a:xfrm>
                          <a:off x="990600" y="742950"/>
                          <a:ext cx="4067175" cy="2400300"/>
                          <a:chOff x="990600" y="742950"/>
                          <a:chExt cx="4048124" cy="2381975"/>
                        </a:xfrm>
                      </wpg:grpSpPr>
                      <pic:pic>
                        <pic:nvPicPr>
                          <pic:cNvPr id="2" name="Shape 2"/>
                          <pic:cNvPicPr preferRelativeResize="0"/>
                        </pic:nvPicPr>
                        <pic:blipFill rotWithShape="1">
                          <a:blip r:embed="rId6">
                            <a:alphaModFix/>
                          </a:blip>
                          <a:srcRect b="43385" l="12369" r="48399" t="15553"/>
                          <a:stretch/>
                        </pic:blipFill>
                        <pic:spPr>
                          <a:xfrm>
                            <a:off x="990600" y="742950"/>
                            <a:ext cx="4048124" cy="2381975"/>
                          </a:xfrm>
                          <a:prstGeom prst="rect">
                            <a:avLst/>
                          </a:prstGeom>
                          <a:noFill/>
                          <a:ln>
                            <a:noFill/>
                          </a:ln>
                        </pic:spPr>
                      </pic:pic>
                    </wpg:wgp>
                  </a:graphicData>
                </a:graphic>
              </wp:inline>
            </w:drawing>
          </mc:Choice>
          <mc:Fallback>
            <w:drawing>
              <wp:inline distB="114300" distT="114300" distL="114300" distR="114300">
                <wp:extent cx="4067175" cy="240030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067175"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5896038" cy="883602"/>
            <wp:effectExtent b="0" l="0" r="0" t="0"/>
            <wp:docPr id="4" name="image12.png"/>
            <a:graphic>
              <a:graphicData uri="http://schemas.openxmlformats.org/drawingml/2006/picture">
                <pic:pic>
                  <pic:nvPicPr>
                    <pic:cNvPr id="0" name="image12.png"/>
                    <pic:cNvPicPr preferRelativeResize="0"/>
                  </pic:nvPicPr>
                  <pic:blipFill>
                    <a:blip r:embed="rId8"/>
                    <a:srcRect b="83472" l="3282" r="67106" t="8680"/>
                    <a:stretch>
                      <a:fillRect/>
                    </a:stretch>
                  </pic:blipFill>
                  <pic:spPr>
                    <a:xfrm>
                      <a:off x="0" y="0"/>
                      <a:ext cx="5896038" cy="88360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Actividad 2. </w:t>
      </w:r>
      <w:r w:rsidDel="00000000" w:rsidR="00000000" w:rsidRPr="00000000">
        <w:rPr>
          <w:rFonts w:ascii="Arial" w:cs="Arial" w:eastAsia="Arial" w:hAnsi="Arial"/>
          <w:sz w:val="24"/>
          <w:szCs w:val="24"/>
          <w:u w:val="single"/>
          <w:rtl w:val="0"/>
        </w:rPr>
        <w:t xml:space="preserve">Promedio de 3 números.</w:t>
      </w:r>
    </w:p>
    <w:p w:rsidR="00000000" w:rsidDel="00000000" w:rsidP="00000000" w:rsidRDefault="00000000" w:rsidRPr="00000000" w14:paraId="0000002F">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Pr>
        <mc:AlternateContent>
          <mc:Choice Requires="wpg">
            <w:drawing>
              <wp:inline distB="114300" distT="114300" distL="114300" distR="114300">
                <wp:extent cx="3495675" cy="2781300"/>
                <wp:effectExtent b="0" l="0" r="0" t="0"/>
                <wp:docPr id="3" name=""/>
                <a:graphic>
                  <a:graphicData uri="http://schemas.microsoft.com/office/word/2010/wordprocessingGroup">
                    <wpg:wgp>
                      <wpg:cNvGrpSpPr/>
                      <wpg:grpSpPr>
                        <a:xfrm>
                          <a:off x="704850" y="561975"/>
                          <a:ext cx="3495675" cy="2781300"/>
                          <a:chOff x="704850" y="561975"/>
                          <a:chExt cx="3476876" cy="2762250"/>
                        </a:xfrm>
                      </wpg:grpSpPr>
                      <pic:pic>
                        <pic:nvPicPr>
                          <pic:cNvPr id="4" name="Shape 4"/>
                          <pic:cNvPicPr preferRelativeResize="0"/>
                        </pic:nvPicPr>
                        <pic:blipFill rotWithShape="1">
                          <a:blip r:embed="rId9">
                            <a:alphaModFix/>
                          </a:blip>
                          <a:srcRect b="32524" l="12065" r="51162" t="15511"/>
                          <a:stretch/>
                        </pic:blipFill>
                        <pic:spPr>
                          <a:xfrm>
                            <a:off x="704850" y="561975"/>
                            <a:ext cx="3476876" cy="2762250"/>
                          </a:xfrm>
                          <a:prstGeom prst="rect">
                            <a:avLst/>
                          </a:prstGeom>
                          <a:noFill/>
                          <a:ln>
                            <a:noFill/>
                          </a:ln>
                        </pic:spPr>
                      </pic:pic>
                    </wpg:wgp>
                  </a:graphicData>
                </a:graphic>
              </wp:inline>
            </w:drawing>
          </mc:Choice>
          <mc:Fallback>
            <w:drawing>
              <wp:inline distB="114300" distT="114300" distL="114300" distR="114300">
                <wp:extent cx="3495675" cy="2781300"/>
                <wp:effectExtent b="0" l="0" r="0" t="0"/>
                <wp:docPr id="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495675"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3105150" cy="993140"/>
            <wp:effectExtent b="0" l="0" r="0" t="0"/>
            <wp:docPr id="6" name="image14.png"/>
            <a:graphic>
              <a:graphicData uri="http://schemas.openxmlformats.org/drawingml/2006/picture">
                <pic:pic>
                  <pic:nvPicPr>
                    <pic:cNvPr id="0" name="image14.png"/>
                    <pic:cNvPicPr preferRelativeResize="0"/>
                  </pic:nvPicPr>
                  <pic:blipFill>
                    <a:blip r:embed="rId11"/>
                    <a:srcRect b="68654" l="43613" r="38590" t="18229"/>
                    <a:stretch>
                      <a:fillRect/>
                    </a:stretch>
                  </pic:blipFill>
                  <pic:spPr>
                    <a:xfrm>
                      <a:off x="0" y="0"/>
                      <a:ext cx="3105150" cy="9931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Actividad 3. </w:t>
      </w:r>
      <w:r w:rsidDel="00000000" w:rsidR="00000000" w:rsidRPr="00000000">
        <w:rPr>
          <w:rFonts w:ascii="Arial" w:cs="Arial" w:eastAsia="Arial" w:hAnsi="Arial"/>
          <w:sz w:val="24"/>
          <w:szCs w:val="24"/>
          <w:u w:val="single"/>
          <w:rtl w:val="0"/>
        </w:rPr>
        <w:t xml:space="preserve">Cuenta de banco en un año.</w:t>
      </w:r>
    </w:p>
    <w:p w:rsidR="00000000" w:rsidDel="00000000" w:rsidP="00000000" w:rsidRDefault="00000000" w:rsidRPr="00000000" w14:paraId="00000032">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Pr>
        <mc:AlternateContent>
          <mc:Choice Requires="wpg">
            <w:drawing>
              <wp:inline distB="114300" distT="114300" distL="114300" distR="114300">
                <wp:extent cx="3810000" cy="2657475"/>
                <wp:effectExtent b="0" l="0" r="0" t="0"/>
                <wp:docPr id="2" name=""/>
                <a:graphic>
                  <a:graphicData uri="http://schemas.microsoft.com/office/word/2010/wordprocessingGroup">
                    <wpg:wgp>
                      <wpg:cNvGrpSpPr/>
                      <wpg:grpSpPr>
                        <a:xfrm>
                          <a:off x="952500" y="723900"/>
                          <a:ext cx="3810000" cy="2657475"/>
                          <a:chOff x="952500" y="723900"/>
                          <a:chExt cx="3790425" cy="2638426"/>
                        </a:xfrm>
                      </wpg:grpSpPr>
                      <pic:pic>
                        <pic:nvPicPr>
                          <pic:cNvPr id="3" name="Shape 3"/>
                          <pic:cNvPicPr preferRelativeResize="0"/>
                        </pic:nvPicPr>
                        <pic:blipFill rotWithShape="1">
                          <a:blip r:embed="rId12">
                            <a:alphaModFix/>
                          </a:blip>
                          <a:srcRect b="29421" l="12213" r="43310" t="15512"/>
                          <a:stretch/>
                        </pic:blipFill>
                        <pic:spPr>
                          <a:xfrm>
                            <a:off x="952500" y="723900"/>
                            <a:ext cx="3790425" cy="2638426"/>
                          </a:xfrm>
                          <a:prstGeom prst="rect">
                            <a:avLst/>
                          </a:prstGeom>
                          <a:noFill/>
                          <a:ln>
                            <a:noFill/>
                          </a:ln>
                        </pic:spPr>
                      </pic:pic>
                    </wpg:wgp>
                  </a:graphicData>
                </a:graphic>
              </wp:inline>
            </w:drawing>
          </mc:Choice>
          <mc:Fallback>
            <w:drawing>
              <wp:inline distB="114300" distT="114300" distL="114300" distR="114300">
                <wp:extent cx="3810000" cy="2657475"/>
                <wp:effectExtent b="0" l="0" r="0" t="0"/>
                <wp:docPr id="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810000" cy="265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4">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4857750" cy="1602740"/>
            <wp:effectExtent b="0" l="0" r="0" t="0"/>
            <wp:docPr id="5" name="image13.png"/>
            <a:graphic>
              <a:graphicData uri="http://schemas.openxmlformats.org/drawingml/2006/picture">
                <pic:pic>
                  <pic:nvPicPr>
                    <pic:cNvPr id="0" name="image13.png"/>
                    <pic:cNvPicPr preferRelativeResize="0"/>
                  </pic:nvPicPr>
                  <pic:blipFill>
                    <a:blip r:embed="rId14"/>
                    <a:srcRect b="71216" l="6590" r="69000" t="14506"/>
                    <a:stretch>
                      <a:fillRect/>
                    </a:stretch>
                  </pic:blipFill>
                  <pic:spPr>
                    <a:xfrm>
                      <a:off x="0" y="0"/>
                      <a:ext cx="4857750" cy="160274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60" w:lineRule="auto"/>
        <w:ind w:left="850.3937007874016" w:right="1018.3464566929138" w:firstLine="0"/>
        <w:contextualSpacing w:val="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6">
      <w:pPr>
        <w:spacing w:after="0" w:line="360" w:lineRule="auto"/>
        <w:ind w:left="850.3937007874016" w:right="1018.3464566929138" w:firstLine="0"/>
        <w:contextualSpacing w:val="0"/>
        <w:jc w:val="both"/>
        <w:rPr>
          <w:rFonts w:ascii="Comfortaa" w:cs="Comfortaa" w:eastAsia="Comfortaa" w:hAnsi="Comfortaa"/>
          <w:b w:val="1"/>
          <w:sz w:val="24"/>
          <w:szCs w:val="24"/>
          <w:highlight w:val="yellow"/>
        </w:rPr>
      </w:pPr>
      <w:r w:rsidDel="00000000" w:rsidR="00000000" w:rsidRPr="00000000">
        <w:rPr>
          <w:rFonts w:ascii="Comfortaa" w:cs="Comfortaa" w:eastAsia="Comfortaa" w:hAnsi="Comfortaa"/>
          <w:b w:val="1"/>
          <w:sz w:val="24"/>
          <w:szCs w:val="24"/>
          <w:highlight w:val="yellow"/>
          <w:rtl w:val="0"/>
        </w:rPr>
        <w:t xml:space="preserve">Conclusiones.</w:t>
      </w:r>
    </w:p>
    <w:p w:rsidR="00000000" w:rsidDel="00000000" w:rsidP="00000000" w:rsidRDefault="00000000" w:rsidRPr="00000000" w14:paraId="00000037">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práctica fue de suma importancia e interesante, pues en ella pudimos desarrollar los programas en los que hemos venido trabajando durante las últimas semanas, y probar nuestras habilidades como programadores.</w:t>
      </w:r>
    </w:p>
    <w:p w:rsidR="00000000" w:rsidDel="00000000" w:rsidP="00000000" w:rsidRDefault="00000000" w:rsidRPr="00000000" w14:paraId="00000038">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Llevar a cabo los programas  nos obligó a pensar de una maner lógica para armar los códigos de la manera correcta y que éstos hicieran lo que nosotros queríamos.</w:t>
      </w:r>
    </w:p>
    <w:p w:rsidR="00000000" w:rsidDel="00000000" w:rsidP="00000000" w:rsidRDefault="00000000" w:rsidRPr="00000000" w14:paraId="00000039">
      <w:pPr>
        <w:spacing w:after="0" w:line="360" w:lineRule="auto"/>
        <w:ind w:left="850.3937007874016" w:right="1018.346456692913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esta práctica nos enseñó comandos específicos para poder desarrollar los programas de una manera eficiente y limpia, en lo personal espero seguir desarrollando más cosas como estas.</w:t>
      </w:r>
      <w:r w:rsidDel="00000000" w:rsidR="00000000" w:rsidRPr="00000000">
        <w:rPr>
          <w:rtl w:val="0"/>
        </w:rPr>
      </w:r>
    </w:p>
    <w:sectPr>
      <w:headerReference r:id="rId15" w:type="default"/>
      <w:headerReference r:id="rId16" w:type="first"/>
      <w:pgSz w:h="15840" w:w="12240"/>
      <w:pgMar w:bottom="284" w:top="284" w:left="198" w:right="249"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73.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trHeight w:val="1420" w:hRule="atLeast"/>
      </w:trP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00075" cy="628015"/>
                <wp:effectExtent b="0" l="0" r="0" t="0"/>
                <wp:docPr descr="escudofi_color_m2008_jpg" id="7" name="image15.jpg"/>
                <a:graphic>
                  <a:graphicData uri="http://schemas.openxmlformats.org/drawingml/2006/picture">
                    <pic:pic>
                      <pic:nvPicPr>
                        <pic:cNvPr descr="escudofi_color_m2008_jpg" id="0" name="image15.jpg"/>
                        <pic:cNvPicPr preferRelativeResize="0"/>
                      </pic:nvPicPr>
                      <pic:blipFill>
                        <a:blip r:embed="rId1"/>
                        <a:srcRect b="0" l="0" r="0" t="0"/>
                        <a:stretch>
                          <a:fillRect/>
                        </a:stretch>
                      </pic:blipFill>
                      <pic:spPr>
                        <a:xfrm>
                          <a:off x="0" y="0"/>
                          <a:ext cx="600075" cy="62801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eader" Target="header2.xml"/><Relationship Id="rId14" Type="http://schemas.openxmlformats.org/officeDocument/2006/relationships/image" Target="media/image1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