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Base de datos - QR para técnicos-20260409_141354-Grabación de la reunión</w:t>
      </w:r>
    </w:p>
    <w:p>
      <w:pPr>
        <w:spacing w:after="100"/>
      </w:pPr>
      <w:r>
        <w:rPr>
          <w:color w:val="616161"/>
          <w:sz w:val="3mm"/>
          <w:szCs w:val="3mm"/>
          <w:rFonts w:ascii="Segoe UI" w:cs="Segoe UI" w:eastAsia="Segoe UI" w:hAnsi="Segoe UI"/>
        </w:rPr>
        <w:t xml:space="preserve">9 de abril de 2026, 6:13p.m.</w:t>
      </w:r>
    </w:p>
    <w:p>
      <w:pPr>
        <w:spacing w:after="100"/>
      </w:pPr>
      <w:r>
        <w:rPr>
          <w:color w:val="616161"/>
          <w:sz w:val="3mm"/>
          <w:szCs w:val="3mm"/>
          <w:rFonts w:ascii="Segoe UI" w:cs="Segoe UI" w:eastAsia="Segoe UI" w:hAnsi="Segoe UI"/>
        </w:rPr>
        <w:t xml:space="preserve">8 min 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Importantísimo, bueno, la intención de que sea un producto de esa escala es para obviamente facilitar las gestiones y que a través de ciertos middleware podamos nosotros identificar hacia dónde va el QR, si le pertenece a Venezuela, si le pertenece a Perú, si le pertenece a República Dominicana.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no lo teníamos al tanto.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Y cuando digo sus alrededores porque no conozco otros más que existen.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Hay que hay que dejarlos abiertos porque probablemente se van incorporando otros también otros otros países y la idea es que no pare nada, sino que se vayan incluyendo en lo que tú vayas a diseñar. Yo no tengo ningún inconveniente, tú me haces llegar el correo, yo te puedo pasar esa información porque yo la tengo, solamente es pasarlo para que veas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El señor Miguel Sánchez le va a facilitar mi correo electrónico, que ya se lo voy a escribir aquí en el chat: fcampos@grupoconex.net.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Listo, y me puede hacer llegar por favor toda esa gestión para yo factibilizar y luego negociar con mi supervisor. Si la propuesta es la correcta y pues ya ustedes verán la propuesta y si están de acuerdo, pues seguimos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K, hay otro punto que también quería saber si estás al tanto de esto en su momento, esa data o ese carnet digital solamente podía tener acceso las personas que son clientes Fibex.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Que en su momento uno de los el proyecto, una de las ideas era también que este técnico, si se encuentra en el campo y en algún momento es retenido por algún ente el público, bien sea la Guardia Nacional, bien sea fiscal, ellos puedan también tener acceso a esta.</w:t>
      </w:r>
      <w:r>
        <w:rPr>
          <w:color w:val="242424"/>
          <w:sz w:val="4.3mm"/>
          <w:szCs w:val="4.3mm"/>
          <w:rFonts w:ascii="Segoe UI" w:cs="Segoe UI" w:eastAsia="Segoe UI" w:hAnsi="Segoe UI"/>
        </w:rPr>
        <w:br/>
        <w:t xml:space="preserve">A esta información, o sea, validando que ciertamente es una cuadrilla que pertenece, bien sea a la corporación o algún aliado contratista.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Sí, bueno, la consulta, la consulta del código QR yo no la estoy limitando o en la madera como lo he venido factibilizando. No lo veo limitado a un usuario específicamente de la corporación, o sea, en este caso a un cliente de la empresa, sino que todo aquel que pueda escanear el código pueda realmente validar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Excepto.</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Que le pertenece a la empresa de Five, si es o no es contratado y la data que se está mostrando en el lugar. Obviamente, pues lo que realmente necesitamos es garantizar que no se produzcan casos de pitching o en este caso extracción de datos masivos, y es ahí donde estoy generando una arquitectura de vida útil del QR.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Okay, perfecto, bueno,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Vamos a negociarlo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Ya por esa parte está bien, o k, yo te envío esta data hoy y aproximadamente cuando pudiésemos tener ver cómo qué es lo que cómo se va a encaminar, cómo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Eso esa información se la se la voy a deber, aunque conociéndome no voy a tardar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And will that.</w:t>
      </w:r>
      <w:r>
        <w:rPr>
          <w:color w:val="242424"/>
          <w:sz w:val="4.3mm"/>
          <w:szCs w:val="4.3mm"/>
          <w:rFonts w:ascii="Segoe UI" w:cs="Segoe UI" w:eastAsia="Segoe UI" w:hAnsi="Segoe UI"/>
        </w:rPr>
        <w:br/>
        <w:t xml:space="preserve">Sí, porque te lo pregunto, porque ya nosotros hemos avanzado muchísimo en la parte de las certificaciones y en verdad vemos de vital importancia de que el usuario sienta la confianza de que en verdad es una persona que está totalmente capacitada para hacer la instalación.</w:t>
      </w:r>
      <w:r>
        <w:rPr>
          <w:color w:val="242424"/>
          <w:sz w:val="4.3mm"/>
          <w:szCs w:val="4.3mm"/>
          <w:rFonts w:ascii="Segoe UI" w:cs="Segoe UI" w:eastAsia="Segoe UI" w:hAnsi="Segoe UI"/>
        </w:rPr>
        <w:br/>
        <w:t xml:space="preserve">Y obviamente, este ese carnet, otra cosa que te quería consultar. Tú sabes que los carnets que se generan en la corporación para el personal ya ellos traen un código QR.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What I love?</w:t>
      </w:r>
      <w:r>
        <w:rPr>
          <w:color w:val="242424"/>
          <w:sz w:val="4.3mm"/>
          <w:szCs w:val="4.3mm"/>
          <w:rFonts w:ascii="Segoe UI" w:cs="Segoe UI" w:eastAsia="Segoe UI" w:hAnsi="Segoe UI"/>
        </w:rPr>
        <w:br/>
        <w:t xml:space="preserve">El mío no lo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Bueno, hay que reclamar por detrás, por detrás, lo tiene por detrás.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No, sí lo tiene disculpa, eso lo tiene, lo tiene por la parte de atrás, sí lo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O K, no sé, desconozco totalmente de dónde viene o solamente si es una figura. O sea, no te lo sé decir, sería bueno que lo averiguaras si él está asociado. ¿Por qué? Porque ya las personas que tengan carnet, que sean técnicos y tengan los carnet.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Lo que pudiese hacer es simplemente asociar el este configurar para que ese carnet, ese código QR muestra lo que se quiera mostrar, porque si no, entonces vamos a tener que volver otra vez a hacer una impresión de una campaña de carne sin carnetización para esos técnicos que ya tienen y son una garanja.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Cantidad de técnico a nivel nacional que ya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Pues déjeme decirle que creo que así van a tener que generarlo porque acabo de escanear el mío, al menos mi carnet, el mío, el mío.</w:t>
      </w:r>
      <w:r>
        <w:rPr>
          <w:color w:val="242424"/>
          <w:sz w:val="4.3mm"/>
          <w:szCs w:val="4.3mm"/>
          <w:rFonts w:ascii="Segoe UI" w:cs="Segoe UI" w:eastAsia="Segoe UI" w:hAnsi="Segoe UI"/>
        </w:rPr>
        <w:br/>
        <w:t xml:space="preserve">Y lo que hace es redireccionar a la página de Telecom solo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O K, entonces es un QR publicitario, lo que yo marco, lo que llamaría yo un QR publicitario. O K, bueno, está bien, me parece bien. De hecho, que también sirve para actualizar la foto de muchos de los empleados de los técnicos, pues en este caso que en verdad la foto no son como están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Correcto, sí.</w:t>
      </w:r>
      <w:r>
        <w:rPr>
          <w:color w:val="242424"/>
          <w:sz w:val="4.3mm"/>
          <w:szCs w:val="4.3mm"/>
          <w:rFonts w:ascii="Segoe UI" w:cs="Segoe UI" w:eastAsia="Segoe UI" w:hAnsi="Segoe UI"/>
        </w:rPr>
        <w:br/>
        <w:t xml:space="preserve">Así.</w:t>
      </w:r>
      <w:r>
        <w:rPr>
          <w:color w:val="242424"/>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Este Bueno, está bien, entonces ahorita yo te paso esa data, copio a Miguel, este ameritas que copie a alguien más Alexander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Y sí, el señor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Creo, si tengo el correo, pásamelo igual. Creo que si tengo el correo, este hace falta que copie al señor al ingeniero Ramírez.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Presa.</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Bueno, si lo ve prudente, usted toma la decisión. Aún así, pues déjeme facilitarle el correo del señor Alexander, que también es de apellido Ramírez, y es hermano del señor Jonathan Rendez.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Ball.</w:t>
      </w:r>
      <w:r>
        <w:rPr>
          <w:color w:val="242424"/>
          <w:sz w:val="4.3mm"/>
          <w:szCs w:val="4.3mm"/>
          <w:rFonts w:ascii="Segoe UI" w:cs="Segoe UI" w:eastAsia="Segoe UI" w:hAnsi="Segoe UI"/>
        </w:rPr>
        <w:br/>
        <w:t xml:space="preserve">Sí, se le nota, yo vi la, yo le vi la foto y son iguales. Sí, no, bueno, entonces yo te paso ahorita voy a en ese correo voy a copiar al ingeniero Freddy Bocán porque es el que está a cargo de ITFY vas a ver también este a Omar Bautista, que es la persona que está trabajando junto conmigo. ¿Por qué? Porque lo quiero es para que él también esté al tanto en caso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Que yo no esté, que yo no me encuentro, él me pueda apoyar. OK, para que para que sepas eso. Entonces, bueno, ahorita podemos hacer eso, se lo mandamos importante. Sí me gustaría Freddy que también te enfoques en que me digas solucionar la parte de las imágenes. ¿Por qué? Porque no quiero, no vaya a ser que yo esté trabajando en un formato, esté trabajando en algo y me va a tocar trabajar doble porque lo estoy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No como no nos va a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Bueno, realmente colocarlo dentro del PowerPoint no es la mejor opción, porque la idea sería guardarlo como un JPG en una carpeta y ya sería una imagen de calidad. Si las imágenes se las están pasando por WhatsApp, ahí viene el primer problema, porque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me la están, no por WhatsApp, no ellos me las están copiando en un archivo en Excel, un formato que tenemos nosotros, que también te lo voy a pasar para que veas cómo lo están enviando. Es un formato que se envía por correo, un formato que se envía por correo y ellos me lo reenvía con la data que se está pidiendo allí.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Este entonces ahí tú puedes ver, pues a lo mejor con puede ser que hagamos algún punto donde ellos allí puedan vaciar la información y de ahí mismo ustedes se puedan extraer. Todo eso es válido porque el formato se maneja a nivel 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Vale,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Sanchez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Entonces te voy a pasar el formato en blanco, te voy a pasar el formato. Un ejemplo de cómo ya está con los datos allí listos y entonces tú me digas, mira, Gloria, sí, me parece, no me parece, podemos hacer esto, esto. Bueno, te lo digo contar de que podamos acelerar esto y esto salga lo más pronto posible, seré la mujer más feliz del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De eso no tengo duda.</w:t>
      </w:r>
      <w:r>
        <w:rPr>
          <w:color w:val="242424"/>
          <w:sz w:val="4.3mm"/>
          <w:szCs w:val="4.3mm"/>
          <w:rFonts w:ascii="Segoe UI" w:cs="Segoe UI" w:eastAsia="Segoe UI" w:hAnsi="Segoe UI"/>
        </w:rPr>
        <w:br/>
        <w:t xml:space="preserve">Igualmente, gracias.</w:t>
      </w:r>
      <w:r>
        <w:rPr>
          <w:color w:val="242424"/>
          <w:sz w:val="4.3mm"/>
          <w:szCs w:val="4.3mm"/>
          <w:rFonts w:ascii="Segoe UI" w:cs="Segoe UI" w:eastAsia="Segoe UI" w:hAnsi="Segoe UI"/>
        </w:rPr>
        <w:br/>
        <w:t xml:space="preserve">Igualmente.</w:t>
      </w:r>
      <w:r>
        <w:rPr>
          <w:color w:val="242424"/>
          <w:sz w:val="4.3mm"/>
          <w:szCs w:val="4.3mm"/>
          <w:rFonts w:ascii="Segoe UI" w:cs="Segoe UI" w:eastAsia="Segoe UI" w:hAnsi="Segoe UI"/>
        </w:rPr>
        <w:br/>
        <w:t xml:space="preserve">Okey, hasta luego.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Freddy Campos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_xr4o73ty3ji-bdae3es.png"/><Relationship Id="rId7" Type="http://schemas.openxmlformats.org/officeDocument/2006/relationships/image" Target="media/htuz3pff8vphms-lxsf-i.png"/><Relationship Id="rId8" Type="http://schemas.openxmlformats.org/officeDocument/2006/relationships/image" Target="media/_qxj3xtyx_wizkhasxu6u.png"/><Relationship Id="rId9" Type="http://schemas.openxmlformats.org/officeDocument/2006/relationships/image" Target="media/ooa2v3-cdj8f5fmxboktk.png"/><Relationship Id="rId10" Type="http://schemas.openxmlformats.org/officeDocument/2006/relationships/image" Target="media/0ckundldvgvra7r_6kk_l.png"/><Relationship Id="rId11" Type="http://schemas.openxmlformats.org/officeDocument/2006/relationships/image" Target="media/yqtayeegxkv5_xyejl-qu.png"/><Relationship Id="rId12" Type="http://schemas.openxmlformats.org/officeDocument/2006/relationships/image" Target="media/aqqcajwaqrmndli9yhct3.png"/><Relationship Id="rId13" Type="http://schemas.openxmlformats.org/officeDocument/2006/relationships/image" Target="media/cd9gpktw6nbnix7fgjfhw.png"/><Relationship Id="rId14" Type="http://schemas.openxmlformats.org/officeDocument/2006/relationships/image" Target="media/twrbwsrr3ufqouu-dwlqm.png"/><Relationship Id="rId15" Type="http://schemas.openxmlformats.org/officeDocument/2006/relationships/image" Target="media/t2orzg1bw40y-k04iupcs.png"/><Relationship Id="rId16" Type="http://schemas.openxmlformats.org/officeDocument/2006/relationships/image" Target="media/qd1aqf6joumbhriduv_54.png"/><Relationship Id="rId17" Type="http://schemas.openxmlformats.org/officeDocument/2006/relationships/image" Target="media/ueyo-qbfvtqv2px015ljz.png"/><Relationship Id="rId18" Type="http://schemas.openxmlformats.org/officeDocument/2006/relationships/image" Target="media/3yfhgax2ezzhegevj-arl.png"/><Relationship Id="rId19" Type="http://schemas.openxmlformats.org/officeDocument/2006/relationships/image" Target="media/vluuchx1wiqcy1ecdakbp.png"/><Relationship Id="rId20" Type="http://schemas.openxmlformats.org/officeDocument/2006/relationships/image" Target="media/sxqavuewqqsccmntxzsdz.png"/><Relationship Id="rId21" Type="http://schemas.openxmlformats.org/officeDocument/2006/relationships/image" Target="media/5wswcwyv8yeaftdwszphb.png"/><Relationship Id="rId22" Type="http://schemas.openxmlformats.org/officeDocument/2006/relationships/image" Target="media/n_f9p0tzeornw9okggxvm.png"/><Relationship Id="rId23" Type="http://schemas.openxmlformats.org/officeDocument/2006/relationships/image" Target="media/6t6oonzavii6gl-05kus-.png"/><Relationship Id="rId24" Type="http://schemas.openxmlformats.org/officeDocument/2006/relationships/image" Target="media/khtxbblrzhjwds1ydpluf.png"/><Relationship Id="rId25" Type="http://schemas.openxmlformats.org/officeDocument/2006/relationships/image" Target="media/pqrfc0yglun3ly8xfzjrj.png"/><Relationship Id="rId26" Type="http://schemas.openxmlformats.org/officeDocument/2006/relationships/image" Target="media/ghzaarhaw2fxp0w0nuypk.png"/><Relationship Id="rId27" Type="http://schemas.openxmlformats.org/officeDocument/2006/relationships/image" Target="media/rzkxmknkaz8qr_o8d_agx.png"/><Relationship Id="rId28" Type="http://schemas.openxmlformats.org/officeDocument/2006/relationships/image" Target="media/nntmkkfnnmhlvf6yishwc.png"/><Relationship Id="rId29" Type="http://schemas.openxmlformats.org/officeDocument/2006/relationships/image" Target="media/xipn7wslmmpbomok21fk3.png"/><Relationship Id="rId30" Type="http://schemas.openxmlformats.org/officeDocument/2006/relationships/image" Target="media/pk1zrb4klubsr8qmbocwd.png"/><Relationship Id="rId31" Type="http://schemas.openxmlformats.org/officeDocument/2006/relationships/image" Target="media/hm19xqtvcpaesy96a1qmr.png"/><Relationship Id="rId32" Type="http://schemas.openxmlformats.org/officeDocument/2006/relationships/image" Target="media/szm-4y3q9bvipgcip0r5u.png"/><Relationship Id="rId33" Type="http://schemas.openxmlformats.org/officeDocument/2006/relationships/image" Target="media/bpc-54xzjwiwmwkoasyaj.png"/><Relationship Id="rId34" Type="http://schemas.openxmlformats.org/officeDocument/2006/relationships/image" Target="media/cb9kytkpljp8krbnnkf33.png"/><Relationship Id="rId35" Type="http://schemas.openxmlformats.org/officeDocument/2006/relationships/image" Target="media/unrhtwgmy3ibdbzhyqndz.png"/><Relationship Id="rId36" Type="http://schemas.openxmlformats.org/officeDocument/2006/relationships/image" Target="media/pzrim6_tt82_eqvqpybhd.png"/><Relationship Id="rId37" Type="http://schemas.openxmlformats.org/officeDocument/2006/relationships/image" Target="media/pwisabypvmh2ndl9x2s2n.png"/><Relationship Id="rId38" Type="http://schemas.openxmlformats.org/officeDocument/2006/relationships/image" Target="media/zmrro1654yngwop81wqaf.png"/><Relationship Id="rId39" Type="http://schemas.openxmlformats.org/officeDocument/2006/relationships/image" Target="media/xhj1y7lhgjybg1mxmtfvc.png"/><Relationship Id="rId40" Type="http://schemas.openxmlformats.org/officeDocument/2006/relationships/image" Target="media/2geeqiwis_mq-w8zkcc7g.png"/><Relationship Id="rId41" Type="http://schemas.openxmlformats.org/officeDocument/2006/relationships/image" Target="media/jjdtgql6u2l00-f00qdri.png"/><Relationship Id="rId42" Type="http://schemas.openxmlformats.org/officeDocument/2006/relationships/image" Target="media/nju2zs2opliyxstx_c9as.png"/><Relationship Id="rId43" Type="http://schemas.openxmlformats.org/officeDocument/2006/relationships/image" Target="media/ohltxhpstdeo8uzvcta7-.png"/><Relationship Id="rId44" Type="http://schemas.openxmlformats.org/officeDocument/2006/relationships/image" Target="media/hweoldicaipixniybwg2q.png"/><Relationship Id="rId45" Type="http://schemas.openxmlformats.org/officeDocument/2006/relationships/image" Target="media/n-1aa8elgihxt1xs9jk1i.png"/><Relationship Id="rId46" Type="http://schemas.openxmlformats.org/officeDocument/2006/relationships/image" Target="media/5bdzrmx6pp-gdy8eo8sji.png"/><Relationship Id="rId47" Type="http://schemas.openxmlformats.org/officeDocument/2006/relationships/image" Target="media/zetblc4-efztwr1fwolkt.png"/><Relationship Id="rId48" Type="http://schemas.openxmlformats.org/officeDocument/2006/relationships/image" Target="media/12tagrbbcnyo79dpg-h3u.png"/><Relationship Id="rId49" Type="http://schemas.openxmlformats.org/officeDocument/2006/relationships/image" Target="media/vc6irunzew42roqs_mrvp.png"/><Relationship Id="rId50" Type="http://schemas.openxmlformats.org/officeDocument/2006/relationships/image" Target="media/k1oygyaxjfhijqebgus7h.png"/><Relationship Id="rId51" Type="http://schemas.openxmlformats.org/officeDocument/2006/relationships/image" Target="media/cknsrmuokk681ws38r7ht.png"/><Relationship Id="rId52" Type="http://schemas.openxmlformats.org/officeDocument/2006/relationships/image" Target="media/58peenfk_5iksatryr9-7.png"/><Relationship Id="rId53" Type="http://schemas.openxmlformats.org/officeDocument/2006/relationships/image" Target="media/a1h1qkflvoktjousqwiqq.png"/><Relationship Id="rId54" Type="http://schemas.openxmlformats.org/officeDocument/2006/relationships/image" Target="media/bkkdj2iz65dz19lx_uhq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2026-04-10T20:09:16.500Z</dcterms:created>
  <dcterms:modified xsi:type="dcterms:W3CDTF">2026-04-10T20:09:16.500Z</dcterms:modified>
</cp:coreProperties>
</file>

<file path=docProps/custom.xml><?xml version="1.0" encoding="utf-8"?>
<Properties xmlns="http://schemas.openxmlformats.org/officeDocument/2006/custom-properties" xmlns:vt="http://schemas.openxmlformats.org/officeDocument/2006/docPropsVTypes"/>
</file>