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Vojtěch Purkar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8. března 2005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Česká Bříza 126, 33011 Česká Bříza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července 2023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července 2023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Vojtěch Purkar,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