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Verdana" w:hAnsi="Verdana" w:cs="Verdana"/>
          <w:b/>
          <w:sz w:val="28"/>
        </w:rPr>
        <w:t>§ 15  Popis pracovního místa</w:t>
      </w:r>
    </w:p>
    <w:p>
      <w:r>
        <w:rPr>
          <w:rFonts w:ascii="Verdana" w:hAnsi="Verdana" w:cs="Verdana"/>
          <w:i/>
          <w:color w:val="808080"/>
          <w:sz w:val="17"/>
        </w:rPr>
        <w:t>NÁVRH vygenerovaný ze systému STRATEGIE — k doplnění a kontrole</w:t>
      </w:r>
    </w:p>
    <w:p>
      <w:r>
        <w:rPr>
          <w:rFonts w:ascii="Verdana" w:hAnsi="Verdana" w:cs="Verdana"/>
          <w:b/>
        </w:rPr>
        <w:t xml:space="preserve">Pozice: </w:t>
      </w:r>
      <w:r>
        <w:rPr>
          <w:rFonts w:ascii="Verdana" w:hAnsi="Verdana" w:cs="Verdana"/>
        </w:rPr>
        <w:t>Elektromontér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Produkt: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kvalitní a důsledné provedení svěřené práce ve sjednaném termínu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dodržení správných pracovních postupů a předpisů BOZP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spolupráce v týmu a aktivní řešení nejasností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Odborné a osobnostní předpoklady: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vůle k optimální spolupráci na pracovišti (porozumění a kooperace mezi kolegy, teamwork)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práce zaměřená na úspěšný výsledek a celkovou spokojenost zaměstnavatele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archivace a uchovávání dohodnutých údajů a know-how získávaného po dobu trvání zaměstnání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časová flexibilita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vlastní iniciativa a inovační kreativita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absolutní spolehlivost a odpovědnost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hospodárné myšlení a jednání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cit pro okolní dění a slušné chování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diskrétnost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Kvalifikační kritéria kategorie „Elektromontér – Samostatný":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praxe min. 2–3 roky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vede zakázku bez dohledu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zvládá min. 2 typy montáže (rozvaděč + kabeláž)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0 závažných reklamací za poslední rok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doporučení vedoucího výroby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Nejvyšší prioritou je korektní jednání v týmu a kvalitní provedení svěřené práce ve smluveném termínu.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Martin Valenta,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