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Vojtěch Purkar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501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1. 7. 2023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6. 10. 2023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