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RÁMCOVÁ SMLOUVA O SPOLUPRÁCI</w:t>
      </w:r>
    </w:p>
    <w:p>
      <w:pPr>
        <w:jc w:val="center"/>
      </w:pPr>
      <w:r>
        <w:rPr>
          <w:i/>
          <w:color w:val="808080"/>
          <w:sz w:val="20"/>
        </w:rPr>
        <w:t>NÁVRH / NÁSTŘEL (dodavatel OSVČ) — vygenerováno z evidence STRATEGIE 10. 6. 2026, k doplnění a kontrole</w:t>
      </w:r>
    </w:p>
    <w:p>
      <w:r>
        <w:rPr>
          <w:b w:val="0"/>
        </w:rPr>
        <w:t>uzavřená podle § 1746 odst. 2 zákona č. 89/2012 Sb., občanský zákoník (smlouva o spolupráci / poskytování služeb)</w:t>
      </w:r>
    </w:p>
    <w:p>
      <w:r>
        <w:rPr>
          <w:b/>
          <w:sz w:val="23"/>
        </w:rPr>
        <w:t>Objednatel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„objednatel“)</w:t>
      </w:r>
    </w:p>
    <w:p>
      <w:r>
        <w:rPr>
          <w:b/>
          <w:sz w:val="23"/>
        </w:rPr>
        <w:t>Dodavatel</w:t>
      </w:r>
    </w:p>
    <w:p>
      <w:r>
        <w:rPr>
          <w:b/>
        </w:rPr>
        <w:t xml:space="preserve">Jméno a příjmení: </w:t>
      </w:r>
      <w:r>
        <w:rPr>
          <w:b/>
          <w:color w:val="C00000"/>
        </w:rPr>
        <w:t>[DOPLNIT: jméno a příjmení]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 dodavatele]</w:t>
      </w:r>
    </w:p>
    <w:p>
      <w:r>
        <w:rPr>
          <w:b/>
        </w:rPr>
        <w:t xml:space="preserve">Sídlo / místo podnikání: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Osobní číslo (interní): </w:t>
      </w:r>
      <w:r>
        <w:t>27</w:t>
      </w:r>
    </w:p>
    <w:p>
      <w:r>
        <w:rPr>
          <w:b w:val="0"/>
        </w:rPr>
        <w:t>(dále jen „dodavatel“)</w:t>
      </w:r>
    </w:p>
    <w:p>
      <w:r>
        <w:rPr>
          <w:b/>
          <w:sz w:val="23"/>
        </w:rPr>
        <w:t>I. Předmět spolupráce</w:t>
      </w:r>
    </w:p>
    <w:p>
      <w:r>
        <w:rPr>
          <w:b/>
        </w:rPr>
        <w:t xml:space="preserve">Předmět / sjednaná činnost: </w:t>
      </w:r>
      <w:r>
        <w:rPr>
          <w:b/>
          <w:color w:val="C00000"/>
        </w:rPr>
        <w:t>[DOPLNIT: vymezení činnosti / díla]</w:t>
      </w:r>
    </w:p>
    <w:p>
      <w:r>
        <w:rPr>
          <w:b/>
          <w:sz w:val="23"/>
        </w:rPr>
        <w:t>II. Doba trvání</w:t>
      </w:r>
    </w:p>
    <w:p>
      <w:r>
        <w:rPr>
          <w:b/>
        </w:rPr>
        <w:t xml:space="preserve">Spolupráce zahájena dne: </w:t>
      </w:r>
      <w:r>
        <w:t>1. 9. 2022</w:t>
      </w:r>
    </w:p>
    <w:p>
      <w:r>
        <w:rPr>
          <w:b w:val="0"/>
        </w:rPr>
        <w:t>Smlouva se uzavírá na dobu neurčitou.</w:t>
      </w:r>
    </w:p>
    <w:p>
      <w:r>
        <w:rPr>
          <w:b/>
          <w:sz w:val="23"/>
        </w:rPr>
        <w:t>III. Odměna</w:t>
      </w:r>
    </w:p>
    <w:p>
      <w:r>
        <w:rPr>
          <w:b w:val="0"/>
        </w:rPr>
        <w:t>Odměna je sjednána hodinovou sazbou; níže uvedené hodnoty jsou orientační měsíční / sazbové údaje z evidence: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55 000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Odměna celkem (měsíčně, orientačně)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55 000 Kč</w:t>
            </w:r>
          </w:p>
        </w:tc>
      </w:tr>
    </w:tbl>
    <w:p>
      <w:r>
        <w:rPr>
          <w:b/>
        </w:rPr>
        <w:t xml:space="preserve">Fakturace: </w:t>
      </w:r>
      <w:r>
        <w:rPr>
          <w:b/>
          <w:color w:val="C00000"/>
        </w:rPr>
        <w:t>[DOPLNIT: způsob a splatnost fakturace]</w:t>
      </w:r>
    </w:p>
    <w:p>
      <w:r>
        <w:rPr>
          <w:b/>
          <w:sz w:val="23"/>
        </w:rPr>
        <w:t>IV. Smluvní benefity</w:t>
      </w:r>
    </w:p>
    <w:p>
      <w:r>
        <w:rPr>
          <w:b/>
          <w:sz w:val="23"/>
        </w:rPr>
        <w:t>V. Ostatní ujednání</w:t>
      </w:r>
    </w:p>
    <w:p>
      <w:r>
        <w:rPr>
          <w:b w:val="0"/>
        </w:rPr>
        <w:t>Dodavatel poskytuje plnění jako samostatný podnikatel na vlastní odpovědnost. Vztah není pracovněprávním poměrem. Práva a povinnosti neupravená touto smlouvou se řídí občanským zákoníkem.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objednatel</w:t>
            </w:r>
          </w:p>
        </w:tc>
        <w:tc>
          <w:tcPr>
            <w:tcW w:type="dxa" w:w="4320"/>
          </w:tcPr>
          <w:p>
            <w:r>
              <w:t>dodavatel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