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(Asistentka jednatele a vedení společnosti)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Podřízena jednateli společnosti.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Zajišťovat efektivní spolupráci s jednatelem a odděleními napříč firmou, šetřit čas jednatele a zajišťovat bezproblémový chod jeho kanceláře.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Včas a efektivně zpracované úkoly dle zadání jednatele společnosti.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Ušetřený čas jednatele společnosti.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Bezproblémový chod kanceláře jednatele společnosti.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Zpracování úkolů a agendy dle zadání jednatele společnosti.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Správa kalendáře jednatele — organizace schůzek, jednání a termínů.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Zajištění chodu kanceláře jednatele (korespondence, dokumenty, administrativa).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Komunikace a koordinace s odděleními napříč firmou i s externími partnery.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Příprava podkladů, prezentací a zápisů z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Organizace pracovních cest a firemních akcí.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Evidence a archivace dokumentů a firemního know-how.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Jiné činnosti potřebné pro správné fungování firmy dle pokynů jednatele.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Odborné vzdělání, znalosti a zkušenosti.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Manažerské schopnosti a schopnost prosadit se.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Vůle k optimální spolupráci na pracovišti (teamwork).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Zaměření na úspěšný výsledek a spokojenost zákazníka i zaměstnavatele.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Archivace a uchovávání dohodnutých údajů a know-how.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Časová flexibilita, vlastní iniciativa a inovační kreativita.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Absolutní spolehlivost a odpovědnost, hospodárné myšlení a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Cit pro okolní dění, slušné chování, diskrétnost.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Němčina, případně angličtina.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Popis_AsistentkaJednatele_SABLONA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