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ascii="나눔고딕" w:eastAsia="나눔고딕" w:hAnsi="나눔고딕" w:cs="나눔고딕" w:hint="eastAsia"/>
          <w:b/>
          <w:bCs/>
          <w:u w:color="auto"/>
          <w:rtl w:val="off"/>
        </w:rPr>
      </w:pPr>
      <w:r>
        <w:rPr>
          <w:rFonts w:ascii="나눔고딕" w:eastAsia="나눔고딕" w:hAnsi="나눔고딕" w:cs="나눔고딕" w:hint="default"/>
          <w:b/>
          <w:bCs/>
          <w:u w:color="auto"/>
        </w:rPr>
        <w:t>DAG Ablation Study 실험 설계</w:t>
      </w:r>
    </w:p>
    <w:p>
      <w:pPr>
        <w:rPr>
          <w:rFonts w:ascii="나눔고딕" w:eastAsia="나눔고딕" w:hAnsi="나눔고딕" w:cs="나눔고딕" w:hint="default"/>
          <w:b/>
          <w:bCs/>
          <w:u w:color="auto"/>
        </w:rPr>
      </w:pPr>
    </w:p>
    <w:p>
      <w:pPr>
        <w:rPr>
          <w:rFonts w:ascii="나눔고딕" w:eastAsia="나눔고딕" w:hAnsi="나눔고딕" w:cs="나눔고딕" w:hint="default"/>
          <w:u w:color="auto"/>
        </w:rPr>
      </w:pPr>
      <w:r>
        <w:rPr>
          <w:lang w:eastAsia="ko-KR"/>
          <w:rFonts w:ascii="나눔고딕" w:eastAsia="나눔고딕" w:hAnsi="나눔고딕" w:cs="나눔고딕" w:hint="default"/>
          <w:u w:color="auto"/>
          <w:rtl w:val="off"/>
        </w:rPr>
        <w:t>-</w:t>
      </w:r>
      <w:r>
        <w:rPr>
          <w:rFonts w:ascii="나눔고딕" w:eastAsia="나눔고딕" w:hAnsi="나눔고딕" w:cs="나눔고딕" w:hint="default"/>
          <w:u w:color="auto"/>
        </w:rPr>
        <w:t>연구 배경</w:t>
      </w:r>
    </w:p>
    <w:p>
      <w:pPr>
        <w:rPr>
          <w:rFonts w:ascii="나눔고딕" w:eastAsia="나눔고딕" w:hAnsi="나눔고딕" w:cs="나눔고딕" w:hint="default"/>
          <w:u w:color="auto"/>
        </w:rPr>
      </w:pPr>
      <w:r>
        <w:rPr>
          <w:rFonts w:ascii="나눔고딕" w:eastAsia="나눔고딕" w:hAnsi="나눔고딕" w:cs="나눔고딕" w:hint="default"/>
          <w:u w:color="auto"/>
        </w:rPr>
        <w:t>DAG를 실험 환경으로 선택한 이유:</w:t>
      </w:r>
    </w:p>
    <w:p>
      <w:pPr>
        <w:rPr>
          <w:rFonts w:ascii="나눔고딕" w:eastAsia="나눔고딕" w:hAnsi="나눔고딕" w:cs="나눔고딕" w:hint="default"/>
          <w:u w:color="auto"/>
        </w:rPr>
      </w:pPr>
      <w:r>
        <w:rPr>
          <w:lang w:eastAsia="ko-KR"/>
          <w:rFonts w:ascii="나눔고딕" w:eastAsia="나눔고딕" w:hAnsi="나눔고딕" w:cs="나눔고딕" w:hint="default"/>
          <w:u w:color="auto"/>
          <w:rtl w:val="off"/>
        </w:rPr>
        <w:t>-</w:t>
      </w:r>
      <w:r>
        <w:rPr>
          <w:rFonts w:ascii="나눔고딕" w:eastAsia="나눔고딕" w:hAnsi="나눔고딕" w:cs="나눔고딕" w:hint="default"/>
          <w:u w:color="auto"/>
        </w:rPr>
        <w:t>위상 정렬 기반 실행 순서가 결정론적 → Fault Injection 위치와 전파 경로 명확히 분리 가능</w:t>
      </w:r>
    </w:p>
    <w:p>
      <w:pPr>
        <w:rPr>
          <w:rFonts w:ascii="나눔고딕" w:eastAsia="나눔고딕" w:hAnsi="나눔고딕" w:cs="나눔고딕" w:hint="default"/>
          <w:u w:color="auto"/>
        </w:rPr>
      </w:pPr>
      <w:r>
        <w:rPr>
          <w:lang w:eastAsia="ko-KR"/>
          <w:rFonts w:ascii="나눔고딕" w:eastAsia="나눔고딕" w:hAnsi="나눔고딕" w:cs="나눔고딕" w:hint="default"/>
          <w:u w:color="auto"/>
          <w:rtl w:val="off"/>
        </w:rPr>
        <w:t>-</w:t>
      </w:r>
      <w:r>
        <w:rPr>
          <w:rFonts w:ascii="나눔고딕" w:eastAsia="나눔고딕" w:hAnsi="나눔고딕" w:cs="나눔고딕" w:hint="default"/>
          <w:u w:color="auto"/>
        </w:rPr>
        <w:t>기존 연구는 DAG 실행 스케줄링·오류 탐지에 집중 → 중간 노드 게이트의 전파 억제 효과를 정량화한 연구 없음 (명확한 공백)</w:t>
      </w:r>
    </w:p>
    <w:p>
      <w:pPr>
        <w:rPr>
          <w:rFonts w:ascii="나눔고딕" w:eastAsia="나눔고딕" w:hAnsi="나눔고딕" w:cs="나눔고딕" w:hint="default"/>
          <w:u w:color="auto"/>
        </w:rPr>
      </w:pPr>
      <w:r>
        <w:rPr>
          <w:lang w:eastAsia="ko-KR"/>
          <w:rFonts w:ascii="나눔고딕" w:eastAsia="나눔고딕" w:hAnsi="나눔고딕" w:cs="나눔고딕" w:hint="default"/>
          <w:u w:color="auto"/>
          <w:rtl w:val="off"/>
        </w:rPr>
        <w:t>-</w:t>
      </w:r>
      <w:r>
        <w:rPr>
          <w:rFonts w:ascii="나눔고딕" w:eastAsia="나눔고딕" w:hAnsi="나눔고딕" w:cs="나눔고딕" w:hint="default"/>
          <w:u w:color="auto"/>
        </w:rPr>
        <w:t>DAG 구조 자체가 EPR 지표의 분모/분자를 제공 → 지표 설계가 자연스럽게 도출됨</w:t>
      </w:r>
    </w:p>
    <w:p>
      <w:pPr>
        <w:rPr>
          <w:rFonts w:ascii="나눔고딕" w:eastAsia="나눔고딕" w:hAnsi="나눔고딕" w:cs="나눔고딕" w:hint="default"/>
          <w:u w:color="auto"/>
        </w:rPr>
      </w:pPr>
    </w:p>
    <w:p>
      <w:pPr>
        <w:rPr>
          <w:rFonts w:ascii="나눔고딕" w:eastAsia="나눔고딕" w:hAnsi="나눔고딕" w:cs="나눔고딕" w:hint="default"/>
          <w:u w:color="auto"/>
        </w:rPr>
      </w:pPr>
      <w:r>
        <w:rPr>
          <w:rFonts w:ascii="나눔고딕" w:eastAsia="나눔고딕" w:hAnsi="나눔고딕" w:cs="나눔고딕" w:hint="default"/>
          <w:u w:color="auto"/>
        </w:rPr>
        <w:t>결정</w:t>
      </w:r>
      <w:r>
        <w:rPr>
          <w:lang w:eastAsia="ko-KR"/>
          <w:rFonts w:ascii="나눔고딕" w:eastAsia="나눔고딕" w:hAnsi="나눔고딕" w:cs="나눔고딕" w:hint="default"/>
          <w:u w:color="auto"/>
          <w:rtl w:val="off"/>
        </w:rPr>
        <w:t>사항</w:t>
      </w:r>
      <w:r>
        <w:rPr>
          <w:rFonts w:ascii="나눔고딕" w:eastAsia="나눔고딕" w:hAnsi="나눔고딕" w:cs="나눔고딕" w:hint="default"/>
          <w:u w:color="auto"/>
        </w:rPr>
        <w:t xml:space="preserve"> 1 — Ablation 비교 축</w:t>
      </w:r>
    </w:p>
    <w:p>
      <w:pPr>
        <w:rPr>
          <w:rFonts w:ascii="나눔고딕" w:eastAsia="나눔고딕" w:hAnsi="나눔고딕" w:cs="나눔고딕" w:hint="default"/>
          <w:u w:color="auto"/>
        </w:rPr>
      </w:pPr>
    </w:p>
    <w:p>
      <w:pPr>
        <w:rPr>
          <w:rFonts w:ascii="나눔고딕" w:eastAsia="나눔고딕" w:hAnsi="나눔고딕" w:cs="나눔고딕" w:hint="default"/>
          <w:u w:color="auto"/>
        </w:rPr>
      </w:pPr>
      <w:r>
        <w:rPr>
          <w:rFonts w:ascii="나눔고딕" w:eastAsia="나눔고딕" w:hAnsi="나눔고딕" w:cs="나눔고딕" w:hint="default"/>
          <w:u w:color="auto"/>
        </w:rPr>
        <w:t>설명</w:t>
      </w:r>
    </w:p>
    <w:p>
      <w:pPr>
        <w:rPr>
          <w:rFonts w:ascii="나눔고딕" w:eastAsia="나눔고딕" w:hAnsi="나눔고딕" w:cs="나눔고딕" w:hint="default"/>
          <w:u w:color="auto"/>
        </w:rPr>
      </w:pPr>
      <w:r>
        <w:rPr>
          <w:rFonts w:ascii="나눔고딕" w:eastAsia="나눔고딕" w:hAnsi="나눔고딕" w:cs="나눔고딕" w:hint="default"/>
          <w:u w:color="auto"/>
        </w:rPr>
        <w:t>Option A</w:t>
      </w:r>
      <w:r>
        <w:rPr>
          <w:rFonts w:ascii="나눔고딕" w:eastAsia="나눔고딕" w:hAnsi="나눔고딕" w:cs="나눔고딕" w:hint="default"/>
          <w:u w:color="auto"/>
        </w:rPr>
        <w:tab/>
      </w:r>
      <w:r>
        <w:rPr>
          <w:rFonts w:ascii="나눔고딕" w:eastAsia="나눔고딕" w:hAnsi="나눔고딕" w:cs="나눔고딕" w:hint="default"/>
          <w:u w:color="auto"/>
        </w:rPr>
        <w:t>Vanilla → 게이트 O → 게이트 + Partial Backprop (2단계 ablation)</w:t>
      </w:r>
    </w:p>
    <w:p>
      <w:pPr>
        <w:rPr>
          <w:rFonts w:ascii="나눔고딕" w:eastAsia="나눔고딕" w:hAnsi="나눔고딕" w:cs="나눔고딕" w:hint="default"/>
          <w:u w:color="auto"/>
        </w:rPr>
      </w:pPr>
      <w:r>
        <w:rPr>
          <w:rFonts w:ascii="나눔고딕" w:eastAsia="나눔고딕" w:hAnsi="나눔고딕" w:cs="나눔고딕" w:hint="default"/>
          <w:u w:color="auto"/>
        </w:rPr>
        <w:t>Option B</w:t>
      </w:r>
      <w:r>
        <w:rPr>
          <w:rFonts w:ascii="나눔고딕" w:eastAsia="나눔고딕" w:hAnsi="나눔고딕" w:cs="나눔고딕" w:hint="default"/>
          <w:u w:color="auto"/>
        </w:rPr>
        <w:tab/>
      </w:r>
      <w:r>
        <w:rPr>
          <w:rFonts w:ascii="나눔고딕" w:eastAsia="나눔고딕" w:hAnsi="나눔고딕" w:cs="나눔고딕" w:hint="default"/>
          <w:u w:color="auto"/>
        </w:rPr>
        <w:t>Vanilla → 단순 게이트 → 엄격 게이트 (임계값 강약 비교)</w:t>
      </w:r>
    </w:p>
    <w:p>
      <w:pPr>
        <w:rPr>
          <w:rFonts w:ascii="나눔고딕" w:eastAsia="나눔고딕" w:hAnsi="나눔고딕" w:cs="나눔고딕" w:hint="default"/>
          <w:u w:color="auto"/>
        </w:rPr>
      </w:pPr>
      <w:r>
        <w:rPr>
          <w:rFonts w:ascii="나눔고딕" w:eastAsia="나눔고딕" w:hAnsi="나눔고딕" w:cs="나눔고딕" w:hint="default"/>
          <w:u w:color="auto"/>
        </w:rPr>
        <w:t>Option C</w:t>
      </w:r>
      <w:r>
        <w:rPr>
          <w:rFonts w:ascii="나눔고딕" w:eastAsia="나눔고딕" w:hAnsi="나눔고딕" w:cs="나눔고딕" w:hint="default"/>
          <w:u w:color="auto"/>
        </w:rPr>
        <w:tab/>
      </w:r>
      <w:r>
        <w:rPr>
          <w:rFonts w:ascii="나눔고딕" w:eastAsia="나눔고딕" w:hAnsi="나눔고딕" w:cs="나눔고딕" w:hint="default"/>
          <w:u w:color="auto"/>
        </w:rPr>
        <w:t>Vanilla → 게이트 → 게이트 + 적응형 재실행 (재실행 방식 비교)</w:t>
      </w:r>
    </w:p>
    <w:p>
      <w:pPr>
        <w:rPr>
          <w:rFonts w:ascii="나눔고딕" w:eastAsia="나눔고딕" w:hAnsi="나눔고딕" w:cs="나눔고딕" w:hint="default"/>
          <w:u w:color="auto"/>
        </w:rPr>
      </w:pPr>
      <w:r>
        <w:rPr>
          <w:rFonts w:ascii="나눔고딕" w:eastAsia="나눔고딕" w:hAnsi="나눔고딕" w:cs="나눔고딕" w:hint="default"/>
          <w:u w:color="auto"/>
        </w:rPr>
        <w:t>→ Option A 우선 검토 중 (게이트 유무·백프롭 유무를 독립 변수로 분리해 기여점 명확)</w:t>
      </w:r>
    </w:p>
    <w:p>
      <w:pPr>
        <w:rPr>
          <w:rFonts w:ascii="나눔고딕" w:eastAsia="나눔고딕" w:hAnsi="나눔고딕" w:cs="나눔고딕" w:hint="default"/>
          <w:u w:color="auto"/>
        </w:rPr>
      </w:pPr>
    </w:p>
    <w:p>
      <w:pPr>
        <w:rPr>
          <w:rFonts w:ascii="나눔고딕" w:eastAsia="나눔고딕" w:hAnsi="나눔고딕" w:cs="나눔고딕" w:hint="default"/>
          <w:u w:color="auto"/>
        </w:rPr>
      </w:pPr>
      <w:r>
        <w:rPr>
          <w:rFonts w:ascii="나눔고딕" w:eastAsia="나눔고딕" w:hAnsi="나눔고딕" w:cs="나눔고딕" w:hint="default"/>
          <w:u w:color="auto"/>
        </w:rPr>
        <w:t>결정</w:t>
      </w:r>
      <w:r>
        <w:rPr>
          <w:lang w:eastAsia="ko-KR"/>
          <w:rFonts w:ascii="나눔고딕" w:eastAsia="나눔고딕" w:hAnsi="나눔고딕" w:cs="나눔고딕" w:hint="default"/>
          <w:u w:color="auto"/>
          <w:rtl w:val="off"/>
        </w:rPr>
        <w:t>사항</w:t>
      </w:r>
      <w:r>
        <w:rPr>
          <w:rFonts w:ascii="나눔고딕" w:eastAsia="나눔고딕" w:hAnsi="나눔고딕" w:cs="나눔고딕" w:hint="default"/>
          <w:u w:color="auto"/>
        </w:rPr>
        <w:t xml:space="preserve"> 2 — 오류전파율 측정 지표</w:t>
      </w:r>
    </w:p>
    <w:p>
      <w:pPr>
        <w:rPr>
          <w:rFonts w:ascii="나눔고딕" w:eastAsia="나눔고딕" w:hAnsi="나눔고딕" w:cs="나눔고딕" w:hint="default"/>
          <w:u w:color="auto"/>
        </w:rPr>
      </w:pPr>
    </w:p>
    <w:p>
      <w:pPr>
        <w:rPr>
          <w:rFonts w:ascii="나눔고딕" w:eastAsia="나눔고딕" w:hAnsi="나눔고딕" w:cs="나눔고딕" w:hint="default"/>
          <w:u w:color="auto"/>
        </w:rPr>
      </w:pPr>
      <w:r>
        <w:rPr>
          <w:rFonts w:ascii="나눔고딕" w:eastAsia="나눔고딕" w:hAnsi="나눔고딕" w:cs="나눔고딕" w:hint="default"/>
          <w:u w:color="auto"/>
        </w:rPr>
        <w:t>설명</w:t>
      </w:r>
    </w:p>
    <w:p>
      <w:pPr>
        <w:rPr>
          <w:rFonts w:ascii="나눔고딕" w:eastAsia="나눔고딕" w:hAnsi="나눔고딕" w:cs="나눔고딕" w:hint="default"/>
          <w:u w:color="auto"/>
        </w:rPr>
      </w:pPr>
      <w:r>
        <w:rPr>
          <w:rFonts w:ascii="나눔고딕" w:eastAsia="나눔고딕" w:hAnsi="나눔고딕" w:cs="나눔고딕" w:hint="default"/>
          <w:u w:color="auto"/>
        </w:rPr>
        <w:t>방식 A</w:t>
      </w:r>
      <w:r>
        <w:rPr>
          <w:rFonts w:ascii="나눔고딕" w:eastAsia="나눔고딕" w:hAnsi="나눔고딕" w:cs="나눔고딕" w:hint="default"/>
          <w:u w:color="auto"/>
        </w:rPr>
        <w:tab/>
      </w:r>
      <w:r>
        <w:rPr>
          <w:rFonts w:ascii="나눔고딕" w:eastAsia="나눔고딕" w:hAnsi="나눔고딕" w:cs="나눔고딕" w:hint="default"/>
          <w:u w:color="auto"/>
        </w:rPr>
        <w:t>EPR = 오류 흡수 노드 수 / 전체 하위 노드 수</w:t>
      </w:r>
    </w:p>
    <w:p>
      <w:pPr>
        <w:rPr>
          <w:rFonts w:ascii="나눔고딕" w:eastAsia="나눔고딕" w:hAnsi="나눔고딕" w:cs="나눔고딕" w:hint="default"/>
          <w:u w:color="auto"/>
        </w:rPr>
      </w:pPr>
      <w:r>
        <w:rPr>
          <w:rFonts w:ascii="나눔고딕" w:eastAsia="나눔고딕" w:hAnsi="나눔고딕" w:cs="나눔고딕" w:hint="default"/>
          <w:u w:color="auto"/>
        </w:rPr>
        <w:t>방식 C</w:t>
      </w:r>
      <w:r>
        <w:rPr>
          <w:rFonts w:ascii="나눔고딕" w:eastAsia="나눔고딕" w:hAnsi="나눔고딕" w:cs="나눔고딕" w:hint="default"/>
          <w:u w:color="auto"/>
        </w:rPr>
        <w:tab/>
      </w:r>
      <w:r>
        <w:rPr>
          <w:rFonts w:ascii="나눔고딕" w:eastAsia="나눔고딕" w:hAnsi="나눔고딕" w:cs="나눔고딕" w:hint="default"/>
          <w:u w:color="auto"/>
        </w:rPr>
        <w:t>루트코즈 실패 vs 전파 실패 분리 (AgentEval 2026 방식)</w:t>
      </w:r>
    </w:p>
    <w:p>
      <w:pPr>
        <w:rPr>
          <w:rFonts w:ascii="나눔고딕" w:eastAsia="나눔고딕" w:hAnsi="나눔고딕" w:cs="나눔고딕" w:hint="default"/>
          <w:u w:color="auto"/>
        </w:rPr>
      </w:pPr>
      <w:r>
        <w:rPr>
          <w:rFonts w:ascii="나눔고딕" w:eastAsia="나눔고딕" w:hAnsi="나눔고딕" w:cs="나눔고딕" w:hint="default"/>
          <w:u w:color="auto"/>
        </w:rPr>
        <w:t>방식 B</w:t>
      </w:r>
      <w:r>
        <w:rPr>
          <w:rFonts w:ascii="나눔고딕" w:eastAsia="나눔고딕" w:hAnsi="나눔고딕" w:cs="나눔고딕" w:hint="default"/>
          <w:u w:color="auto"/>
        </w:rPr>
        <w:tab/>
      </w:r>
      <w:r>
        <w:rPr>
          <w:rFonts w:ascii="나눔고딕" w:eastAsia="나눔고딕" w:hAnsi="나눔고딕" w:cs="나눔고딕" w:hint="default"/>
          <w:u w:color="auto"/>
        </w:rPr>
        <w:t>S1→S2→S3 단계별 조건부 전파율 (AgentProp-Bench 방식)</w:t>
      </w:r>
    </w:p>
    <w:p>
      <w:pPr>
        <w:rPr>
          <w:rFonts w:ascii="나눔고딕" w:eastAsia="나눔고딕" w:hAnsi="나눔고딕" w:cs="나눔고딕" w:hint="default"/>
          <w:u w:color="auto"/>
        </w:rPr>
      </w:pPr>
      <w:r>
        <w:rPr>
          <w:rFonts w:ascii="나눔고딕" w:eastAsia="나눔고딕" w:hAnsi="나눔고딕" w:cs="나눔고딕" w:hint="default"/>
          <w:u w:color="auto"/>
        </w:rPr>
        <w:t>→ 방식 C 우선, 방식 A+B 병행도 검토 중</w:t>
      </w:r>
    </w:p>
    <w:p>
      <w:pPr>
        <w:rPr>
          <w:rFonts w:ascii="나눔고딕" w:eastAsia="나눔고딕" w:hAnsi="나눔고딕" w:cs="나눔고딕" w:hint="default"/>
          <w:u w:color="auto"/>
        </w:rPr>
      </w:pPr>
    </w:p>
    <w:p>
      <w:pPr>
        <w:rPr>
          <w:rFonts w:ascii="나눔고딕" w:eastAsia="나눔고딕" w:hAnsi="나눔고딕" w:cs="나눔고딕" w:hint="default"/>
          <w:u w:color="auto"/>
        </w:rPr>
      </w:pPr>
      <w:r>
        <w:rPr>
          <w:rFonts w:ascii="나눔고딕" w:eastAsia="나눔고딕" w:hAnsi="나눔고딕" w:cs="나눔고딕" w:hint="default"/>
          <w:u w:color="auto"/>
        </w:rPr>
        <w:t>결정</w:t>
      </w:r>
      <w:r>
        <w:rPr>
          <w:lang w:eastAsia="ko-KR"/>
          <w:rFonts w:ascii="나눔고딕" w:eastAsia="나눔고딕" w:hAnsi="나눔고딕" w:cs="나눔고딕" w:hint="default"/>
          <w:u w:color="auto"/>
          <w:rtl w:val="off"/>
        </w:rPr>
        <w:t>사항</w:t>
      </w:r>
      <w:r>
        <w:rPr>
          <w:rFonts w:ascii="나눔고딕" w:eastAsia="나눔고딕" w:hAnsi="나눔고딕" w:cs="나눔고딕" w:hint="default"/>
          <w:u w:color="auto"/>
        </w:rPr>
        <w:t xml:space="preserve"> 3 — 노드 평가 범위</w:t>
      </w:r>
    </w:p>
    <w:p>
      <w:pPr>
        <w:rPr>
          <w:rFonts w:ascii="나눔고딕" w:eastAsia="나눔고딕" w:hAnsi="나눔고딕" w:cs="나눔고딕" w:hint="default"/>
          <w:u w:color="auto"/>
        </w:rPr>
      </w:pPr>
    </w:p>
    <w:p>
      <w:pPr>
        <w:rPr>
          <w:rFonts w:ascii="나눔고딕" w:eastAsia="나눔고딕" w:hAnsi="나눔고딕" w:cs="나눔고딕" w:hint="default"/>
          <w:u w:color="auto"/>
        </w:rPr>
      </w:pPr>
      <w:r>
        <w:rPr>
          <w:rFonts w:ascii="나눔고딕" w:eastAsia="나눔고딕" w:hAnsi="나눔고딕" w:cs="나눔고딕" w:hint="default"/>
          <w:u w:color="auto"/>
        </w:rPr>
        <w:t>정형만 (수치 위반): 구현 단순, 일반화 주장 약함</w:t>
      </w:r>
    </w:p>
    <w:p>
      <w:pPr>
        <w:rPr>
          <w:rFonts w:ascii="나눔고딕" w:eastAsia="나눔고딕" w:hAnsi="나눔고딕" w:cs="나눔고딕" w:hint="default"/>
          <w:u w:color="auto"/>
        </w:rPr>
      </w:pPr>
      <w:r>
        <w:rPr>
          <w:rFonts w:ascii="나눔고딕" w:eastAsia="나눔고딕" w:hAnsi="나눔고딕" w:cs="나눔고딕" w:hint="default"/>
          <w:u w:color="auto"/>
        </w:rPr>
        <w:t>혼합 분리 집계 (정형 + 비정형): 전파 패턴 차이를 추가 기여점으로 확보 가능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나눔고딕">
    <w:panose1 w:val="020D0604000000000000"/>
    <w:notTrueType w:val="false"/>
    <w:sig w:usb0="900002A7" w:usb1="29D7FCFB" w:usb2="00000010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</dc:creator>
  <cp:keywords/>
  <dc:description/>
  <cp:lastModifiedBy>HA</cp:lastModifiedBy>
  <cp:revision>1</cp:revision>
  <dcterms:created xsi:type="dcterms:W3CDTF">2026-05-30T02:25:59Z</dcterms:created>
  <dcterms:modified xsi:type="dcterms:W3CDTF">2026-05-30T02:29:46Z</dcterms:modified>
  <cp:version>1200.0100.01</cp:version>
</cp:coreProperties>
</file>