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b/>
          <w:bCs/>
          <w:lang w:val="en-US" w:eastAsia="zh-CN"/>
        </w:rPr>
        <w:t>可见性</w:t>
      </w:r>
    </w:p>
    <w:p>
      <w:pPr>
        <w:rPr>
          <w:rFonts w:hint="eastAsia"/>
          <w:lang w:val="en-US" w:eastAsia="zh-CN"/>
        </w:rPr>
      </w:pPr>
      <w:r>
        <w:rPr>
          <w:rFonts w:hint="eastAsia"/>
          <w:lang w:val="en-US" w:eastAsia="zh-CN"/>
        </w:rPr>
        <w:t>可见性：一个线程对</w:t>
      </w:r>
      <w:r>
        <w:rPr>
          <w:rFonts w:hint="eastAsia"/>
          <w:u w:val="single"/>
          <w:lang w:val="en-US" w:eastAsia="zh-CN"/>
        </w:rPr>
        <w:t>共</w:t>
      </w:r>
      <w:r>
        <w:rPr>
          <w:rFonts w:hint="eastAsia"/>
          <w:b/>
          <w:bCs/>
          <w:u w:val="single"/>
          <w:lang w:val="en-US" w:eastAsia="zh-CN"/>
        </w:rPr>
        <w:t>享变量</w:t>
      </w:r>
      <w:r>
        <w:rPr>
          <w:rFonts w:hint="eastAsia"/>
          <w:lang w:val="en-US" w:eastAsia="zh-CN"/>
        </w:rPr>
        <w:t>值的修改，能够及时被其他线程看到。</w:t>
      </w:r>
    </w:p>
    <w:p>
      <w:pPr>
        <w:rPr>
          <w:rFonts w:hint="eastAsia"/>
          <w:lang w:val="en-US" w:eastAsia="zh-CN"/>
        </w:rPr>
      </w:pPr>
      <w:r>
        <w:rPr>
          <w:rFonts w:hint="eastAsia"/>
          <w:lang w:val="en-US" w:eastAsia="zh-CN"/>
        </w:rPr>
        <w:t>共享变量：如果一个变量在多个线程的</w:t>
      </w:r>
      <w:r>
        <w:rPr>
          <w:rFonts w:hint="eastAsia"/>
          <w:b/>
          <w:bCs/>
          <w:u w:val="single"/>
          <w:lang w:val="en-US" w:eastAsia="zh-CN"/>
        </w:rPr>
        <w:t>工作内存</w:t>
      </w:r>
      <w:r>
        <w:rPr>
          <w:rFonts w:hint="eastAsia"/>
          <w:lang w:val="en-US" w:eastAsia="zh-CN"/>
        </w:rPr>
        <w:t>中都存在副本，那么这个变量就是在这几个线程的共享变量。</w:t>
      </w:r>
    </w:p>
    <w:p>
      <w:pPr>
        <w:rPr>
          <w:rFonts w:hint="eastAsia"/>
          <w:lang w:val="en-US" w:eastAsia="zh-CN"/>
        </w:rPr>
      </w:pPr>
    </w:p>
    <w:p>
      <w:pPr>
        <w:rPr>
          <w:rFonts w:hint="eastAsia"/>
          <w:lang w:val="en-US" w:eastAsia="zh-CN"/>
        </w:rPr>
      </w:pPr>
      <w:r>
        <w:rPr>
          <w:rFonts w:hint="eastAsia"/>
          <w:lang w:val="en-US" w:eastAsia="zh-CN"/>
        </w:rPr>
        <w:t>什么是工作内存？这是JMM里概念。</w:t>
      </w:r>
    </w:p>
    <w:p>
      <w:pPr>
        <w:rPr>
          <w:rFonts w:hint="eastAsia"/>
          <w:lang w:val="en-US" w:eastAsia="zh-CN"/>
        </w:rPr>
      </w:pPr>
    </w:p>
    <w:p>
      <w:pPr>
        <w:rPr>
          <w:rFonts w:hint="eastAsia"/>
          <w:b/>
          <w:bCs/>
          <w:lang w:val="en-US" w:eastAsia="zh-CN"/>
        </w:rPr>
      </w:pPr>
      <w:r>
        <w:rPr>
          <w:rFonts w:hint="eastAsia"/>
          <w:b/>
          <w:bCs/>
          <w:lang w:val="en-US" w:eastAsia="zh-CN"/>
        </w:rPr>
        <w:t>Java内存模型（JMM）--类似一种规范</w:t>
      </w:r>
    </w:p>
    <w:p>
      <w:pPr>
        <w:rPr>
          <w:rFonts w:hint="eastAsia"/>
          <w:lang w:val="en-US" w:eastAsia="zh-CN"/>
        </w:rPr>
      </w:pPr>
      <w:r>
        <w:rPr>
          <w:rFonts w:hint="eastAsia"/>
          <w:lang w:val="en-US" w:eastAsia="zh-CN"/>
        </w:rPr>
        <w:t>描述了Java程序中各种变量（线程共享变量）的访问规则，以及在JVM中将变量存储到内存和从内存中读取出变量（共享变量）这样的底层细节。</w:t>
      </w:r>
    </w:p>
    <w:p>
      <w:pPr>
        <w:rPr>
          <w:rFonts w:hint="eastAsia"/>
          <w:lang w:val="en-US" w:eastAsia="zh-CN"/>
        </w:rPr>
      </w:pPr>
    </w:p>
    <w:p>
      <w:pPr>
        <w:rPr>
          <w:rFonts w:hint="eastAsia"/>
          <w:lang w:val="en-US" w:eastAsia="zh-CN"/>
        </w:rPr>
      </w:pPr>
      <w:r>
        <w:rPr>
          <w:rFonts w:hint="eastAsia"/>
          <w:lang w:val="en-US" w:eastAsia="zh-CN"/>
        </w:rPr>
        <w:t>所有的变量都存储在主内存中，每个线程都有自己独立的工作内存，里面保存该线程使用到的变量的副本。</w:t>
      </w:r>
    </w:p>
    <w:p>
      <w:r>
        <w:drawing>
          <wp:inline distT="0" distB="0" distL="114300" distR="114300">
            <wp:extent cx="4234815" cy="2996565"/>
            <wp:effectExtent l="0" t="0" r="1333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34815" cy="2996565"/>
                    </a:xfrm>
                    <a:prstGeom prst="rect">
                      <a:avLst/>
                    </a:prstGeom>
                    <a:noFill/>
                    <a:ln w="9525">
                      <a:noFill/>
                    </a:ln>
                  </pic:spPr>
                </pic:pic>
              </a:graphicData>
            </a:graphic>
          </wp:inline>
        </w:drawing>
      </w:r>
    </w:p>
    <w:p/>
    <w:p>
      <w:pPr>
        <w:rPr>
          <w:rFonts w:hint="eastAsia"/>
          <w:lang w:eastAsia="zh-CN"/>
        </w:rPr>
      </w:pPr>
      <w:r>
        <w:rPr>
          <w:rFonts w:hint="eastAsia"/>
          <w:b/>
          <w:bCs/>
          <w:lang w:eastAsia="zh-CN"/>
        </w:rPr>
        <w:t>两条规定</w:t>
      </w:r>
    </w:p>
    <w:p>
      <w:pPr>
        <w:rPr>
          <w:rFonts w:hint="eastAsia"/>
          <w:lang w:val="en-US" w:eastAsia="zh-CN"/>
        </w:rPr>
      </w:pPr>
      <w:r>
        <w:rPr>
          <w:rFonts w:hint="eastAsia"/>
          <w:lang w:val="en-US" w:eastAsia="zh-CN"/>
        </w:rPr>
        <w:t>1、线程对共享变量的所有操作都必须在自己的工作内存中进行，不能直接从主内存中读写。</w:t>
      </w:r>
    </w:p>
    <w:p>
      <w:pPr>
        <w:rPr>
          <w:rFonts w:hint="eastAsia"/>
          <w:lang w:val="en-US" w:eastAsia="zh-CN"/>
        </w:rPr>
      </w:pPr>
      <w:r>
        <w:rPr>
          <w:rFonts w:hint="eastAsia"/>
          <w:lang w:val="en-US" w:eastAsia="zh-CN"/>
        </w:rPr>
        <w:t>2、不同线程之间无法直接访问其他线程工作内存中的变量，线程间变量值的传递需要通过主内存来完成。</w:t>
      </w:r>
    </w:p>
    <w:p>
      <w:pPr>
        <w:rPr>
          <w:rFonts w:hint="eastAsia"/>
          <w:lang w:val="en-US" w:eastAsia="zh-CN"/>
        </w:rPr>
      </w:pPr>
    </w:p>
    <w:p>
      <w:pPr>
        <w:rPr>
          <w:rFonts w:hint="eastAsia"/>
          <w:b/>
          <w:bCs/>
          <w:lang w:val="en-US" w:eastAsia="zh-CN"/>
        </w:rPr>
      </w:pPr>
      <w:r>
        <w:rPr>
          <w:rFonts w:hint="eastAsia"/>
          <w:b/>
          <w:bCs/>
          <w:lang w:val="en-US" w:eastAsia="zh-CN"/>
        </w:rPr>
        <w:t>共享变量可见性实现的原理</w:t>
      </w:r>
    </w:p>
    <w:p>
      <w:pPr>
        <w:numPr>
          <w:ilvl w:val="0"/>
          <w:numId w:val="1"/>
        </w:numPr>
        <w:rPr>
          <w:rFonts w:hint="eastAsia"/>
          <w:b w:val="0"/>
          <w:bCs w:val="0"/>
          <w:lang w:val="en-US" w:eastAsia="zh-CN"/>
        </w:rPr>
      </w:pPr>
      <w:r>
        <w:rPr>
          <w:rFonts w:hint="eastAsia"/>
          <w:b w:val="0"/>
          <w:bCs w:val="0"/>
          <w:lang w:val="en-US" w:eastAsia="zh-CN"/>
        </w:rPr>
        <w:t>把工作内存中更新过的共享变量刷新到主内存中</w:t>
      </w:r>
    </w:p>
    <w:p>
      <w:pPr>
        <w:numPr>
          <w:ilvl w:val="0"/>
          <w:numId w:val="1"/>
        </w:numPr>
        <w:rPr>
          <w:rFonts w:hint="eastAsia"/>
          <w:b w:val="0"/>
          <w:bCs w:val="0"/>
          <w:lang w:val="en-US" w:eastAsia="zh-CN"/>
        </w:rPr>
      </w:pPr>
      <w:r>
        <w:rPr>
          <w:rFonts w:hint="eastAsia"/>
          <w:b w:val="0"/>
          <w:bCs w:val="0"/>
          <w:lang w:val="en-US" w:eastAsia="zh-CN"/>
        </w:rPr>
        <w:t>将主内存中更新的共享变量的值更新到另一个工作内存中、</w:t>
      </w:r>
    </w:p>
    <w:p>
      <w:pPr>
        <w:widowControl w:val="0"/>
        <w:numPr>
          <w:numId w:val="0"/>
        </w:numPr>
        <w:jc w:val="both"/>
        <w:rPr>
          <w:rFonts w:hint="eastAsia"/>
          <w:b w:val="0"/>
          <w:bCs w:val="0"/>
          <w:lang w:val="en-US" w:eastAsia="zh-CN"/>
        </w:rPr>
      </w:pPr>
      <w:r>
        <w:rPr>
          <w:rFonts w:hint="eastAsia"/>
          <w:b w:val="0"/>
          <w:bCs w:val="0"/>
          <w:lang w:val="en-US" w:eastAsia="zh-CN"/>
        </w:rPr>
        <w:br w:type="page"/>
      </w:r>
    </w:p>
    <w:p>
      <w:pPr>
        <w:widowControl w:val="0"/>
        <w:numPr>
          <w:numId w:val="0"/>
        </w:numPr>
        <w:jc w:val="both"/>
        <w:rPr>
          <w:rFonts w:hint="eastAsia"/>
          <w:b w:val="0"/>
          <w:bCs w:val="0"/>
          <w:lang w:val="en-US" w:eastAsia="zh-CN"/>
        </w:rPr>
      </w:pPr>
    </w:p>
    <w:p>
      <w:pPr>
        <w:widowControl w:val="0"/>
        <w:numPr>
          <w:numId w:val="0"/>
        </w:numPr>
        <w:jc w:val="both"/>
        <w:rPr>
          <w:rFonts w:hint="eastAsia"/>
          <w:b/>
          <w:bCs/>
          <w:lang w:val="en-US" w:eastAsia="zh-CN"/>
        </w:rPr>
      </w:pPr>
      <w:r>
        <w:rPr>
          <w:rFonts w:hint="eastAsia"/>
          <w:b/>
          <w:bCs/>
          <w:lang w:val="en-US" w:eastAsia="zh-CN"/>
        </w:rPr>
        <w:t>可见性的实现方式</w:t>
      </w:r>
    </w:p>
    <w:p>
      <w:pPr>
        <w:widowControl w:val="0"/>
        <w:numPr>
          <w:numId w:val="0"/>
        </w:numPr>
        <w:jc w:val="both"/>
        <w:rPr>
          <w:rFonts w:hint="eastAsia"/>
          <w:b/>
          <w:bCs/>
          <w:lang w:val="en-US" w:eastAsia="zh-CN"/>
        </w:rPr>
      </w:pPr>
    </w:p>
    <w:p>
      <w:pPr>
        <w:widowControl w:val="0"/>
        <w:numPr>
          <w:numId w:val="0"/>
        </w:numPr>
        <w:jc w:val="both"/>
        <w:rPr>
          <w:rFonts w:hint="eastAsia"/>
          <w:b/>
          <w:bCs/>
          <w:lang w:val="en-US" w:eastAsia="zh-CN"/>
        </w:rPr>
      </w:pPr>
      <w:r>
        <w:rPr>
          <w:rFonts w:hint="eastAsia"/>
          <w:b/>
          <w:bCs/>
          <w:lang w:val="en-US" w:eastAsia="zh-CN"/>
        </w:rPr>
        <w:t>Java语言层面支持的可见性实现方式：</w:t>
      </w:r>
    </w:p>
    <w:p>
      <w:pPr>
        <w:widowControl w:val="0"/>
        <w:numPr>
          <w:numId w:val="0"/>
        </w:numPr>
        <w:jc w:val="both"/>
        <w:rPr>
          <w:rFonts w:hint="eastAsia"/>
          <w:b w:val="0"/>
          <w:bCs w:val="0"/>
          <w:lang w:val="en-US" w:eastAsia="zh-CN"/>
        </w:rPr>
      </w:pPr>
      <w:r>
        <w:rPr>
          <w:rFonts w:hint="eastAsia"/>
          <w:b w:val="0"/>
          <w:bCs w:val="0"/>
          <w:lang w:val="en-US" w:eastAsia="zh-CN"/>
        </w:rPr>
        <w:t>Syncronized：</w:t>
      </w:r>
    </w:p>
    <w:p>
      <w:pPr>
        <w:widowControl w:val="0"/>
        <w:numPr>
          <w:numId w:val="0"/>
        </w:numPr>
        <w:jc w:val="both"/>
        <w:rPr>
          <w:rFonts w:hint="eastAsia"/>
          <w:b w:val="0"/>
          <w:bCs w:val="0"/>
          <w:lang w:val="en-US" w:eastAsia="zh-CN"/>
        </w:rPr>
      </w:pPr>
      <w:r>
        <w:rPr>
          <w:rFonts w:hint="eastAsia"/>
          <w:b w:val="0"/>
          <w:bCs w:val="0"/>
          <w:lang w:val="en-US" w:eastAsia="zh-CN"/>
        </w:rPr>
        <w:t>能实现原子性、可见性</w:t>
      </w:r>
    </w:p>
    <w:p>
      <w:pPr>
        <w:widowControl w:val="0"/>
        <w:numPr>
          <w:numId w:val="0"/>
        </w:numPr>
        <w:jc w:val="both"/>
        <w:rPr>
          <w:rFonts w:hint="eastAsia"/>
          <w:b w:val="0"/>
          <w:bCs w:val="0"/>
          <w:lang w:val="en-US" w:eastAsia="zh-CN"/>
        </w:rPr>
      </w:pPr>
      <w:r>
        <w:rPr>
          <w:rFonts w:hint="eastAsia"/>
          <w:b w:val="0"/>
          <w:bCs w:val="0"/>
          <w:lang w:val="en-US" w:eastAsia="zh-CN"/>
        </w:rPr>
        <w:t>线程解锁前，必须把共享变量的最新值刷新到主内存中。</w:t>
      </w:r>
    </w:p>
    <w:p>
      <w:pPr>
        <w:widowControl w:val="0"/>
        <w:numPr>
          <w:numId w:val="0"/>
        </w:numPr>
        <w:jc w:val="both"/>
        <w:rPr>
          <w:rFonts w:hint="eastAsia"/>
          <w:b w:val="0"/>
          <w:bCs w:val="0"/>
          <w:lang w:val="en-US" w:eastAsia="zh-CN"/>
        </w:rPr>
      </w:pPr>
      <w:r>
        <w:rPr>
          <w:rFonts w:hint="eastAsia"/>
          <w:b w:val="0"/>
          <w:bCs w:val="0"/>
          <w:lang w:val="en-US" w:eastAsia="zh-CN"/>
        </w:rPr>
        <w:t>线程加锁时，将清空工作内存中共享变量的值，从而使用共享变量时需要从主内存中重新读取最新过的值。</w:t>
      </w:r>
    </w:p>
    <w:p>
      <w:pPr>
        <w:widowControl w:val="0"/>
        <w:numPr>
          <w:numId w:val="0"/>
        </w:numPr>
        <w:jc w:val="both"/>
        <w:rPr>
          <w:rFonts w:hint="eastAsia"/>
          <w:b w:val="0"/>
          <w:bCs w:val="0"/>
          <w:lang w:val="en-US" w:eastAsia="zh-CN"/>
        </w:rPr>
      </w:pPr>
      <w:r>
        <w:drawing>
          <wp:inline distT="0" distB="0" distL="114300" distR="114300">
            <wp:extent cx="3784600" cy="2672715"/>
            <wp:effectExtent l="0" t="0" r="635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784600" cy="2672715"/>
                    </a:xfrm>
                    <a:prstGeom prst="rect">
                      <a:avLst/>
                    </a:prstGeom>
                    <a:noFill/>
                    <a:ln w="9525">
                      <a:noFill/>
                    </a:ln>
                  </pic:spPr>
                </pic:pic>
              </a:graphicData>
            </a:graphic>
          </wp:inline>
        </w:drawing>
      </w:r>
    </w:p>
    <w:p>
      <w:pPr>
        <w:widowControl w:val="0"/>
        <w:numPr>
          <w:numId w:val="0"/>
        </w:numPr>
        <w:jc w:val="both"/>
        <w:rPr>
          <w:rFonts w:hint="eastAsia"/>
          <w:b w:val="0"/>
          <w:bCs w:val="0"/>
          <w:lang w:val="en-US" w:eastAsia="zh-CN"/>
        </w:rPr>
      </w:pPr>
      <w:r>
        <w:rPr>
          <w:rFonts w:hint="eastAsia"/>
          <w:b w:val="0"/>
          <w:bCs w:val="0"/>
          <w:lang w:val="en-US" w:eastAsia="zh-CN"/>
        </w:rPr>
        <w:t>Volatile：</w:t>
      </w:r>
    </w:p>
    <w:p>
      <w:pPr>
        <w:widowControl w:val="0"/>
        <w:numPr>
          <w:ilvl w:val="0"/>
          <w:numId w:val="0"/>
        </w:numPr>
        <w:jc w:val="both"/>
        <w:rPr>
          <w:rFonts w:hint="eastAsia"/>
          <w:b w:val="0"/>
          <w:bCs w:val="0"/>
          <w:lang w:val="en-US" w:eastAsia="zh-CN"/>
        </w:rPr>
      </w:pPr>
      <w:r>
        <w:rPr>
          <w:rFonts w:hint="eastAsia"/>
          <w:b w:val="0"/>
          <w:bCs w:val="0"/>
          <w:lang w:val="en-US" w:eastAsia="zh-CN"/>
        </w:rPr>
        <w:t>能够保证Volatile变量的可见性，不能保证Volatile变量的复合操作的原子性（i++）</w:t>
      </w:r>
    </w:p>
    <w:p>
      <w:pPr>
        <w:widowControl w:val="0"/>
        <w:numPr>
          <w:numId w:val="0"/>
        </w:numPr>
        <w:jc w:val="both"/>
        <w:rPr>
          <w:rFonts w:hint="eastAsia"/>
          <w:b w:val="0"/>
          <w:bCs w:val="0"/>
          <w:lang w:val="en-US" w:eastAsia="zh-CN"/>
        </w:rPr>
      </w:pPr>
      <w:r>
        <w:rPr>
          <w:rFonts w:hint="eastAsia"/>
          <w:b w:val="0"/>
          <w:bCs w:val="0"/>
          <w:lang w:val="en-US" w:eastAsia="zh-CN"/>
        </w:rPr>
        <w:t>通过加入内存屏障和禁止重排序优化来实现的。</w:t>
      </w:r>
    </w:p>
    <w:p>
      <w:pPr>
        <w:widowControl w:val="0"/>
        <w:numPr>
          <w:numId w:val="0"/>
        </w:numPr>
        <w:jc w:val="both"/>
      </w:pPr>
      <w:r>
        <w:drawing>
          <wp:inline distT="0" distB="0" distL="114300" distR="114300">
            <wp:extent cx="4392930" cy="2178685"/>
            <wp:effectExtent l="0" t="0" r="762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4392930" cy="2178685"/>
                    </a:xfrm>
                    <a:prstGeom prst="rect">
                      <a:avLst/>
                    </a:prstGeom>
                    <a:noFill/>
                    <a:ln w="9525">
                      <a:noFill/>
                    </a:ln>
                  </pic:spPr>
                </pic:pic>
              </a:graphicData>
            </a:graphic>
          </wp:inline>
        </w:drawing>
      </w:r>
    </w:p>
    <w:p>
      <w:pPr>
        <w:widowControl w:val="0"/>
        <w:numPr>
          <w:numId w:val="0"/>
        </w:numPr>
        <w:jc w:val="both"/>
      </w:pPr>
    </w:p>
    <w:p>
      <w:pPr>
        <w:widowControl w:val="0"/>
        <w:numPr>
          <w:numId w:val="0"/>
        </w:numPr>
        <w:jc w:val="both"/>
        <w:rPr>
          <w:rFonts w:hint="eastAsia"/>
          <w:lang w:val="en-US" w:eastAsia="zh-CN"/>
        </w:rPr>
      </w:pPr>
      <w:r>
        <w:rPr>
          <w:rFonts w:hint="eastAsia"/>
          <w:lang w:eastAsia="zh-CN"/>
        </w:rPr>
        <w:t>保证</w:t>
      </w:r>
      <w:r>
        <w:rPr>
          <w:rFonts w:hint="eastAsia"/>
          <w:lang w:val="en-US" w:eastAsia="zh-CN"/>
        </w:rPr>
        <w:t>number自增操作的原子性：</w:t>
      </w:r>
    </w:p>
    <w:p>
      <w:pPr>
        <w:widowControl w:val="0"/>
        <w:numPr>
          <w:ilvl w:val="0"/>
          <w:numId w:val="2"/>
        </w:numPr>
        <w:jc w:val="both"/>
        <w:rPr>
          <w:rFonts w:hint="eastAsia"/>
          <w:b w:val="0"/>
          <w:bCs w:val="0"/>
          <w:lang w:val="en-US" w:eastAsia="zh-CN"/>
        </w:rPr>
      </w:pPr>
      <w:r>
        <w:rPr>
          <w:rFonts w:hint="eastAsia"/>
          <w:lang w:val="en-US" w:eastAsia="zh-CN"/>
        </w:rPr>
        <w:t>使用</w:t>
      </w:r>
      <w:r>
        <w:rPr>
          <w:rFonts w:hint="eastAsia"/>
          <w:b w:val="0"/>
          <w:bCs w:val="0"/>
          <w:lang w:val="en-US" w:eastAsia="zh-CN"/>
        </w:rPr>
        <w:t>Syncronized关键字</w:t>
      </w:r>
    </w:p>
    <w:p>
      <w:pPr>
        <w:widowControl w:val="0"/>
        <w:numPr>
          <w:ilvl w:val="0"/>
          <w:numId w:val="2"/>
        </w:numPr>
        <w:jc w:val="both"/>
        <w:rPr>
          <w:rFonts w:hint="eastAsia"/>
          <w:b w:val="0"/>
          <w:bCs w:val="0"/>
          <w:lang w:val="en-US" w:eastAsia="zh-CN"/>
        </w:rPr>
      </w:pPr>
      <w:r>
        <w:rPr>
          <w:rFonts w:hint="eastAsia"/>
          <w:b w:val="0"/>
          <w:bCs w:val="0"/>
          <w:lang w:val="en-US" w:eastAsia="zh-CN"/>
        </w:rPr>
        <w:t>使用ReentrantLock</w:t>
      </w:r>
    </w:p>
    <w:p>
      <w:pPr>
        <w:widowControl w:val="0"/>
        <w:numPr>
          <w:ilvl w:val="0"/>
          <w:numId w:val="2"/>
        </w:numPr>
        <w:jc w:val="both"/>
        <w:rPr>
          <w:rFonts w:hint="eastAsia"/>
          <w:b w:val="0"/>
          <w:bCs w:val="0"/>
          <w:lang w:val="en-US" w:eastAsia="zh-CN"/>
        </w:rPr>
      </w:pPr>
      <w:r>
        <w:rPr>
          <w:rFonts w:hint="eastAsia"/>
          <w:b w:val="0"/>
          <w:bCs w:val="0"/>
          <w:lang w:val="en-US" w:eastAsia="zh-CN"/>
        </w:rPr>
        <w:t>使用AtomicInterger</w:t>
      </w:r>
    </w:p>
    <w:p>
      <w:pPr>
        <w:widowControl w:val="0"/>
        <w:numPr>
          <w:numId w:val="0"/>
        </w:numPr>
        <w:jc w:val="both"/>
      </w:pPr>
      <w:r>
        <w:drawing>
          <wp:inline distT="0" distB="0" distL="114300" distR="114300">
            <wp:extent cx="3632200" cy="1588135"/>
            <wp:effectExtent l="0" t="0" r="635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3632200" cy="1588135"/>
                    </a:xfrm>
                    <a:prstGeom prst="rect">
                      <a:avLst/>
                    </a:prstGeom>
                    <a:noFill/>
                    <a:ln w="9525">
                      <a:noFill/>
                    </a:ln>
                  </pic:spPr>
                </pic:pic>
              </a:graphicData>
            </a:graphic>
          </wp:inline>
        </w:drawing>
      </w:r>
    </w:p>
    <w:p>
      <w:pPr>
        <w:widowControl w:val="0"/>
        <w:numPr>
          <w:numId w:val="0"/>
        </w:numPr>
        <w:jc w:val="both"/>
        <w:rPr>
          <w:rFonts w:hint="eastAsia"/>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涉及到的知识点：</w:t>
      </w:r>
    </w:p>
    <w:p>
      <w:pPr>
        <w:widowControl w:val="0"/>
        <w:numPr>
          <w:numId w:val="0"/>
        </w:numPr>
        <w:jc w:val="both"/>
        <w:rPr>
          <w:rFonts w:hint="eastAsia"/>
          <w:b w:val="0"/>
          <w:bCs w:val="0"/>
          <w:lang w:val="en-US" w:eastAsia="zh-CN"/>
        </w:rPr>
      </w:pPr>
      <w:r>
        <w:rPr>
          <w:rFonts w:hint="eastAsia"/>
          <w:b/>
          <w:bCs/>
          <w:lang w:val="en-US" w:eastAsia="zh-CN"/>
        </w:rPr>
        <w:t>重排序：</w:t>
      </w:r>
      <w:r>
        <w:rPr>
          <w:rFonts w:hint="eastAsia"/>
          <w:b w:val="0"/>
          <w:bCs w:val="0"/>
          <w:lang w:val="en-US" w:eastAsia="zh-CN"/>
        </w:rPr>
        <w:t>代码书写的顺序与实际执行的顺序不同，指令重排序是编译器或处理器为了提高程序性能而做的优化。</w:t>
      </w:r>
    </w:p>
    <w:p>
      <w:pPr>
        <w:widowControl w:val="0"/>
        <w:numPr>
          <w:ilvl w:val="0"/>
          <w:numId w:val="3"/>
        </w:numPr>
        <w:jc w:val="both"/>
        <w:rPr>
          <w:rFonts w:hint="eastAsia"/>
          <w:b w:val="0"/>
          <w:bCs w:val="0"/>
          <w:lang w:val="en-US" w:eastAsia="zh-CN"/>
        </w:rPr>
      </w:pPr>
      <w:r>
        <w:rPr>
          <w:rFonts w:hint="eastAsia"/>
          <w:b w:val="0"/>
          <w:bCs w:val="0"/>
          <w:lang w:val="en-US" w:eastAsia="zh-CN"/>
        </w:rPr>
        <w:t>编译器优化的重排序---单线程中保证结果正确的情况下进行的优化。</w:t>
      </w:r>
    </w:p>
    <w:p>
      <w:pPr>
        <w:widowControl w:val="0"/>
        <w:numPr>
          <w:ilvl w:val="0"/>
          <w:numId w:val="3"/>
        </w:numPr>
        <w:jc w:val="both"/>
        <w:rPr>
          <w:rFonts w:hint="eastAsia"/>
          <w:b w:val="0"/>
          <w:bCs w:val="0"/>
          <w:lang w:val="en-US" w:eastAsia="zh-CN"/>
        </w:rPr>
      </w:pPr>
      <w:r>
        <w:rPr>
          <w:rFonts w:hint="eastAsia"/>
          <w:b w:val="0"/>
          <w:bCs w:val="0"/>
          <w:lang w:val="en-US" w:eastAsia="zh-CN"/>
        </w:rPr>
        <w:t>指令级并行重排序</w:t>
      </w:r>
    </w:p>
    <w:p>
      <w:pPr>
        <w:widowControl w:val="0"/>
        <w:numPr>
          <w:ilvl w:val="0"/>
          <w:numId w:val="3"/>
        </w:numPr>
        <w:jc w:val="both"/>
        <w:rPr>
          <w:rFonts w:hint="eastAsia"/>
          <w:b w:val="0"/>
          <w:bCs w:val="0"/>
          <w:lang w:val="en-US" w:eastAsia="zh-CN"/>
        </w:rPr>
      </w:pPr>
      <w:r>
        <w:rPr>
          <w:rFonts w:hint="eastAsia"/>
          <w:b w:val="0"/>
          <w:bCs w:val="0"/>
          <w:lang w:val="en-US" w:eastAsia="zh-CN"/>
        </w:rPr>
        <w:t>内存系统的重排序---处理器对读写缓存的重排序</w:t>
      </w:r>
    </w:p>
    <w:p>
      <w:pPr>
        <w:widowControl w:val="0"/>
        <w:numPr>
          <w:numId w:val="0"/>
        </w:numPr>
        <w:jc w:val="both"/>
        <w:rPr>
          <w:rFonts w:hint="eastAsia"/>
          <w:b/>
          <w:bCs/>
          <w:lang w:val="en-US" w:eastAsia="zh-CN"/>
        </w:rPr>
      </w:pPr>
      <w:r>
        <w:rPr>
          <w:rFonts w:hint="eastAsia"/>
          <w:b/>
          <w:bCs/>
          <w:lang w:val="en-US" w:eastAsia="zh-CN"/>
        </w:rPr>
        <w:t>As-if-serial语义</w:t>
      </w:r>
    </w:p>
    <w:p>
      <w:pPr>
        <w:widowControl w:val="0"/>
        <w:numPr>
          <w:ilvl w:val="0"/>
          <w:numId w:val="0"/>
        </w:numPr>
        <w:jc w:val="both"/>
        <w:rPr>
          <w:rFonts w:hint="eastAsia"/>
          <w:b w:val="0"/>
          <w:bCs w:val="0"/>
          <w:lang w:val="en-US" w:eastAsia="zh-CN"/>
        </w:rPr>
      </w:pPr>
      <w:r>
        <w:rPr>
          <w:rFonts w:hint="eastAsia"/>
          <w:b w:val="0"/>
          <w:bCs w:val="0"/>
          <w:lang w:val="en-US" w:eastAsia="zh-CN"/>
        </w:rPr>
        <w:t>Java编译器、运行时和处理器都会保证Java在</w:t>
      </w:r>
      <w:r>
        <w:rPr>
          <w:rFonts w:hint="eastAsia"/>
          <w:b/>
          <w:bCs/>
          <w:u w:val="single"/>
          <w:lang w:val="en-US" w:eastAsia="zh-CN"/>
        </w:rPr>
        <w:t>单线程</w:t>
      </w:r>
      <w:r>
        <w:rPr>
          <w:rFonts w:hint="eastAsia"/>
          <w:b w:val="0"/>
          <w:bCs w:val="0"/>
          <w:lang w:val="en-US" w:eastAsia="zh-CN"/>
        </w:rPr>
        <w:t>下遵循as-if-serial语义。</w:t>
      </w:r>
    </w:p>
    <w:p>
      <w:pPr>
        <w:widowControl w:val="0"/>
        <w:numPr>
          <w:ilvl w:val="0"/>
          <w:numId w:val="0"/>
        </w:numPr>
        <w:jc w:val="both"/>
        <w:rPr>
          <w:rFonts w:hint="eastAsia"/>
          <w:b w:val="0"/>
          <w:bCs w:val="0"/>
          <w:lang w:val="en-US" w:eastAsia="zh-CN"/>
        </w:rPr>
      </w:pPr>
    </w:p>
    <w:p>
      <w:pPr>
        <w:widowControl w:val="0"/>
        <w:numPr>
          <w:numId w:val="0"/>
        </w:numPr>
        <w:jc w:val="both"/>
      </w:pPr>
      <w:r>
        <w:drawing>
          <wp:inline distT="0" distB="0" distL="114300" distR="114300">
            <wp:extent cx="4072890" cy="1872615"/>
            <wp:effectExtent l="0" t="0" r="381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4072890" cy="1872615"/>
                    </a:xfrm>
                    <a:prstGeom prst="rect">
                      <a:avLst/>
                    </a:prstGeom>
                    <a:noFill/>
                    <a:ln w="9525">
                      <a:noFill/>
                    </a:ln>
                  </pic:spPr>
                </pic:pic>
              </a:graphicData>
            </a:graphic>
          </wp:inline>
        </w:drawing>
      </w:r>
    </w:p>
    <w:p>
      <w:pPr>
        <w:widowControl w:val="0"/>
        <w:numPr>
          <w:numId w:val="0"/>
        </w:numPr>
        <w:jc w:val="both"/>
      </w:pPr>
    </w:p>
    <w:p>
      <w:pPr>
        <w:widowControl w:val="0"/>
        <w:numPr>
          <w:numId w:val="0"/>
        </w:numPr>
        <w:jc w:val="both"/>
        <w:rPr>
          <w:rFonts w:hint="eastAsia"/>
          <w:b/>
          <w:bCs/>
          <w:lang w:eastAsia="zh-CN"/>
        </w:rPr>
      </w:pPr>
      <w:r>
        <w:rPr>
          <w:rFonts w:hint="eastAsia"/>
          <w:b/>
          <w:bCs/>
          <w:lang w:eastAsia="zh-CN"/>
        </w:rPr>
        <w:t>实现可见性的方式：</w:t>
      </w:r>
    </w:p>
    <w:p>
      <w:pPr>
        <w:widowControl w:val="0"/>
        <w:numPr>
          <w:numId w:val="0"/>
        </w:numPr>
        <w:jc w:val="both"/>
        <w:rPr>
          <w:rFonts w:hint="eastAsia"/>
          <w:b/>
          <w:bCs/>
          <w:lang w:val="en-US" w:eastAsia="zh-CN"/>
        </w:rPr>
      </w:pPr>
      <w:r>
        <w:rPr>
          <w:rFonts w:hint="eastAsia"/>
          <w:b/>
          <w:bCs/>
          <w:lang w:val="en-US" w:eastAsia="zh-CN"/>
        </w:rPr>
        <w:t>Synchronized和volatile</w:t>
      </w:r>
    </w:p>
    <w:p>
      <w:pPr>
        <w:widowControl w:val="0"/>
        <w:numPr>
          <w:numId w:val="0"/>
        </w:numPr>
        <w:jc w:val="both"/>
        <w:rPr>
          <w:rFonts w:hint="eastAsia"/>
          <w:b/>
          <w:bCs/>
          <w:lang w:val="en-US" w:eastAsia="zh-CN"/>
        </w:rPr>
      </w:pPr>
      <w:r>
        <w:rPr>
          <w:rFonts w:hint="eastAsia"/>
          <w:b/>
          <w:bCs/>
          <w:lang w:val="en-US" w:eastAsia="zh-CN"/>
        </w:rPr>
        <w:t>Final也可以保证内存可见性。</w:t>
      </w:r>
    </w:p>
    <w:p>
      <w:pPr>
        <w:widowControl w:val="0"/>
        <w:numPr>
          <w:numId w:val="0"/>
        </w:numPr>
        <w:jc w:val="both"/>
        <w:rPr>
          <w:rFonts w:hint="eastAsia"/>
          <w:b/>
          <w:bCs/>
          <w:lang w:val="en-US" w:eastAsia="zh-CN"/>
        </w:rPr>
      </w:pPr>
    </w:p>
    <w:p>
      <w:pPr>
        <w:widowControl w:val="0"/>
        <w:numPr>
          <w:numId w:val="0"/>
        </w:numPr>
        <w:jc w:val="both"/>
        <w:rPr>
          <w:rFonts w:hint="eastAsia"/>
          <w:b/>
          <w:bCs/>
          <w:lang w:val="en-US" w:eastAsia="zh-CN"/>
        </w:rPr>
      </w:pPr>
      <w:r>
        <w:rPr>
          <w:rFonts w:hint="eastAsia"/>
          <w:b/>
          <w:bCs/>
          <w:lang w:val="en-US" w:eastAsia="zh-CN"/>
        </w:rPr>
        <w:t>有时候即使没有保证可见性的操作，很多时候共享变量依然能够在主内存和工作内存见得到及时的更细？</w:t>
      </w:r>
    </w:p>
    <w:p>
      <w:pPr>
        <w:widowControl w:val="0"/>
        <w:numPr>
          <w:numId w:val="0"/>
        </w:numPr>
        <w:jc w:val="both"/>
        <w:rPr>
          <w:rFonts w:hint="eastAsia"/>
          <w:b w:val="0"/>
          <w:bCs w:val="0"/>
          <w:lang w:val="en-US" w:eastAsia="zh-CN"/>
        </w:rPr>
      </w:pPr>
      <w:r>
        <w:rPr>
          <w:rFonts w:hint="eastAsia"/>
          <w:b w:val="0"/>
          <w:bCs w:val="0"/>
          <w:lang w:val="en-US" w:eastAsia="zh-CN"/>
        </w:rPr>
        <w:t>一般只有在短时间内高并发的情况下才会出现变量得不到及时更新的情况，因为CPU在执行时会很快地率性缓存，所以一般很难看到。</w:t>
      </w:r>
    </w:p>
    <w:p>
      <w:pPr>
        <w:widowControl w:val="0"/>
        <w:numPr>
          <w:numId w:val="0"/>
        </w:numPr>
        <w:jc w:val="both"/>
        <w:rPr>
          <w:rFonts w:hint="eastAsia"/>
          <w:b w:val="0"/>
          <w:bCs w:val="0"/>
          <w:lang w:val="en-US" w:eastAsia="zh-CN"/>
        </w:rPr>
      </w:pPr>
    </w:p>
    <w:p>
      <w:pPr>
        <w:widowControl w:val="0"/>
        <w:numPr>
          <w:numId w:val="0"/>
        </w:numPr>
        <w:jc w:val="both"/>
      </w:pPr>
      <w:r>
        <w:drawing>
          <wp:inline distT="0" distB="0" distL="114300" distR="114300">
            <wp:extent cx="3645535" cy="1495425"/>
            <wp:effectExtent l="0" t="0" r="1206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3645535" cy="1495425"/>
                    </a:xfrm>
                    <a:prstGeom prst="rect">
                      <a:avLst/>
                    </a:prstGeom>
                    <a:noFill/>
                    <a:ln w="9525">
                      <a:noFill/>
                    </a:ln>
                  </pic:spPr>
                </pic:pic>
              </a:graphicData>
            </a:graphic>
          </wp:inline>
        </w:drawing>
      </w:r>
    </w:p>
    <w:p>
      <w:pPr>
        <w:widowControl w:val="0"/>
        <w:numPr>
          <w:numId w:val="0"/>
        </w:numPr>
        <w:jc w:val="both"/>
        <w:rPr>
          <w:rFonts w:hint="eastAsia"/>
          <w:lang w:val="en-US" w:eastAsia="zh-CN"/>
        </w:rPr>
      </w:pPr>
      <w:r>
        <w:rPr>
          <w:rFonts w:hint="eastAsia"/>
          <w:lang w:eastAsia="zh-CN"/>
        </w:rPr>
        <w:t>其实现在很多平台商务虚拟机对</w:t>
      </w:r>
      <w:r>
        <w:rPr>
          <w:rFonts w:hint="eastAsia"/>
          <w:lang w:val="en-US" w:eastAsia="zh-CN"/>
        </w:rPr>
        <w:t>long，double当做原子对待了。</w:t>
      </w:r>
    </w:p>
    <w:p>
      <w:pPr>
        <w:widowControl w:val="0"/>
        <w:numPr>
          <w:numId w:val="0"/>
        </w:numPr>
        <w:jc w:val="both"/>
        <w:rPr>
          <w:rFonts w:hint="eastAsia"/>
          <w:lang w:val="en-US" w:eastAsia="zh-CN"/>
        </w:rPr>
      </w:pPr>
    </w:p>
    <w:p>
      <w:pPr>
        <w:widowControl w:val="0"/>
        <w:numPr>
          <w:numId w:val="0"/>
        </w:numPr>
        <w:jc w:val="both"/>
        <w:rPr>
          <w:rFonts w:hint="eastAsia"/>
          <w:b/>
          <w:bCs/>
          <w:lang w:val="en-US" w:eastAsia="zh-CN"/>
        </w:rPr>
      </w:pPr>
      <w:r>
        <w:rPr>
          <w:rFonts w:hint="eastAsia"/>
          <w:b/>
          <w:bCs/>
          <w:lang w:val="en-US" w:eastAsia="zh-CN"/>
        </w:rPr>
        <w:t>总结：volatile比synchronized更轻量级，volatile没有synchronized使用广泛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410C0"/>
    <w:multiLevelType w:val="singleLevel"/>
    <w:tmpl w:val="58C410C0"/>
    <w:lvl w:ilvl="0" w:tentative="0">
      <w:start w:val="1"/>
      <w:numFmt w:val="decimal"/>
      <w:suff w:val="nothing"/>
      <w:lvlText w:val="%1、"/>
      <w:lvlJc w:val="left"/>
    </w:lvl>
  </w:abstractNum>
  <w:abstractNum w:abstractNumId="1">
    <w:nsid w:val="58C412AC"/>
    <w:multiLevelType w:val="singleLevel"/>
    <w:tmpl w:val="58C412AC"/>
    <w:lvl w:ilvl="0" w:tentative="0">
      <w:start w:val="1"/>
      <w:numFmt w:val="decimal"/>
      <w:suff w:val="nothing"/>
      <w:lvlText w:val="%1、"/>
      <w:lvlJc w:val="left"/>
    </w:lvl>
  </w:abstractNum>
  <w:abstractNum w:abstractNumId="2">
    <w:nsid w:val="58C41B6A"/>
    <w:multiLevelType w:val="singleLevel"/>
    <w:tmpl w:val="58C41B6A"/>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E036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dc:creator>
  <cp:lastModifiedBy>john</cp:lastModifiedBy>
  <dcterms:modified xsi:type="dcterms:W3CDTF">2017-03-11T16:11:10Z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