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47BD" w14:textId="77777777" w:rsidR="009B44D7" w:rsidRDefault="00F10EE0">
      <w:pPr>
        <w:spacing w:after="60"/>
      </w:pPr>
      <w:r>
        <w:rPr>
          <w:b/>
          <w:bCs/>
          <w:color w:val="1F4E79"/>
          <w:sz w:val="44"/>
          <w:szCs w:val="44"/>
        </w:rPr>
        <w:t>Subsidiecheck in TIOS</w:t>
      </w:r>
    </w:p>
    <w:p w14:paraId="22320391" w14:textId="77777777" w:rsidR="009B44D7" w:rsidRDefault="00F10EE0">
      <w:pPr>
        <w:spacing w:after="60"/>
      </w:pPr>
      <w:r>
        <w:rPr>
          <w:color w:val="555555"/>
          <w:sz w:val="28"/>
          <w:szCs w:val="28"/>
        </w:rPr>
        <w:t>Wat ik nodig heb en waarom</w:t>
      </w:r>
    </w:p>
    <w:p w14:paraId="73BF8659" w14:textId="77777777" w:rsidR="009B44D7" w:rsidRDefault="00F10EE0">
      <w:pPr>
        <w:pBdr>
          <w:bottom w:val="single" w:sz="6" w:space="6" w:color="1F4E79"/>
        </w:pBdr>
        <w:spacing w:after="300"/>
      </w:pPr>
      <w:r>
        <w:rPr>
          <w:color w:val="777777"/>
          <w:sz w:val="20"/>
          <w:szCs w:val="20"/>
        </w:rPr>
        <w:t>Takkenkamp · Martijn Staal · 1 oktober 2026</w:t>
      </w:r>
    </w:p>
    <w:p w14:paraId="1591F8C6" w14:textId="77777777" w:rsidR="009B44D7" w:rsidRDefault="00F10EE0">
      <w:pPr>
        <w:pStyle w:val="Kop1"/>
      </w:pPr>
      <w:r>
        <w:t>Wat het is</w:t>
      </w:r>
    </w:p>
    <w:p w14:paraId="1C0181E6" w14:textId="77777777" w:rsidR="009B44D7" w:rsidRDefault="00F10EE0">
      <w:pPr>
        <w:spacing w:after="120"/>
      </w:pPr>
      <w:r>
        <w:t>Een check die laat zien of een klant mogelijk recht heeft op een isolatiesubsidie van de eigen gemeente. Bij elke nieuwe lead staat er dan in TIOS één regel onder het energielabel, bijvoorbeeld:</w:t>
      </w:r>
    </w:p>
    <w:p w14:paraId="00E1105A" w14:textId="77777777" w:rsidR="009B44D7" w:rsidRDefault="00F10EE0">
      <w:pPr>
        <w:pBdr>
          <w:left w:val="single" w:sz="18" w:space="8" w:color="2E7D32"/>
        </w:pBdr>
        <w:shd w:val="clear" w:color="auto" w:fill="E8F1EA"/>
        <w:spacing w:before="120" w:after="200"/>
        <w:ind w:left="160" w:right="120"/>
      </w:pPr>
      <w:r>
        <w:t>Mogelijk subsidie: Isolatiesubsidie Doesburg (max. € 2.000). Nog checken: WOZ-waarde.</w:t>
      </w:r>
    </w:p>
    <w:p w14:paraId="553CFE39" w14:textId="77777777" w:rsidR="009B44D7" w:rsidRDefault="00F10EE0">
      <w:pPr>
        <w:spacing w:after="120"/>
      </w:pPr>
      <w:r>
        <w:t>Elke dag wordt automatisch opgehaald welke regelingen er zijn bij alle 342 gemeenten, met hun voorwaarden. Die lijst staat online en is al klaar voor gebruik.</w:t>
      </w:r>
    </w:p>
    <w:p w14:paraId="1FF1AD06" w14:textId="77777777" w:rsidR="009B44D7" w:rsidRDefault="00F10EE0">
      <w:pPr>
        <w:pStyle w:val="Kop1"/>
      </w:pPr>
      <w:r>
        <w:t>Hoe ik het wil gebruiken</w:t>
      </w:r>
    </w:p>
    <w:p w14:paraId="158775BB" w14:textId="77777777" w:rsidR="009B44D7" w:rsidRDefault="00F10EE0">
      <w:pPr>
        <w:pStyle w:val="Lijstalinea"/>
        <w:numPr>
          <w:ilvl w:val="0"/>
          <w:numId w:val="2"/>
        </w:numPr>
        <w:spacing w:after="60"/>
      </w:pPr>
      <w:r>
        <w:t>Er komt een lead of klant binnen in TIOS.</w:t>
      </w:r>
    </w:p>
    <w:p w14:paraId="08BC4368" w14:textId="77777777" w:rsidR="009B44D7" w:rsidRDefault="00F10EE0">
      <w:pPr>
        <w:pStyle w:val="Lijstalinea"/>
        <w:numPr>
          <w:ilvl w:val="0"/>
          <w:numId w:val="2"/>
        </w:numPr>
        <w:spacing w:after="60"/>
      </w:pPr>
      <w:r>
        <w:t>TIOS stuurt een paar gegevens naar de subsidiecheck: postcode en huisnummer, energielabel, bouwjaar, woonoppervlak en, als bekend, de WOZ-waarde. Onze leads zijn altijd eigenaar-bewoner; daar gaat de check van uit. De gemeente zoekt de check zelf op via de postcode.</w:t>
      </w:r>
    </w:p>
    <w:p w14:paraId="3972904C" w14:textId="77777777" w:rsidR="009B44D7" w:rsidRDefault="00F10EE0">
      <w:pPr>
        <w:pStyle w:val="Lijstalinea"/>
        <w:numPr>
          <w:ilvl w:val="0"/>
          <w:numId w:val="2"/>
        </w:numPr>
        <w:spacing w:after="60"/>
      </w:pPr>
      <w:r>
        <w:t>De subsidiecheck geeft één regel tekst terug.</w:t>
      </w:r>
    </w:p>
    <w:p w14:paraId="7B169131" w14:textId="77777777" w:rsidR="009B44D7" w:rsidRDefault="00F10EE0">
      <w:pPr>
        <w:pStyle w:val="Lijstalinea"/>
        <w:numPr>
          <w:ilvl w:val="0"/>
          <w:numId w:val="2"/>
        </w:numPr>
        <w:spacing w:after="60"/>
      </w:pPr>
      <w:r>
        <w:t>TIOS zet die tekst onder het energielabel. De binnendienst ziet meteen of het de moeite waard is om subsidie te noemen.</w:t>
      </w:r>
    </w:p>
    <w:p w14:paraId="2BCCFFFC" w14:textId="77777777" w:rsidR="009B44D7" w:rsidRDefault="00F10EE0">
      <w:pPr>
        <w:spacing w:after="120"/>
      </w:pPr>
      <w:r>
        <w:t>De uitkomst is altijd een indicatie. De binnendienst controleert de regeling voordat er iets aan de klant wordt beloofd.</w:t>
      </w:r>
    </w:p>
    <w:p w14:paraId="728531B2" w14:textId="77777777" w:rsidR="009B44D7" w:rsidRDefault="00F10EE0">
      <w:pPr>
        <w:pStyle w:val="Kop1"/>
      </w:pPr>
      <w:r>
        <w:t>Wat ik nodig heb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9B44D7" w14:paraId="0B5083DB" w14:textId="77777777">
        <w:tblPrEx>
          <w:tblCellMar>
            <w:top w:w="0" w:type="dxa"/>
            <w:bottom w:w="0" w:type="dxa"/>
          </w:tblCellMar>
        </w:tblPrEx>
        <w:trPr>
          <w:tblHeader/>
        </w:trPr>
        <w:tc>
          <w:tcPr>
            <w:tcW w:w="1500" w:type="dxa"/>
            <w:tcBorders>
              <w:top w:val="single" w:sz="4" w:space="0" w:color="BFC5CD"/>
              <w:left w:val="single" w:sz="4" w:space="0" w:color="BFC5CD"/>
              <w:bottom w:val="single" w:sz="4" w:space="0" w:color="BFC5CD"/>
              <w:right w:val="single" w:sz="4" w:space="0" w:color="BFC5CD"/>
            </w:tcBorders>
            <w:shd w:val="clear" w:color="auto" w:fill="1F4E79"/>
            <w:tcMar>
              <w:top w:w="80" w:type="dxa"/>
              <w:left w:w="110" w:type="dxa"/>
              <w:bottom w:w="80" w:type="dxa"/>
              <w:right w:w="110" w:type="dxa"/>
            </w:tcMar>
          </w:tcPr>
          <w:p>
            <w:r>
              <w:rPr>
                <w:b/>
                <w:bCs/>
                <w:color w:val="FFFFFF"/>
              </w:rPr>
              <w:t>Van wie</w:t>
            </w:r>
          </w:p>
        </w:tc>
        <w:tc>
          <w:tcPr>
            <w:tcW w:w="3000" w:type="dxa"/>
            <w:tcBorders>
              <w:top w:val="single" w:sz="4" w:space="0" w:color="BFC5CD"/>
              <w:left w:val="single" w:sz="4" w:space="0" w:color="BFC5CD"/>
              <w:bottom w:val="single" w:sz="4" w:space="0" w:color="BFC5CD"/>
              <w:right w:val="single" w:sz="4" w:space="0" w:color="BFC5CD"/>
            </w:tcBorders>
            <w:shd w:val="clear" w:color="auto" w:fill="1F4E79"/>
            <w:tcMar>
              <w:top w:w="80" w:type="dxa"/>
              <w:left w:w="110" w:type="dxa"/>
              <w:bottom w:w="80" w:type="dxa"/>
              <w:right w:w="110" w:type="dxa"/>
            </w:tcMar>
          </w:tcPr>
          <w:p w14:paraId="2BF11F30" w14:textId="77777777" w:rsidR="009B44D7" w:rsidRDefault="00F10EE0">
            <w:r>
              <w:rPr>
                <w:b/>
                <w:bCs/>
                <w:color w:val="FFFFFF"/>
              </w:rPr>
              <w:t>Wat</w:t>
            </w:r>
          </w:p>
        </w:tc>
        <w:tc>
          <w:tcPr>
            <w:tcW w:w="4526" w:type="dxa"/>
            <w:tcBorders>
              <w:top w:val="single" w:sz="4" w:space="0" w:color="BFC5CD"/>
              <w:left w:val="single" w:sz="4" w:space="0" w:color="BFC5CD"/>
              <w:bottom w:val="single" w:sz="4" w:space="0" w:color="BFC5CD"/>
              <w:right w:val="single" w:sz="4" w:space="0" w:color="BFC5CD"/>
            </w:tcBorders>
            <w:shd w:val="clear" w:color="auto" w:fill="1F4E79"/>
            <w:tcMar>
              <w:top w:w="80" w:type="dxa"/>
              <w:left w:w="110" w:type="dxa"/>
              <w:bottom w:w="80" w:type="dxa"/>
              <w:right w:w="110" w:type="dxa"/>
            </w:tcMar>
          </w:tcPr>
          <w:p w14:paraId="5C462D9B" w14:textId="77777777" w:rsidR="009B44D7" w:rsidRDefault="00F10EE0">
            <w:r>
              <w:rPr>
                <w:b/>
                <w:bCs/>
                <w:color w:val="FFFFFF"/>
              </w:rPr>
              <w:t>Waarom</w:t>
            </w:r>
          </w:p>
        </w:tc>
      </w:tr>
      <w:tr w:rsidR="009B44D7" w14:paraId="09A9FAC9" w14:textId="77777777">
        <w:tblPrEx>
          <w:tblCellMar>
            <w:top w:w="0" w:type="dxa"/>
            <w:bottom w:w="0" w:type="dxa"/>
          </w:tblCellMar>
        </w:tblPrEx>
        <w:tc>
          <w:tcPr>
            <w:tcW w:w="1500" w:type="dxa"/>
            <w:vMerge w:val="restart"/>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r>
              <w:rPr>
                <w:b/>
                <w:bCs/>
                <w:color w:val="1F4E79"/>
              </w:rPr>
              <w:t>TIOS</w:t>
            </w: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2ADF154B" w14:textId="77777777" w:rsidR="009B44D7" w:rsidRDefault="00F10EE0">
            <w:r>
              <w:rPr>
                <w:b/>
                <w:bCs/>
              </w:rPr>
              <w:t>Een plek op een Ubuntu-server</w:t>
            </w:r>
            <w:r>
              <w:t xml:space="preserve"> (een bestaande testserver is genoeg)</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4B40A295" w14:textId="77777777" w:rsidR="009B44D7" w:rsidRDefault="00F10EE0">
            <w:r>
              <w:t>Daar draait de subsidiecheck. Het is een klein programma dat bijna niets vraagt van de server.</w:t>
            </w:r>
          </w:p>
        </w:tc>
      </w:tr>
      <w:tr w:rsidR="009B44D7" w14:paraId="49A9FFC2" w14:textId="77777777">
        <w:tblPrEx>
          <w:tblCellMar>
            <w:top w:w="0" w:type="dxa"/>
            <w:bottom w:w="0" w:type="dxa"/>
          </w:tblCellMar>
        </w:tblPrEx>
        <w:tc>
          <w:tcPr>
            <w:tcW w:w="1500" w:type="dxa"/>
            <w:vMerge/>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59069D87" w14:textId="747F79CB" w:rsidR="009B44D7" w:rsidRDefault="00F10EE0">
            <w:r>
              <w:rPr>
                <w:b/>
                <w:bCs/>
              </w:rPr>
              <w:t xml:space="preserve">Node.js </w:t>
            </w:r>
            <w:r w:rsidR="00ED2C4E">
              <w:rPr>
                <w:b/>
                <w:bCs/>
              </w:rPr>
              <w:t xml:space="preserve">en Python </w:t>
            </w:r>
            <w:r>
              <w:rPr>
                <w:b/>
                <w:bCs/>
              </w:rPr>
              <w:t>op die server</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6DD619D5" w14:textId="77777777" w:rsidR="009B44D7" w:rsidRDefault="00F10EE0">
            <w:r>
              <w:t xml:space="preserve">De subsidiecheck is in </w:t>
            </w:r>
            <w:proofErr w:type="spellStart"/>
            <w:r>
              <w:t>JavaScript</w:t>
            </w:r>
            <w:proofErr w:type="spellEnd"/>
            <w:r>
              <w:t xml:space="preserve"> geschreven. Dat is dezelfde code als de checkpagina die de binnendienst nu al gebruikt, dus TIOS en de binnendienst zien altijd hetzelfde oordeel.</w:t>
            </w:r>
          </w:p>
        </w:tc>
      </w:tr>
      <w:tr w:rsidR="009B44D7" w14:paraId="697B3447" w14:textId="77777777">
        <w:tblPrEx>
          <w:tblCellMar>
            <w:top w:w="0" w:type="dxa"/>
            <w:bottom w:w="0" w:type="dxa"/>
          </w:tblCellMar>
        </w:tblPrEx>
        <w:tc>
          <w:tcPr>
            <w:tcW w:w="1500" w:type="dxa"/>
            <w:vMerge/>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19C5873A" w14:textId="254D52BD" w:rsidR="009B44D7" w:rsidRDefault="00ED2C4E">
            <w:r>
              <w:rPr>
                <w:b/>
                <w:bCs/>
              </w:rPr>
              <w:t>I</w:t>
            </w:r>
            <w:r w:rsidR="00F10EE0">
              <w:rPr>
                <w:b/>
                <w:bCs/>
              </w:rPr>
              <w:t>nternettoegang</w:t>
            </w:r>
            <w:r w:rsidR="00F10EE0">
              <w:t xml:space="preserve"> </w:t>
            </w:r>
            <w:r>
              <w:br/>
            </w:r>
            <w:r w:rsidR="00F10EE0">
              <w:t>naar de online lijst met regelingen en naar PDOK</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49E17611" w14:textId="77777777" w:rsidR="009B44D7" w:rsidRDefault="00F10EE0">
            <w:r>
              <w:t>Zo heeft de check elke dag de nieuwste regelingen. Lukt het een keer niet, dan werkt hij gewoon door met de lijst van de dag ervoor. Via PDOK (de gratis adresdienst van de overheid) zoekt de check bij een postcode de juiste gemeente op. Alleen postcode en huisnummer gaan daarheen.</w:t>
            </w:r>
          </w:p>
        </w:tc>
      </w:tr>
      <w:tr w:rsidR="009B44D7" w14:paraId="3D6AE519" w14:textId="77777777">
        <w:tblPrEx>
          <w:tblCellMar>
            <w:top w:w="0" w:type="dxa"/>
            <w:bottom w:w="0" w:type="dxa"/>
          </w:tblCellMar>
        </w:tblPrEx>
        <w:tc>
          <w:tcPr>
            <w:tcW w:w="1500" w:type="dxa"/>
            <w:vMerge/>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36917A49" w14:textId="77777777" w:rsidR="009B44D7" w:rsidRDefault="00F10EE0">
            <w:r>
              <w:rPr>
                <w:b/>
                <w:bCs/>
              </w:rPr>
              <w:t>Een aanroep vanuit TIOS bij een nieuwe lead</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060D0AFB" w14:textId="77777777" w:rsidR="009B44D7" w:rsidRDefault="00F10EE0">
            <w:r>
              <w:t xml:space="preserve">Zodat de tekst vanzelf onder het energielabel verschijnt. Dit kan vanuit Python of Java; het is een gewone </w:t>
            </w:r>
            <w:proofErr w:type="spellStart"/>
            <w:r>
              <w:t>webaanvraag</w:t>
            </w:r>
            <w:proofErr w:type="spellEnd"/>
            <w:r>
              <w:t>.</w:t>
            </w:r>
          </w:p>
        </w:tc>
      </w:tr>
      <w:tr w:rsidR="009B44D7" w14:paraId="2F2E4C34" w14:textId="77777777">
        <w:tblPrEx>
          <w:tblCellMar>
            <w:top w:w="0" w:type="dxa"/>
            <w:bottom w:w="0" w:type="dxa"/>
          </w:tblCellMar>
        </w:tblPrEx>
        <w:tc>
          <w:tcPr>
            <w:tcW w:w="1500" w:type="dxa"/>
            <w:vMerge/>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48E3C679" w14:textId="77777777" w:rsidR="009B44D7" w:rsidRDefault="00F10EE0">
            <w:r>
              <w:rPr>
                <w:b/>
                <w:bCs/>
              </w:rPr>
              <w:t>Een tekstveld onder het energielabel</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6541FA5A" w14:textId="77777777" w:rsidR="009B44D7" w:rsidRDefault="00F10EE0">
            <w:r>
              <w:t>Daar komt de uitkomst te staan.</w:t>
            </w:r>
          </w:p>
        </w:tc>
      </w:tr>
      <w:tr w:rsidR="009B44D7" w14:paraId="4CDC7D3F" w14:textId="77777777">
        <w:tblPrEx>
          <w:tblCellMar>
            <w:top w:w="0" w:type="dxa"/>
            <w:bottom w:w="0" w:type="dxa"/>
          </w:tblCellMar>
        </w:tblPrEx>
        <w:tc>
          <w:tcPr>
            <w:tcW w:w="1500" w:type="dxa"/>
            <w:vMerge w:val="restart"/>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r>
              <w:rPr>
                <w:b/>
                <w:bCs/>
                <w:color w:val="1F4E79"/>
              </w:rPr>
              <w:t>Takkenkamp</w:t>
            </w: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720CA9DD" w14:textId="77777777" w:rsidR="009B44D7" w:rsidRDefault="00F10EE0">
            <w:r>
              <w:rPr>
                <w:b/>
                <w:bCs/>
              </w:rPr>
              <w:t>Een GitHub-account van het bedrijf</w:t>
            </w:r>
            <w:r>
              <w:t xml:space="preserve"> (gratis)</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6ADD74F3" w14:textId="77777777" w:rsidR="009B44D7" w:rsidRDefault="00F10EE0">
            <w:r>
              <w:t>Daar staan de code en de lijst met regelingen. Nu staat het op mijn persoonlijke account; dat moet over naar Takkenkamp.</w:t>
            </w:r>
          </w:p>
        </w:tc>
      </w:tr>
      <w:tr w:rsidR="009B44D7" w14:paraId="1EC981A4" w14:textId="77777777">
        <w:tblPrEx>
          <w:tblCellMar>
            <w:top w:w="0" w:type="dxa"/>
            <w:bottom w:w="0" w:type="dxa"/>
          </w:tblCellMar>
        </w:tblPrEx>
        <w:tc>
          <w:tcPr>
            <w:tcW w:w="1500" w:type="dxa"/>
            <w:vMerge/>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4162EF73" w14:textId="77777777" w:rsidR="009B44D7" w:rsidRDefault="00F10EE0">
            <w:r>
              <w:rPr>
                <w:b/>
                <w:bCs/>
              </w:rPr>
              <w:t>Een betaalde Google-sleutel voor AI (Gemini) op een bedrijfsaccount</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0B88EBC4" w14:textId="77777777" w:rsidR="009B44D7" w:rsidRDefault="00F10EE0">
            <w:r>
              <w:t>De AI leest de voorwaarden uit de regelingen. De gratis versie is in de praktijk te beperkt (zie Kosten). De sleutel moet van het bedrijf zijn, niet van mij.</w:t>
            </w:r>
          </w:p>
        </w:tc>
      </w:tr>
      <w:tr w:rsidR="009B44D7" w14:paraId="69D51F30" w14:textId="77777777">
        <w:tblPrEx>
          <w:tblCellMar>
            <w:top w:w="0" w:type="dxa"/>
            <w:bottom w:w="0" w:type="dxa"/>
          </w:tblCellMar>
        </w:tblPrEx>
        <w:tc>
          <w:tcPr>
            <w:tcW w:w="1500" w:type="dxa"/>
            <w:vMerge/>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337F3656" w14:textId="77777777" w:rsidR="009B44D7" w:rsidRDefault="00F10EE0">
            <w:r>
              <w:rPr>
                <w:b/>
                <w:bCs/>
              </w:rPr>
              <w:t>Iemand die de dagelijkse update goedkeurt, plus een vervanger</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32545F34" w14:textId="77777777" w:rsidR="009B44D7" w:rsidRDefault="00F10EE0">
            <w:r>
              <w:t>Nieuwe of gewijzigde regelingen komen pas online na een korte controle (5 à 15 minuten). Zo komen er geen fouten in TIOS.</w:t>
            </w:r>
          </w:p>
        </w:tc>
      </w:tr>
      <w:tr w:rsidR="009B44D7" w14:paraId="79866322" w14:textId="77777777">
        <w:tblPrEx>
          <w:tblCellMar>
            <w:top w:w="0" w:type="dxa"/>
            <w:bottom w:w="0" w:type="dxa"/>
          </w:tblCellMar>
        </w:tblPrEx>
        <w:tc>
          <w:tcPr>
            <w:tcW w:w="1500" w:type="dxa"/>
            <w:vMerge/>
            <w:tcBorders>
              <w:top w:val="single" w:sz="4" w:space="0" w:color="BFC5CD"/>
              <w:left w:val="single" w:sz="4" w:space="0" w:color="BFC5CD"/>
              <w:bottom w:val="single" w:sz="4" w:space="0" w:color="BFC5CD"/>
              <w:right w:val="single" w:sz="4" w:space="0" w:color="BFC5CD"/>
            </w:tcBorders>
            <w:shd w:val="clear" w:color="auto" w:fill="EAF1F8"/>
            <w:tcMar>
              <w:top w:w="80" w:type="dxa"/>
              <w:left w:w="110" w:type="dxa"/>
              <w:bottom w:w="80" w:type="dxa"/>
              <w:right w:w="110" w:type="dxa"/>
            </w:tcMar>
            <w:vAlign w:val="center"/>
          </w:tcPr>
          <w:p/>
        </w:tc>
        <w:tc>
          <w:tcPr>
            <w:tcW w:w="3000"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301A515A" w14:textId="77777777" w:rsidR="009B44D7" w:rsidRDefault="00F10EE0">
            <w:r>
              <w:rPr>
                <w:b/>
                <w:bCs/>
              </w:rPr>
              <w:t>Een gedeeld mailadres voor meldingen</w:t>
            </w:r>
          </w:p>
        </w:tc>
        <w:tc>
          <w:tcPr>
            <w:tcW w:w="4526" w:type="dxa"/>
            <w:tcBorders>
              <w:top w:val="single" w:sz="4" w:space="0" w:color="BFC5CD"/>
              <w:left w:val="single" w:sz="4" w:space="0" w:color="BFC5CD"/>
              <w:bottom w:val="single" w:sz="4" w:space="0" w:color="BFC5CD"/>
              <w:right w:val="single" w:sz="4" w:space="0" w:color="BFC5CD"/>
            </w:tcBorders>
            <w:tcMar>
              <w:top w:w="80" w:type="dxa"/>
              <w:left w:w="110" w:type="dxa"/>
              <w:bottom w:w="80" w:type="dxa"/>
              <w:right w:w="110" w:type="dxa"/>
            </w:tcMar>
          </w:tcPr>
          <w:p w14:paraId="7CAFA629" w14:textId="77777777" w:rsidR="009B44D7" w:rsidRDefault="00F10EE0">
            <w:r>
              <w:t>Als er iets misgaat, krijgt niet één persoon de melding maar een vast adres.</w:t>
            </w:r>
          </w:p>
        </w:tc>
      </w:tr>
    </w:tbl>
    <w:p>
      <w:pPr>
        <w:pStyle w:val="Bijschrift"/>
      </w:pPr>
      <w:r>
        <w:t xml:space="preserve">Tabel </w:t>
      </w:r>
      <w:fldSimple w:instr=" SEQ Tabel \* ARABIC ">
        <w:r>
          <w:t>1</w:t>
        </w:r>
      </w:fldSimple>
      <w:r>
        <w:t xml:space="preserve">. Wat er nodig is om de subsidiecheck in TIOS te laten werken, van wie en waarom.</w:t>
      </w:r>
    </w:p>
    <w:p w14:paraId="33961374" w14:textId="77777777" w:rsidR="009B44D7" w:rsidRDefault="009B44D7">
      <w:pPr>
        <w:spacing w:after="80"/>
      </w:pPr>
    </w:p>
    <w:p w14:paraId="1F75059C" w14:textId="2BB2730A" w:rsidR="009B44D7" w:rsidRDefault="00F10EE0">
      <w:pPr>
        <w:spacing w:after="120"/>
      </w:pPr>
      <w:r>
        <w:rPr>
          <w:b/>
          <w:bCs/>
        </w:rPr>
        <w:t>Kosten:</w:t>
      </w:r>
      <w:r>
        <w:t xml:space="preserve"> GitHub</w:t>
      </w:r>
      <w:r w:rsidR="00C20462">
        <w:t xml:space="preserve"> </w:t>
      </w:r>
      <w:r>
        <w:t>en de server van TIOS kosten niets extra. Voor de AI is een betaald Google-account nodig. De gratis versie werkt niet goed genoeg: het beste model mag maar zo’n 20 keer per dag en Google is vaak overbelast. Dan duurt het weken voordat alle gemeenten zijn bijgewerkt. De kosten hangen af van het gebruik. We zetten er een budgetgrens op, zodat het nooit meer kost dan afgesproken.</w:t>
      </w:r>
    </w:p>
    <w:p w14:paraId="6764FB8D" w14:textId="77777777" w:rsidR="009B44D7" w:rsidRDefault="00F10EE0">
      <w:pPr>
        <w:pStyle w:val="Kop1"/>
      </w:pPr>
      <w:r>
        <w:t>Zodat het blijft werken als ik er niet ben</w:t>
      </w:r>
    </w:p>
    <w:p w14:paraId="28132DCF" w14:textId="77777777" w:rsidR="009B44D7" w:rsidRDefault="00F10EE0">
      <w:pPr>
        <w:pStyle w:val="Lijstalinea"/>
        <w:numPr>
          <w:ilvl w:val="0"/>
          <w:numId w:val="3"/>
        </w:numPr>
        <w:spacing w:after="60"/>
      </w:pPr>
      <w:r>
        <w:rPr>
          <w:b/>
          <w:bCs/>
        </w:rPr>
        <w:t>Alles op bedrijfsaccounts.</w:t>
      </w:r>
      <w:r>
        <w:t xml:space="preserve"> GitHub, de AI-sleutel en het webadres staan op naam van Takkenkamp. Wachtwoorden gaan in de wachtwoordkluis.</w:t>
      </w:r>
    </w:p>
    <w:p w14:paraId="02D13306" w14:textId="77777777" w:rsidR="009B44D7" w:rsidRDefault="00F10EE0">
      <w:pPr>
        <w:pStyle w:val="Lijstalinea"/>
        <w:numPr>
          <w:ilvl w:val="0"/>
          <w:numId w:val="3"/>
        </w:numPr>
        <w:spacing w:after="60"/>
      </w:pPr>
      <w:r>
        <w:rPr>
          <w:b/>
          <w:bCs/>
        </w:rPr>
        <w:t>Minstens twee mensen met toegang.</w:t>
      </w:r>
      <w:r>
        <w:t xml:space="preserve"> Dan kan altijd iemand de updates goedkeuren.</w:t>
      </w:r>
    </w:p>
    <w:p w14:paraId="2E9F11F9" w14:textId="77777777" w:rsidR="009B44D7" w:rsidRDefault="00F10EE0">
      <w:pPr>
        <w:pStyle w:val="Lijstalinea"/>
        <w:numPr>
          <w:ilvl w:val="0"/>
          <w:numId w:val="3"/>
        </w:numPr>
        <w:spacing w:after="60"/>
      </w:pPr>
      <w:r>
        <w:rPr>
          <w:b/>
          <w:bCs/>
        </w:rPr>
        <w:t>Als niemand iets doet, gaat er niets kapot.</w:t>
      </w:r>
      <w:r>
        <w:t xml:space="preserve"> De check gebruikt dan de laatst goedgekeurde lijst. Is die ouder dan 14 dagen, dan geeft de check een waarschuwing.</w:t>
      </w:r>
    </w:p>
    <w:p w14:paraId="2781380E" w14:textId="77777777" w:rsidR="009B44D7" w:rsidRDefault="00F10EE0">
      <w:pPr>
        <w:pStyle w:val="Lijstalinea"/>
        <w:numPr>
          <w:ilvl w:val="0"/>
          <w:numId w:val="3"/>
        </w:numPr>
        <w:spacing w:after="60"/>
      </w:pPr>
      <w:r>
        <w:rPr>
          <w:b/>
          <w:bCs/>
        </w:rPr>
        <w:t>Een lead wordt nooit tegengehouden.</w:t>
      </w:r>
      <w:r>
        <w:t xml:space="preserve"> Werkt de check even niet, dan komt de lead gewoon binnen, alleen zonder subsidieregel.</w:t>
      </w:r>
    </w:p>
    <w:p w14:paraId="23503D37" w14:textId="77777777" w:rsidR="009B44D7" w:rsidRDefault="00F10EE0">
      <w:pPr>
        <w:pStyle w:val="Lijstalinea"/>
        <w:numPr>
          <w:ilvl w:val="0"/>
          <w:numId w:val="3"/>
        </w:numPr>
        <w:spacing w:after="60"/>
      </w:pPr>
      <w:r>
        <w:rPr>
          <w:b/>
          <w:bCs/>
        </w:rPr>
        <w:t>Klantgegevens blijven bij TIOS.</w:t>
      </w:r>
      <w:r>
        <w:t xml:space="preserve"> De check draait op de eigen server en stuurt niets naar buiten.</w:t>
      </w:r>
    </w:p>
    <w:p w14:paraId="58492F6F" w14:textId="77777777" w:rsidR="009B44D7" w:rsidRDefault="00F10EE0">
      <w:pPr>
        <w:pStyle w:val="Lijstalinea"/>
        <w:numPr>
          <w:ilvl w:val="0"/>
          <w:numId w:val="3"/>
        </w:numPr>
        <w:spacing w:after="60"/>
      </w:pPr>
      <w:r>
        <w:rPr>
          <w:b/>
          <w:bCs/>
        </w:rPr>
        <w:t>Alles staat beschreven.</w:t>
      </w:r>
      <w:r>
        <w:t xml:space="preserve"> De uitleg staat bij de code (README en de map </w:t>
      </w:r>
      <w:proofErr w:type="spellStart"/>
      <w:r>
        <w:t>docs</w:t>
      </w:r>
      <w:proofErr w:type="spellEnd"/>
      <w:r>
        <w:t>), zodat een opvolger het kan overnemen.</w:t>
      </w:r>
    </w:p>
    <w:p w14:paraId="259F7766" w14:textId="59361CA5" w:rsidR="009B44D7" w:rsidRDefault="009B44D7">
      <w:pPr>
        <w:spacing w:after="120"/>
      </w:pPr>
    </w:p>
    <w:sectPr w:rsidR="009B44D7">
      <w:footerReference w:type="default" r:id="rId7"/>
      <w:pgSz w:w="11906" w:h="16838"/>
      <w:pgMar w:top="1300" w:right="1440" w:bottom="13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E3CE" w14:textId="77777777" w:rsidR="00F10EE0" w:rsidRDefault="00F10EE0">
      <w:r>
        <w:separator/>
      </w:r>
    </w:p>
  </w:endnote>
  <w:endnote w:type="continuationSeparator" w:id="0">
    <w:p w14:paraId="1B5D67F4" w14:textId="77777777" w:rsidR="00F10EE0" w:rsidRDefault="00F10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479B" w14:textId="77777777" w:rsidR="009B44D7" w:rsidRDefault="00F10EE0">
    <w:pPr>
      <w:jc w:val="right"/>
    </w:pPr>
    <w:r>
      <w:rPr>
        <w:color w:val="888888"/>
        <w:sz w:val="16"/>
        <w:szCs w:val="16"/>
      </w:rPr>
      <w:t xml:space="preserve">Subsidiecheck in TIOS · pagina </w:t>
    </w:r>
    <w:r>
      <w:rPr>
        <w:color w:val="888888"/>
        <w:sz w:val="16"/>
        <w:szCs w:val="16"/>
      </w:rPr>
      <w:fldChar w:fldCharType="begin"/>
    </w:r>
    <w:r>
      <w:rPr>
        <w:color w:val="888888"/>
        <w:sz w:val="16"/>
        <w:szCs w:val="16"/>
      </w:rPr>
      <w:instrText>PAGE</w:instrText>
    </w:r>
    <w:r>
      <w:rPr>
        <w:color w:val="888888"/>
        <w:sz w:val="16"/>
        <w:szCs w:val="16"/>
      </w:rPr>
      <w:fldChar w:fldCharType="separate"/>
    </w:r>
    <w:r w:rsidR="0001530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2509A" w14:textId="77777777" w:rsidR="00F10EE0" w:rsidRDefault="00F10EE0">
      <w:r>
        <w:separator/>
      </w:r>
    </w:p>
  </w:footnote>
  <w:footnote w:type="continuationSeparator" w:id="0">
    <w:p w14:paraId="458113CD" w14:textId="77777777" w:rsidR="00F10EE0" w:rsidRDefault="00F10E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0430"/>
    <w:multiLevelType w:val="hybridMultilevel"/>
    <w:tmpl w:val="B74A195E"/>
    <w:lvl w:ilvl="0" w:tplc="7750C82A">
      <w:start w:val="1"/>
      <w:numFmt w:val="bullet"/>
      <w:lvlText w:val="•"/>
      <w:lvlJc w:val="left"/>
      <w:pPr>
        <w:ind w:left="500" w:hanging="260"/>
      </w:pPr>
    </w:lvl>
    <w:lvl w:ilvl="1" w:tplc="AFCA8AF8">
      <w:numFmt w:val="decimal"/>
      <w:lvlText w:val=""/>
      <w:lvlJc w:val="left"/>
    </w:lvl>
    <w:lvl w:ilvl="2" w:tplc="BAA86E98">
      <w:numFmt w:val="decimal"/>
      <w:lvlText w:val=""/>
      <w:lvlJc w:val="left"/>
    </w:lvl>
    <w:lvl w:ilvl="3" w:tplc="3F10C0DE">
      <w:numFmt w:val="decimal"/>
      <w:lvlText w:val=""/>
      <w:lvlJc w:val="left"/>
    </w:lvl>
    <w:lvl w:ilvl="4" w:tplc="9912E828">
      <w:numFmt w:val="decimal"/>
      <w:lvlText w:val=""/>
      <w:lvlJc w:val="left"/>
    </w:lvl>
    <w:lvl w:ilvl="5" w:tplc="FB3A6654">
      <w:numFmt w:val="decimal"/>
      <w:lvlText w:val=""/>
      <w:lvlJc w:val="left"/>
    </w:lvl>
    <w:lvl w:ilvl="6" w:tplc="20360778">
      <w:numFmt w:val="decimal"/>
      <w:lvlText w:val=""/>
      <w:lvlJc w:val="left"/>
    </w:lvl>
    <w:lvl w:ilvl="7" w:tplc="D8DE509C">
      <w:numFmt w:val="decimal"/>
      <w:lvlText w:val=""/>
      <w:lvlJc w:val="left"/>
    </w:lvl>
    <w:lvl w:ilvl="8" w:tplc="E516FE24">
      <w:numFmt w:val="decimal"/>
      <w:lvlText w:val=""/>
      <w:lvlJc w:val="left"/>
    </w:lvl>
  </w:abstractNum>
  <w:abstractNum w:abstractNumId="1" w15:restartNumberingAfterBreak="0">
    <w:nsid w:val="32C60170"/>
    <w:multiLevelType w:val="hybridMultilevel"/>
    <w:tmpl w:val="A136069C"/>
    <w:lvl w:ilvl="0" w:tplc="E3446368">
      <w:start w:val="1"/>
      <w:numFmt w:val="decimal"/>
      <w:lvlText w:val="%1."/>
      <w:lvlJc w:val="left"/>
      <w:pPr>
        <w:ind w:left="500" w:hanging="320"/>
      </w:pPr>
    </w:lvl>
    <w:lvl w:ilvl="1" w:tplc="0014584E">
      <w:numFmt w:val="decimal"/>
      <w:lvlText w:val=""/>
      <w:lvlJc w:val="left"/>
    </w:lvl>
    <w:lvl w:ilvl="2" w:tplc="3340886E">
      <w:numFmt w:val="decimal"/>
      <w:lvlText w:val=""/>
      <w:lvlJc w:val="left"/>
    </w:lvl>
    <w:lvl w:ilvl="3" w:tplc="5A74AE50">
      <w:numFmt w:val="decimal"/>
      <w:lvlText w:val=""/>
      <w:lvlJc w:val="left"/>
    </w:lvl>
    <w:lvl w:ilvl="4" w:tplc="D90899DA">
      <w:numFmt w:val="decimal"/>
      <w:lvlText w:val=""/>
      <w:lvlJc w:val="left"/>
    </w:lvl>
    <w:lvl w:ilvl="5" w:tplc="EAE27B10">
      <w:numFmt w:val="decimal"/>
      <w:lvlText w:val=""/>
      <w:lvlJc w:val="left"/>
    </w:lvl>
    <w:lvl w:ilvl="6" w:tplc="AFDADD42">
      <w:numFmt w:val="decimal"/>
      <w:lvlText w:val=""/>
      <w:lvlJc w:val="left"/>
    </w:lvl>
    <w:lvl w:ilvl="7" w:tplc="A7841862">
      <w:numFmt w:val="decimal"/>
      <w:lvlText w:val=""/>
      <w:lvlJc w:val="left"/>
    </w:lvl>
    <w:lvl w:ilvl="8" w:tplc="CEC84416">
      <w:numFmt w:val="decimal"/>
      <w:lvlText w:val=""/>
      <w:lvlJc w:val="left"/>
    </w:lvl>
  </w:abstractNum>
  <w:abstractNum w:abstractNumId="2" w15:restartNumberingAfterBreak="0">
    <w:nsid w:val="4FC20362"/>
    <w:multiLevelType w:val="hybridMultilevel"/>
    <w:tmpl w:val="C78E38C4"/>
    <w:lvl w:ilvl="0" w:tplc="28C46212">
      <w:start w:val="1"/>
      <w:numFmt w:val="decimal"/>
      <w:lvlText w:val="%1."/>
      <w:lvlJc w:val="left"/>
      <w:pPr>
        <w:ind w:left="500" w:hanging="320"/>
      </w:pPr>
    </w:lvl>
    <w:lvl w:ilvl="1" w:tplc="C6F41D7C">
      <w:numFmt w:val="decimal"/>
      <w:lvlText w:val=""/>
      <w:lvlJc w:val="left"/>
    </w:lvl>
    <w:lvl w:ilvl="2" w:tplc="69846CEC">
      <w:numFmt w:val="decimal"/>
      <w:lvlText w:val=""/>
      <w:lvlJc w:val="left"/>
    </w:lvl>
    <w:lvl w:ilvl="3" w:tplc="2E1E7AD2">
      <w:numFmt w:val="decimal"/>
      <w:lvlText w:val=""/>
      <w:lvlJc w:val="left"/>
    </w:lvl>
    <w:lvl w:ilvl="4" w:tplc="2C2842E0">
      <w:numFmt w:val="decimal"/>
      <w:lvlText w:val=""/>
      <w:lvlJc w:val="left"/>
    </w:lvl>
    <w:lvl w:ilvl="5" w:tplc="EBCC70FC">
      <w:numFmt w:val="decimal"/>
      <w:lvlText w:val=""/>
      <w:lvlJc w:val="left"/>
    </w:lvl>
    <w:lvl w:ilvl="6" w:tplc="121AEDA0">
      <w:numFmt w:val="decimal"/>
      <w:lvlText w:val=""/>
      <w:lvlJc w:val="left"/>
    </w:lvl>
    <w:lvl w:ilvl="7" w:tplc="A40E2922">
      <w:numFmt w:val="decimal"/>
      <w:lvlText w:val=""/>
      <w:lvlJc w:val="left"/>
    </w:lvl>
    <w:lvl w:ilvl="8" w:tplc="893AED2A">
      <w:numFmt w:val="decimal"/>
      <w:lvlText w:val=""/>
      <w:lvlJc w:val="left"/>
    </w:lvl>
  </w:abstractNum>
  <w:abstractNum w:abstractNumId="3" w15:restartNumberingAfterBreak="0">
    <w:nsid w:val="61762D7C"/>
    <w:multiLevelType w:val="hybridMultilevel"/>
    <w:tmpl w:val="498E451A"/>
    <w:lvl w:ilvl="0" w:tplc="59E2AEC4">
      <w:start w:val="1"/>
      <w:numFmt w:val="bullet"/>
      <w:lvlText w:val="●"/>
      <w:lvlJc w:val="left"/>
      <w:pPr>
        <w:ind w:left="720" w:hanging="360"/>
      </w:pPr>
    </w:lvl>
    <w:lvl w:ilvl="1" w:tplc="02B42B08">
      <w:start w:val="1"/>
      <w:numFmt w:val="bullet"/>
      <w:lvlText w:val="○"/>
      <w:lvlJc w:val="left"/>
      <w:pPr>
        <w:ind w:left="1440" w:hanging="360"/>
      </w:pPr>
    </w:lvl>
    <w:lvl w:ilvl="2" w:tplc="2CE255E8">
      <w:start w:val="1"/>
      <w:numFmt w:val="bullet"/>
      <w:lvlText w:val="■"/>
      <w:lvlJc w:val="left"/>
      <w:pPr>
        <w:ind w:left="2160" w:hanging="360"/>
      </w:pPr>
    </w:lvl>
    <w:lvl w:ilvl="3" w:tplc="0308C920">
      <w:start w:val="1"/>
      <w:numFmt w:val="bullet"/>
      <w:lvlText w:val="●"/>
      <w:lvlJc w:val="left"/>
      <w:pPr>
        <w:ind w:left="2880" w:hanging="360"/>
      </w:pPr>
    </w:lvl>
    <w:lvl w:ilvl="4" w:tplc="7834FB5E">
      <w:start w:val="1"/>
      <w:numFmt w:val="bullet"/>
      <w:lvlText w:val="○"/>
      <w:lvlJc w:val="left"/>
      <w:pPr>
        <w:ind w:left="3600" w:hanging="360"/>
      </w:pPr>
    </w:lvl>
    <w:lvl w:ilvl="5" w:tplc="F22C3144">
      <w:start w:val="1"/>
      <w:numFmt w:val="bullet"/>
      <w:lvlText w:val="■"/>
      <w:lvlJc w:val="left"/>
      <w:pPr>
        <w:ind w:left="4320" w:hanging="360"/>
      </w:pPr>
    </w:lvl>
    <w:lvl w:ilvl="6" w:tplc="49C6C382">
      <w:start w:val="1"/>
      <w:numFmt w:val="bullet"/>
      <w:lvlText w:val="●"/>
      <w:lvlJc w:val="left"/>
      <w:pPr>
        <w:ind w:left="5040" w:hanging="360"/>
      </w:pPr>
    </w:lvl>
    <w:lvl w:ilvl="7" w:tplc="FDFA07D2">
      <w:start w:val="1"/>
      <w:numFmt w:val="bullet"/>
      <w:lvlText w:val="●"/>
      <w:lvlJc w:val="left"/>
      <w:pPr>
        <w:ind w:left="5760" w:hanging="360"/>
      </w:pPr>
    </w:lvl>
    <w:lvl w:ilvl="8" w:tplc="6298F924">
      <w:start w:val="1"/>
      <w:numFmt w:val="bullet"/>
      <w:lvlText w:val="●"/>
      <w:lvlJc w:val="left"/>
      <w:pPr>
        <w:ind w:left="6480" w:hanging="360"/>
      </w:pPr>
    </w:lvl>
  </w:abstractNum>
  <w:num w:numId="1" w16cid:durableId="1173378005">
    <w:abstractNumId w:val="3"/>
    <w:lvlOverride w:ilvl="0">
      <w:startOverride w:val="1"/>
    </w:lvlOverride>
  </w:num>
  <w:num w:numId="2" w16cid:durableId="726417306">
    <w:abstractNumId w:val="1"/>
    <w:lvlOverride w:ilvl="0">
      <w:startOverride w:val="1"/>
    </w:lvlOverride>
  </w:num>
  <w:num w:numId="3" w16cid:durableId="1612856677">
    <w:abstractNumId w:val="0"/>
    <w:lvlOverride w:ilvl="0">
      <w:startOverride w:val="1"/>
    </w:lvlOverride>
  </w:num>
  <w:num w:numId="4" w16cid:durableId="13917347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4D7"/>
    <w:rsid w:val="00015305"/>
    <w:rsid w:val="00641C7C"/>
    <w:rsid w:val="009B44D7"/>
    <w:rsid w:val="00C20462"/>
    <w:rsid w:val="00ED2C4E"/>
    <w:rsid w:val="00F10EE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F69D"/>
  <w15:docId w15:val="{202DCF4C-BCF9-40D8-A48B-173EB870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140"/>
      <w:outlineLvl w:val="0"/>
    </w:pPr>
    <w:rPr>
      <w:b/>
      <w:bCs/>
      <w:color w:val="1F4E79"/>
      <w:sz w:val="30"/>
      <w:szCs w:val="30"/>
    </w:rPr>
  </w:style>
  <w:style w:type="paragraph" w:styleId="Kop2">
    <w:name w:val="heading 2"/>
    <w:uiPriority w:val="9"/>
    <w:unhideWhenUsed/>
    <w:qFormat/>
    <w:pPr>
      <w:spacing w:before="200" w:after="100"/>
      <w:outlineLvl w:val="1"/>
    </w:pPr>
    <w:rPr>
      <w:b/>
      <w:bCs/>
      <w:color w:val="2E5C8A"/>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Bijschrift">
    <w:name w:val="caption"/>
    <w:basedOn w:val="Standaard"/>
    <w:next w:val="Standaard"/>
    <w:uiPriority w:val="35"/>
    <w:unhideWhenUsed/>
    <w:qFormat/>
    <w:pPr>
      <w:spacing w:before="80" w:after="120"/>
    </w:pPr>
    <w:rPr>
      <w:i/>
      <w:iCs/>
      <w:color w:val="55555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579</Words>
  <Characters>3185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Subsidiecheck in TIOS – wat ik nodig heb</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Subsidiecheck in TIOS – wat ik nodig heb</dc:title>
  <dc:creator>Takkenkamp</dc:creator>
  <cp:lastModifiedBy>Martijn Staal (student)</cp:lastModifiedBy>
  <cp:revision>2</cp:revision>
  <dcterms:created xsi:type="dcterms:W3CDTF">2026-10-01T09:47:00Z</dcterms:created>
  <dcterms:modified xsi:type="dcterms:W3CDTF">2026-10-01T10:46:00Z</dcterms:modified>
</cp:coreProperties>
</file>