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b/>
          <w:sz w:val="48"/>
        </w:rPr>
        <w:t>Solution Design Document</w:t>
      </w:r>
    </w:p>
    <w:p>
      <w:pPr>
        <w:jc w:val="center"/>
      </w:pPr>
      <w:r>
        <w:rPr>
          <w:sz w:val="32"/>
        </w:rPr>
        <w:t>Aanmaken Werkproces BW</w:t>
      </w:r>
    </w:p>
    <w:p/>
    <w:tbl>
      <w:tblPr>
        <w:tblStyle w:val="Tabelraster"/>
        <w:tblW w:type="auto" w:w="0"/>
        <w:tblLook w:firstColumn="1" w:firstRow="1" w:lastColumn="0" w:lastRow="0" w:noHBand="0" w:noVBand="1" w:val="04A0"/>
      </w:tblPr>
      <w:tblGrid>
        <w:gridCol w:w="4536"/>
        <w:gridCol w:w="4536"/>
      </w:tblGrid>
      <w:tr>
        <w:tc>
          <w:tcPr>
            <w:tcW w:type="dxa" w:w="4536"/>
          </w:tcPr>
          <w:p>
            <w:r>
              <w:t>Project</w:t>
            </w:r>
          </w:p>
        </w:tc>
        <w:tc>
          <w:tcPr>
            <w:tcW w:type="dxa" w:w="4536"/>
          </w:tcPr>
          <w:p>
            <w:r>
              <w:t>BOA_AanmakenWerkprocesBW</w:t>
            </w:r>
          </w:p>
        </w:tc>
      </w:tr>
      <w:tr>
        <w:tc>
          <w:tcPr>
            <w:tcW w:type="dxa" w:w="4536"/>
          </w:tcPr>
          <w:p>
            <w:r>
              <w:t>Afdeling</w:t>
            </w:r>
          </w:p>
        </w:tc>
        <w:tc>
          <w:tcPr>
            <w:tcW w:type="dxa" w:w="4536"/>
          </w:tcPr>
          <w:p>
            <w:r>
              <w:t>BOA</w:t>
            </w:r>
          </w:p>
        </w:tc>
      </w:tr>
      <w:tr>
        <w:tc>
          <w:tcPr>
            <w:tcW w:type="dxa" w:w="4536"/>
          </w:tcPr>
          <w:p>
            <w:r>
              <w:t>Datum</w:t>
            </w:r>
          </w:p>
        </w:tc>
        <w:tc>
          <w:tcPr>
            <w:tcW w:type="dxa" w:w="4536"/>
          </w:tcPr>
          <w:p>
            <w:r>
              <w:t>2026-03-27</w:t>
            </w:r>
          </w:p>
        </w:tc>
      </w:tr>
    </w:tbl>
    <w:p>
      <w:r>
        <w:br w:type="page"/>
      </w:r>
    </w:p>
    <w:p>
      <w:pPr>
        <w:pStyle w:val="Kop2"/>
      </w:pPr>
      <w:r>
        <w:t>Versie- en revisietabel</w:t>
      </w:r>
    </w:p>
    <w:tbl>
      <w:tblPr>
        <w:tblStyle w:val="Tabelraster"/>
        <w:tblW w:type="auto" w:w="0"/>
        <w:tblLook w:firstColumn="1" w:firstRow="1" w:lastColumn="0" w:lastRow="0" w:noHBand="0" w:noVBand="1" w:val="04A0"/>
      </w:tblPr>
      <w:tblGrid>
        <w:gridCol w:w="2268"/>
        <w:gridCol w:w="2268"/>
        <w:gridCol w:w="2268"/>
        <w:gridCol w:w="2268"/>
      </w:tblGrid>
      <w:tr>
        <w:tc>
          <w:tcPr>
            <w:tcW w:type="dxa" w:w="2268"/>
            <w:shd w:val="clear" w:color="auto" w:fill="2E5D9E"/>
          </w:tcPr>
          <w:p>
            <w:r>
              <w:rPr>
                <w:b/>
                <w:color w:val="FFFFFF"/>
              </w:rPr>
              <w:t>Versie</w:t>
            </w:r>
          </w:p>
        </w:tc>
        <w:tc>
          <w:tcPr>
            <w:tcW w:type="dxa" w:w="2268"/>
            <w:shd w:val="clear" w:color="auto" w:fill="2E5D9E"/>
          </w:tcPr>
          <w:p>
            <w:r>
              <w:rPr>
                <w:b/>
                <w:color w:val="FFFFFF"/>
              </w:rPr>
              <w:t>Datum</w:t>
            </w:r>
          </w:p>
        </w:tc>
        <w:tc>
          <w:tcPr>
            <w:tcW w:type="dxa" w:w="2268"/>
            <w:shd w:val="clear" w:color="auto" w:fill="2E5D9E"/>
          </w:tcPr>
          <w:p>
            <w:r>
              <w:rPr>
                <w:b/>
                <w:color w:val="FFFFFF"/>
              </w:rPr>
              <w:t>Auteur</w:t>
            </w:r>
          </w:p>
        </w:tc>
        <w:tc>
          <w:tcPr>
            <w:tcW w:type="dxa" w:w="2268"/>
            <w:shd w:val="clear" w:color="auto" w:fill="2E5D9E"/>
          </w:tcPr>
          <w:p>
            <w:r>
              <w:rPr>
                <w:b/>
                <w:color w:val="FFFFFF"/>
              </w:rPr>
              <w:t>Omschrijving</w:t>
            </w:r>
          </w:p>
        </w:tc>
      </w:tr>
      <w:tr>
        <w:tc>
          <w:tcPr>
            <w:tcW w:type="dxa" w:w="2268"/>
          </w:tcPr>
          <w:p>
            <w:r>
              <w:t>0.1</w:t>
            </w:r>
          </w:p>
        </w:tc>
        <w:tc>
          <w:tcPr>
            <w:tcW w:type="dxa" w:w="2268"/>
          </w:tcPr>
          <w:p>
            <w:r>
              <w:t>2026-03-27</w:t>
            </w:r>
          </w:p>
        </w:tc>
        <w:tc>
          <w:tcPr>
            <w:tcW w:type="dxa" w:w="2268"/>
          </w:tcPr>
          <w:p>
            <w:r>
              <w:t>&lt;&lt;AUTEUR&gt;&gt;</w:t>
            </w:r>
          </w:p>
        </w:tc>
        <w:tc>
          <w:tcPr>
            <w:tcW w:type="dxa" w:w="2268"/>
          </w:tcPr>
          <w:p>
            <w:r>
              <w:t>Eerste concept op basis van PDD</w:t>
            </w:r>
          </w:p>
        </w:tc>
      </w:tr>
    </w:tbl>
    <w:p/>
    <w:p>
      <w:pPr>
        <w:pStyle w:val="Kop2"/>
      </w:pPr>
      <w:r>
        <w:t>Stakeholders</w:t>
      </w:r>
    </w:p>
    <w:tbl>
      <w:tblPr>
        <w:tblStyle w:val="Tabelraster"/>
        <w:tblW w:type="auto" w:w="0"/>
        <w:tblLook w:firstColumn="1" w:firstRow="1" w:lastColumn="0" w:lastRow="0" w:noHBand="0" w:noVBand="1" w:val="04A0"/>
      </w:tblPr>
      <w:tblGrid>
        <w:gridCol w:w="3024"/>
        <w:gridCol w:w="3024"/>
        <w:gridCol w:w="3024"/>
      </w:tblGrid>
      <w:tr>
        <w:tc>
          <w:tcPr>
            <w:tcW w:type="dxa" w:w="3024"/>
            <w:shd w:val="clear" w:color="auto" w:fill="2E5D9E"/>
          </w:tcPr>
          <w:p>
            <w:r>
              <w:rPr>
                <w:b/>
                <w:color w:val="FFFFFF"/>
              </w:rPr>
              <w:t>Rol</w:t>
            </w:r>
          </w:p>
        </w:tc>
        <w:tc>
          <w:tcPr>
            <w:tcW w:type="dxa" w:w="3024"/>
            <w:shd w:val="clear" w:color="auto" w:fill="2E5D9E"/>
          </w:tcPr>
          <w:p>
            <w:r>
              <w:rPr>
                <w:b/>
                <w:color w:val="FFFFFF"/>
              </w:rPr>
              <w:t>Naam (Klant)</w:t>
            </w:r>
          </w:p>
        </w:tc>
        <w:tc>
          <w:tcPr>
            <w:tcW w:type="dxa" w:w="3024"/>
            <w:shd w:val="clear" w:color="auto" w:fill="2E5D9E"/>
          </w:tcPr>
          <w:p>
            <w:r>
              <w:rPr>
                <w:b/>
                <w:color w:val="FFFFFF"/>
              </w:rPr>
              <w:t>Naam (MvR DW)</w:t>
            </w:r>
          </w:p>
        </w:tc>
      </w:tr>
      <w:tr>
        <w:tc>
          <w:tcPr>
            <w:tcW w:type="dxa" w:w="3024"/>
          </w:tcPr>
          <w:p>
            <w:r>
              <w:t>Opdrachtgever</w:t>
            </w:r>
          </w:p>
        </w:tc>
        <w:tc>
          <w:tcPr>
            <w:tcW w:type="dxa" w:w="3024"/>
          </w:tcPr>
          <w:p>
            <w:r>
              <w:t>Martine Geerts</w:t>
            </w:r>
          </w:p>
        </w:tc>
        <w:tc>
          <w:tcPr>
            <w:tcW w:type="dxa" w:w="3024"/>
          </w:tcPr>
          <w:p>
            <w:r>
              <w:t>&lt;&lt;ONBEKEND&gt;&gt;</w:t>
            </w:r>
          </w:p>
        </w:tc>
      </w:tr>
      <w:tr>
        <w:tc>
          <w:tcPr>
            <w:tcW w:type="dxa" w:w="3024"/>
          </w:tcPr>
          <w:p>
            <w:r>
              <w:t>Proceseigenaar</w:t>
            </w:r>
          </w:p>
        </w:tc>
        <w:tc>
          <w:tcPr>
            <w:tcW w:type="dxa" w:w="3024"/>
          </w:tcPr>
          <w:p>
            <w:r>
              <w:t>Mark Blokland, Marieke van Breugel</w:t>
            </w:r>
          </w:p>
        </w:tc>
        <w:tc>
          <w:tcPr>
            <w:tcW w:type="dxa" w:w="3024"/>
          </w:tcPr>
          <w:p>
            <w:r>
              <w:t>&lt;&lt;ONBEKEND&gt;&gt;</w:t>
            </w:r>
          </w:p>
        </w:tc>
      </w:tr>
      <w:tr>
        <w:tc>
          <w:tcPr>
            <w:tcW w:type="dxa" w:w="3024"/>
          </w:tcPr>
          <w:p>
            <w:r>
              <w:t>Functioneel-applicatiebeheerder</w:t>
            </w:r>
          </w:p>
        </w:tc>
        <w:tc>
          <w:tcPr>
            <w:tcW w:type="dxa" w:w="3024"/>
          </w:tcPr>
          <w:p>
            <w:r>
              <w:t>Jacques van de Wal, Jerry Timmermans</w:t>
            </w:r>
          </w:p>
        </w:tc>
        <w:tc>
          <w:tcPr>
            <w:tcW w:type="dxa" w:w="3024"/>
          </w:tcPr>
          <w:p>
            <w:r>
              <w:t>&lt;&lt;ONBEKEND&gt;&gt;</w:t>
            </w:r>
          </w:p>
        </w:tc>
      </w:tr>
      <w:tr>
        <w:tc>
          <w:tcPr>
            <w:tcW w:type="dxa" w:w="3024"/>
          </w:tcPr>
          <w:p>
            <w:r>
              <w:t>Tester</w:t>
            </w:r>
          </w:p>
        </w:tc>
        <w:tc>
          <w:tcPr>
            <w:tcW w:type="dxa" w:w="3024"/>
          </w:tcPr>
          <w:p>
            <w:r>
              <w:t>&lt;&lt;ONBEKEND&gt;&gt;</w:t>
            </w:r>
          </w:p>
        </w:tc>
        <w:tc>
          <w:tcPr>
            <w:tcW w:type="dxa" w:w="3024"/>
          </w:tcPr>
          <w:p>
            <w:r>
              <w:t>&lt;&lt;ONBEKEND&gt;&gt;</w:t>
            </w:r>
          </w:p>
        </w:tc>
      </w:tr>
    </w:tbl>
    <w:p/>
    <w:p>
      <w:r>
        <w:br w:type="page"/>
      </w:r>
    </w:p>
    <w:p>
      <w:pPr>
        <w:pStyle w:val="Kop1"/>
      </w:pPr>
      <w:r>
        <w:t>1 Overzicht oplossing</w:t>
      </w:r>
    </w:p>
    <w:p>
      <w:pPr>
        <w:pStyle w:val="Kop2"/>
      </w:pPr>
      <w:r>
        <w:t>1.1 Samenvatting</w:t>
      </w:r>
    </w:p>
    <w:tbl>
      <w:tblPr>
        <w:tblStyle w:val="Tabelraster"/>
        <w:tblW w:type="auto" w:w="0"/>
        <w:tblLook w:firstColumn="1" w:firstRow="1" w:lastColumn="0" w:lastRow="0" w:noHBand="0" w:noVBand="1" w:val="04A0"/>
      </w:tblPr>
      <w:tblGrid>
        <w:gridCol w:w="4536"/>
        <w:gridCol w:w="4536"/>
      </w:tblGrid>
      <w:tr>
        <w:tc>
          <w:tcPr>
            <w:tcW w:type="dxa" w:w="4536"/>
            <w:shd w:val="clear" w:color="auto" w:fill="2E5D9E"/>
          </w:tcPr>
          <w:p>
            <w:r>
              <w:rPr>
                <w:b/>
                <w:color w:val="FFFFFF"/>
              </w:rPr>
              <w:t>Eigenschap</w:t>
            </w:r>
          </w:p>
        </w:tc>
        <w:tc>
          <w:tcPr>
            <w:tcW w:type="dxa" w:w="4536"/>
            <w:shd w:val="clear" w:color="auto" w:fill="2E5D9E"/>
          </w:tcPr>
          <w:p>
            <w:r>
              <w:rPr>
                <w:b/>
                <w:color w:val="FFFFFF"/>
              </w:rPr>
              <w:t>Waarde</w:t>
            </w:r>
          </w:p>
        </w:tc>
      </w:tr>
      <w:tr>
        <w:tc>
          <w:tcPr>
            <w:tcW w:type="dxa" w:w="4536"/>
          </w:tcPr>
          <w:p>
            <w:r>
              <w:t>Procesnaam</w:t>
            </w:r>
          </w:p>
        </w:tc>
        <w:tc>
          <w:tcPr>
            <w:tcW w:type="dxa" w:w="4536"/>
          </w:tcPr>
          <w:p>
            <w:r>
              <w:t>Aanmaken Werkproces BW</w:t>
            </w:r>
          </w:p>
        </w:tc>
      </w:tr>
      <w:tr>
        <w:tc>
          <w:tcPr>
            <w:tcW w:type="dxa" w:w="4536"/>
          </w:tcPr>
          <w:p>
            <w:r>
              <w:t>Projectnaam</w:t>
            </w:r>
          </w:p>
        </w:tc>
        <w:tc>
          <w:tcPr>
            <w:tcW w:type="dxa" w:w="4536"/>
          </w:tcPr>
          <w:p>
            <w:r>
              <w:t>BOA_AanmakenWerkprocesBW</w:t>
            </w:r>
          </w:p>
        </w:tc>
      </w:tr>
      <w:tr>
        <w:tc>
          <w:tcPr>
            <w:tcW w:type="dxa" w:w="4536"/>
          </w:tcPr>
          <w:p>
            <w:r>
              <w:t>Afdeling</w:t>
            </w:r>
          </w:p>
        </w:tc>
        <w:tc>
          <w:tcPr>
            <w:tcW w:type="dxa" w:w="4536"/>
          </w:tcPr>
          <w:p>
            <w:r>
              <w:t>BOA</w:t>
            </w:r>
          </w:p>
        </w:tc>
      </w:tr>
      <w:tr>
        <w:tc>
          <w:tcPr>
            <w:tcW w:type="dxa" w:w="4536"/>
          </w:tcPr>
          <w:p>
            <w:r>
              <w:t>Beschrijving</w:t>
            </w:r>
          </w:p>
        </w:tc>
        <w:tc>
          <w:tcPr>
            <w:tcW w:type="dxa" w:w="4536"/>
          </w:tcPr>
          <w:p>
            <w:r>
              <w:t>De robot verwerkt binnengekomen aanvragen voor Beschermd Wonen die via het webformulier zijn ingediend. Per aanvraag wordt het aanvraagformulier opgehaald uit Outlook, wordt een werkproces aangemaakt in Suite (inclusief aanmaken of koppelen van de client aan BRP), en wordt het aanvraagformulier opgeslagen in DIS. Bij functionele uitval wordt de aanvraag doorgestuurd naar de uitval-mailbox.</w:t>
            </w:r>
          </w:p>
        </w:tc>
      </w:tr>
      <w:tr>
        <w:tc>
          <w:tcPr>
            <w:tcW w:type="dxa" w:w="4536"/>
          </w:tcPr>
          <w:p>
            <w:r>
              <w:t>Frequentie</w:t>
            </w:r>
          </w:p>
        </w:tc>
        <w:tc>
          <w:tcPr>
            <w:tcW w:type="dxa" w:w="4536"/>
          </w:tcPr>
          <w:p>
            <w:r>
              <w:t>Dagelijks</w:t>
            </w:r>
          </w:p>
        </w:tc>
      </w:tr>
      <w:tr>
        <w:tc>
          <w:tcPr>
            <w:tcW w:type="dxa" w:w="4536"/>
          </w:tcPr>
          <w:p>
            <w:r>
              <w:t>Verwacht aantal transacties</w:t>
            </w:r>
          </w:p>
        </w:tc>
        <w:tc>
          <w:tcPr>
            <w:tcW w:type="dxa" w:w="4536"/>
          </w:tcPr>
          <w:p>
            <w:r>
              <w:t>18 items per dag</w:t>
            </w:r>
          </w:p>
        </w:tc>
      </w:tr>
      <w:tr>
        <w:tc>
          <w:tcPr>
            <w:tcW w:type="dxa" w:w="4536"/>
          </w:tcPr>
          <w:p>
            <w:r>
              <w:t>Maximale doorlooptijd</w:t>
            </w:r>
          </w:p>
        </w:tc>
        <w:tc>
          <w:tcPr>
            <w:tcW w:type="dxa" w:w="4536"/>
          </w:tcPr>
          <w:p>
            <w:r>
              <w:t>&lt;&lt;ONBEKEND&gt;&gt;</w:t>
            </w:r>
          </w:p>
        </w:tc>
      </w:tr>
      <w:tr>
        <w:tc>
          <w:tcPr>
            <w:tcW w:type="dxa" w:w="4536"/>
          </w:tcPr>
          <w:p>
            <w:r>
              <w:t>Type robot</w:t>
            </w:r>
          </w:p>
        </w:tc>
        <w:tc>
          <w:tcPr>
            <w:tcW w:type="dxa" w:w="4536"/>
          </w:tcPr>
          <w:p>
            <w:r>
              <w:t>Onbeheerd (queue-based)</w:t>
            </w:r>
          </w:p>
        </w:tc>
      </w:tr>
      <w:tr>
        <w:tc>
          <w:tcPr>
            <w:tcW w:type="dxa" w:w="4536"/>
          </w:tcPr>
          <w:p>
            <w:r>
              <w:t>Transactietype</w:t>
            </w:r>
          </w:p>
        </w:tc>
        <w:tc>
          <w:tcPr>
            <w:tcW w:type="dxa" w:w="4536"/>
          </w:tcPr>
          <w:p>
            <w:r>
              <w:t>Queue-based</w:t>
            </w:r>
          </w:p>
        </w:tc>
      </w:tr>
      <w:tr>
        <w:tc>
          <w:tcPr>
            <w:tcW w:type="dxa" w:w="4536"/>
          </w:tcPr>
          <w:p>
            <w:r>
              <w:t>Dispatcher/Performer</w:t>
            </w:r>
          </w:p>
        </w:tc>
        <w:tc>
          <w:tcPr>
            <w:tcW w:type="dxa" w:w="4536"/>
          </w:tcPr>
          <w:p>
            <w:r>
              <w:t>Nee</w:t>
            </w:r>
          </w:p>
        </w:tc>
      </w:tr>
    </w:tbl>
    <w:p/>
    <w:p>
      <w:pPr>
        <w:pStyle w:val="Kop2"/>
      </w:pPr>
      <w:r>
        <w:t>1.2 Procesflow</w:t>
      </w:r>
    </w:p>
    <w:tbl>
      <w:tblPr>
        <w:tblStyle w:val="Tabelraster"/>
        <w:tblW w:type="auto" w:w="0"/>
        <w:tblLook w:firstColumn="1" w:firstRow="1" w:lastColumn="0" w:lastRow="0" w:noHBand="0" w:noVBand="1" w:val="04A0"/>
      </w:tblPr>
      <w:tblGrid>
        <w:gridCol w:w="1814"/>
        <w:gridCol w:w="1814"/>
        <w:gridCol w:w="1814"/>
        <w:gridCol w:w="1814"/>
        <w:gridCol w:w="1814"/>
      </w:tblGrid>
      <w:tr>
        <w:tc>
          <w:tcPr>
            <w:tcW w:type="dxa" w:w="1814"/>
            <w:shd w:val="clear" w:color="auto" w:fill="2E5D9E"/>
          </w:tcPr>
          <w:p>
            <w:r>
              <w:rPr>
                <w:b/>
                <w:color w:val="FFFFFF"/>
              </w:rPr>
              <w:t>Nr.</w:t>
            </w:r>
          </w:p>
        </w:tc>
        <w:tc>
          <w:tcPr>
            <w:tcW w:type="dxa" w:w="1814"/>
            <w:shd w:val="clear" w:color="auto" w:fill="2E5D9E"/>
          </w:tcPr>
          <w:p>
            <w:r>
              <w:rPr>
                <w:b/>
                <w:color w:val="FFFFFF"/>
              </w:rPr>
              <w:t>Sub-proces</w:t>
            </w:r>
          </w:p>
        </w:tc>
        <w:tc>
          <w:tcPr>
            <w:tcW w:type="dxa" w:w="1814"/>
            <w:shd w:val="clear" w:color="auto" w:fill="2E5D9E"/>
          </w:tcPr>
          <w:p>
            <w:r>
              <w:rPr>
                <w:b/>
                <w:color w:val="FFFFFF"/>
              </w:rPr>
              <w:t>Applicatie</w:t>
            </w:r>
          </w:p>
        </w:tc>
        <w:tc>
          <w:tcPr>
            <w:tcW w:type="dxa" w:w="1814"/>
            <w:shd w:val="clear" w:color="auto" w:fill="2E5D9E"/>
          </w:tcPr>
          <w:p>
            <w:r>
              <w:rPr>
                <w:b/>
                <w:color w:val="FFFFFF"/>
              </w:rPr>
              <w:t>Handmatig / Geautomatiseerd</w:t>
            </w:r>
          </w:p>
        </w:tc>
        <w:tc>
          <w:tcPr>
            <w:tcW w:type="dxa" w:w="1814"/>
            <w:shd w:val="clear" w:color="auto" w:fill="2E5D9E"/>
          </w:tcPr>
          <w:p>
            <w:r>
              <w:rPr>
                <w:b/>
                <w:color w:val="FFFFFF"/>
              </w:rPr>
              <w:t>Voorganger</w:t>
            </w:r>
          </w:p>
        </w:tc>
      </w:tr>
      <w:tr>
        <w:tc>
          <w:tcPr>
            <w:tcW w:type="dxa" w:w="1814"/>
          </w:tcPr>
          <w:p>
            <w:r>
              <w:t>1</w:t>
            </w:r>
          </w:p>
        </w:tc>
        <w:tc>
          <w:tcPr>
            <w:tcW w:type="dxa" w:w="1814"/>
          </w:tcPr>
          <w:p>
            <w:r>
              <w:t>OpenEnInloggen</w:t>
            </w:r>
          </w:p>
        </w:tc>
        <w:tc>
          <w:tcPr>
            <w:tcW w:type="dxa" w:w="1814"/>
          </w:tcPr>
          <w:p>
            <w:r>
              <w:t>Outlook</w:t>
            </w:r>
          </w:p>
        </w:tc>
        <w:tc>
          <w:tcPr>
            <w:tcW w:type="dxa" w:w="1814"/>
          </w:tcPr>
          <w:p>
            <w:r>
              <w:t>Geautomatiseerd</w:t>
            </w:r>
          </w:p>
        </w:tc>
        <w:tc>
          <w:tcPr>
            <w:tcW w:type="dxa" w:w="1814"/>
          </w:tcPr>
          <w:p>
            <w:r>
              <w:t>-</w:t>
            </w:r>
          </w:p>
        </w:tc>
      </w:tr>
      <w:tr>
        <w:tc>
          <w:tcPr>
            <w:tcW w:type="dxa" w:w="1814"/>
          </w:tcPr>
          <w:p>
            <w:r>
              <w:t>2</w:t>
            </w:r>
          </w:p>
        </w:tc>
        <w:tc>
          <w:tcPr>
            <w:tcW w:type="dxa" w:w="1814"/>
          </w:tcPr>
          <w:p>
            <w:r>
              <w:t>AanvraagFormulierOphalen</w:t>
            </w:r>
          </w:p>
        </w:tc>
        <w:tc>
          <w:tcPr>
            <w:tcW w:type="dxa" w:w="1814"/>
          </w:tcPr>
          <w:p>
            <w:r>
              <w:t>Outlook</w:t>
            </w:r>
          </w:p>
        </w:tc>
        <w:tc>
          <w:tcPr>
            <w:tcW w:type="dxa" w:w="1814"/>
          </w:tcPr>
          <w:p>
            <w:r>
              <w:t>Geautomatiseerd</w:t>
            </w:r>
          </w:p>
        </w:tc>
        <w:tc>
          <w:tcPr>
            <w:tcW w:type="dxa" w:w="1814"/>
          </w:tcPr>
          <w:p>
            <w:r>
              <w:t>1</w:t>
            </w:r>
          </w:p>
        </w:tc>
      </w:tr>
      <w:tr>
        <w:tc>
          <w:tcPr>
            <w:tcW w:type="dxa" w:w="1814"/>
          </w:tcPr>
          <w:p>
            <w:r>
              <w:t>3</w:t>
            </w:r>
          </w:p>
        </w:tc>
        <w:tc>
          <w:tcPr>
            <w:tcW w:type="dxa" w:w="1814"/>
          </w:tcPr>
          <w:p>
            <w:r>
              <w:t>OpenEnInloggen</w:t>
            </w:r>
          </w:p>
        </w:tc>
        <w:tc>
          <w:tcPr>
            <w:tcW w:type="dxa" w:w="1814"/>
          </w:tcPr>
          <w:p>
            <w:r>
              <w:t>Suite</w:t>
            </w:r>
          </w:p>
        </w:tc>
        <w:tc>
          <w:tcPr>
            <w:tcW w:type="dxa" w:w="1814"/>
          </w:tcPr>
          <w:p>
            <w:r>
              <w:t>Geautomatiseerd</w:t>
            </w:r>
          </w:p>
        </w:tc>
        <w:tc>
          <w:tcPr>
            <w:tcW w:type="dxa" w:w="1814"/>
          </w:tcPr>
          <w:p>
            <w:r>
              <w:t>2</w:t>
            </w:r>
          </w:p>
        </w:tc>
      </w:tr>
      <w:tr>
        <w:tc>
          <w:tcPr>
            <w:tcW w:type="dxa" w:w="1814"/>
          </w:tcPr>
          <w:p>
            <w:r>
              <w:t>4</w:t>
            </w:r>
          </w:p>
        </w:tc>
        <w:tc>
          <w:tcPr>
            <w:tcW w:type="dxa" w:w="1814"/>
          </w:tcPr>
          <w:p>
            <w:r>
              <w:t>ClientControle</w:t>
            </w:r>
          </w:p>
        </w:tc>
        <w:tc>
          <w:tcPr>
            <w:tcW w:type="dxa" w:w="1814"/>
          </w:tcPr>
          <w:p>
            <w:r>
              <w:t>Suite</w:t>
            </w:r>
          </w:p>
        </w:tc>
        <w:tc>
          <w:tcPr>
            <w:tcW w:type="dxa" w:w="1814"/>
          </w:tcPr>
          <w:p>
            <w:r>
              <w:t>Geautomatiseerd</w:t>
            </w:r>
          </w:p>
        </w:tc>
        <w:tc>
          <w:tcPr>
            <w:tcW w:type="dxa" w:w="1814"/>
          </w:tcPr>
          <w:p>
            <w:r>
              <w:t>3</w:t>
            </w:r>
          </w:p>
        </w:tc>
      </w:tr>
      <w:tr>
        <w:tc>
          <w:tcPr>
            <w:tcW w:type="dxa" w:w="1814"/>
          </w:tcPr>
          <w:p>
            <w:r>
              <w:t>5</w:t>
            </w:r>
          </w:p>
        </w:tc>
        <w:tc>
          <w:tcPr>
            <w:tcW w:type="dxa" w:w="1814"/>
          </w:tcPr>
          <w:p>
            <w:r>
              <w:t>ClientAanmaken</w:t>
            </w:r>
          </w:p>
        </w:tc>
        <w:tc>
          <w:tcPr>
            <w:tcW w:type="dxa" w:w="1814"/>
          </w:tcPr>
          <w:p>
            <w:r>
              <w:t>Suite</w:t>
            </w:r>
          </w:p>
        </w:tc>
        <w:tc>
          <w:tcPr>
            <w:tcW w:type="dxa" w:w="1814"/>
          </w:tcPr>
          <w:p>
            <w:r>
              <w:t>Geautomatiseerd</w:t>
            </w:r>
          </w:p>
        </w:tc>
        <w:tc>
          <w:tcPr>
            <w:tcW w:type="dxa" w:w="1814"/>
          </w:tcPr>
          <w:p>
            <w:r>
              <w:t>4</w:t>
            </w:r>
          </w:p>
        </w:tc>
      </w:tr>
      <w:tr>
        <w:tc>
          <w:tcPr>
            <w:tcW w:type="dxa" w:w="1814"/>
          </w:tcPr>
          <w:p>
            <w:r>
              <w:t>6</w:t>
            </w:r>
          </w:p>
        </w:tc>
        <w:tc>
          <w:tcPr>
            <w:tcW w:type="dxa" w:w="1814"/>
          </w:tcPr>
          <w:p>
            <w:r>
              <w:t>BrpKoppelingControle</w:t>
            </w:r>
          </w:p>
        </w:tc>
        <w:tc>
          <w:tcPr>
            <w:tcW w:type="dxa" w:w="1814"/>
          </w:tcPr>
          <w:p>
            <w:r>
              <w:t>Suite</w:t>
            </w:r>
          </w:p>
        </w:tc>
        <w:tc>
          <w:tcPr>
            <w:tcW w:type="dxa" w:w="1814"/>
          </w:tcPr>
          <w:p>
            <w:r>
              <w:t>Geautomatiseerd</w:t>
            </w:r>
          </w:p>
        </w:tc>
        <w:tc>
          <w:tcPr>
            <w:tcW w:type="dxa" w:w="1814"/>
          </w:tcPr>
          <w:p>
            <w:r>
              <w:t>4</w:t>
            </w:r>
          </w:p>
        </w:tc>
      </w:tr>
      <w:tr>
        <w:tc>
          <w:tcPr>
            <w:tcW w:type="dxa" w:w="1814"/>
          </w:tcPr>
          <w:p>
            <w:r>
              <w:t>7</w:t>
            </w:r>
          </w:p>
        </w:tc>
        <w:tc>
          <w:tcPr>
            <w:tcW w:type="dxa" w:w="1814"/>
          </w:tcPr>
          <w:p>
            <w:r>
              <w:t>WerkprocesControle</w:t>
            </w:r>
          </w:p>
        </w:tc>
        <w:tc>
          <w:tcPr>
            <w:tcW w:type="dxa" w:w="1814"/>
          </w:tcPr>
          <w:p>
            <w:r>
              <w:t>Suite</w:t>
            </w:r>
          </w:p>
        </w:tc>
        <w:tc>
          <w:tcPr>
            <w:tcW w:type="dxa" w:w="1814"/>
          </w:tcPr>
          <w:p>
            <w:r>
              <w:t>Geautomatiseerd</w:t>
            </w:r>
          </w:p>
        </w:tc>
        <w:tc>
          <w:tcPr>
            <w:tcW w:type="dxa" w:w="1814"/>
          </w:tcPr>
          <w:p>
            <w:r>
              <w:t>5</w:t>
            </w:r>
          </w:p>
        </w:tc>
      </w:tr>
      <w:tr>
        <w:tc>
          <w:tcPr>
            <w:tcW w:type="dxa" w:w="1814"/>
          </w:tcPr>
          <w:p>
            <w:r>
              <w:t>8</w:t>
            </w:r>
          </w:p>
        </w:tc>
        <w:tc>
          <w:tcPr>
            <w:tcW w:type="dxa" w:w="1814"/>
          </w:tcPr>
          <w:p>
            <w:r>
              <w:t>WerkprocesAanmaken</w:t>
            </w:r>
          </w:p>
        </w:tc>
        <w:tc>
          <w:tcPr>
            <w:tcW w:type="dxa" w:w="1814"/>
          </w:tcPr>
          <w:p>
            <w:r>
              <w:t>Suite</w:t>
            </w:r>
          </w:p>
        </w:tc>
        <w:tc>
          <w:tcPr>
            <w:tcW w:type="dxa" w:w="1814"/>
          </w:tcPr>
          <w:p>
            <w:r>
              <w:t>Geautomatiseerd</w:t>
            </w:r>
          </w:p>
        </w:tc>
        <w:tc>
          <w:tcPr>
            <w:tcW w:type="dxa" w:w="1814"/>
          </w:tcPr>
          <w:p>
            <w:r>
              <w:t>7</w:t>
            </w:r>
          </w:p>
        </w:tc>
      </w:tr>
      <w:tr>
        <w:tc>
          <w:tcPr>
            <w:tcW w:type="dxa" w:w="1814"/>
          </w:tcPr>
          <w:p>
            <w:r>
              <w:t>9</w:t>
            </w:r>
          </w:p>
        </w:tc>
        <w:tc>
          <w:tcPr>
            <w:tcW w:type="dxa" w:w="1814"/>
          </w:tcPr>
          <w:p>
            <w:r>
              <w:t>ToelichtingInWerkproces</w:t>
            </w:r>
          </w:p>
        </w:tc>
        <w:tc>
          <w:tcPr>
            <w:tcW w:type="dxa" w:w="1814"/>
          </w:tcPr>
          <w:p>
            <w:r>
              <w:t>Suite</w:t>
            </w:r>
          </w:p>
        </w:tc>
        <w:tc>
          <w:tcPr>
            <w:tcW w:type="dxa" w:w="1814"/>
          </w:tcPr>
          <w:p>
            <w:r>
              <w:t>Geautomatiseerd</w:t>
            </w:r>
          </w:p>
        </w:tc>
        <w:tc>
          <w:tcPr>
            <w:tcW w:type="dxa" w:w="1814"/>
          </w:tcPr>
          <w:p>
            <w:r>
              <w:t>8</w:t>
            </w:r>
          </w:p>
        </w:tc>
      </w:tr>
      <w:tr>
        <w:tc>
          <w:tcPr>
            <w:tcW w:type="dxa" w:w="1814"/>
          </w:tcPr>
          <w:p>
            <w:r>
              <w:t>10</w:t>
            </w:r>
          </w:p>
        </w:tc>
        <w:tc>
          <w:tcPr>
            <w:tcW w:type="dxa" w:w="1814"/>
          </w:tcPr>
          <w:p>
            <w:r>
              <w:t>OpenEnInloggen</w:t>
            </w:r>
          </w:p>
        </w:tc>
        <w:tc>
          <w:tcPr>
            <w:tcW w:type="dxa" w:w="1814"/>
          </w:tcPr>
          <w:p>
            <w:r>
              <w:t>DIS</w:t>
            </w:r>
          </w:p>
        </w:tc>
        <w:tc>
          <w:tcPr>
            <w:tcW w:type="dxa" w:w="1814"/>
          </w:tcPr>
          <w:p>
            <w:r>
              <w:t>Geautomatiseerd</w:t>
            </w:r>
          </w:p>
        </w:tc>
        <w:tc>
          <w:tcPr>
            <w:tcW w:type="dxa" w:w="1814"/>
          </w:tcPr>
          <w:p>
            <w:r>
              <w:t>3</w:t>
            </w:r>
          </w:p>
        </w:tc>
      </w:tr>
      <w:tr>
        <w:tc>
          <w:tcPr>
            <w:tcW w:type="dxa" w:w="1814"/>
          </w:tcPr>
          <w:p>
            <w:r>
              <w:t>11</w:t>
            </w:r>
          </w:p>
        </w:tc>
        <w:tc>
          <w:tcPr>
            <w:tcW w:type="dxa" w:w="1814"/>
          </w:tcPr>
          <w:p>
            <w:r>
              <w:t>AanvraagFormulierOpslaan</w:t>
            </w:r>
          </w:p>
        </w:tc>
        <w:tc>
          <w:tcPr>
            <w:tcW w:type="dxa" w:w="1814"/>
          </w:tcPr>
          <w:p>
            <w:r>
              <w:t>DIS</w:t>
            </w:r>
          </w:p>
        </w:tc>
        <w:tc>
          <w:tcPr>
            <w:tcW w:type="dxa" w:w="1814"/>
          </w:tcPr>
          <w:p>
            <w:r>
              <w:t>Geautomatiseerd</w:t>
            </w:r>
          </w:p>
        </w:tc>
        <w:tc>
          <w:tcPr>
            <w:tcW w:type="dxa" w:w="1814"/>
          </w:tcPr>
          <w:p>
            <w:r>
              <w:t>10</w:t>
            </w:r>
          </w:p>
        </w:tc>
      </w:tr>
      <w:tr>
        <w:tc>
          <w:tcPr>
            <w:tcW w:type="dxa" w:w="1814"/>
          </w:tcPr>
          <w:p>
            <w:r>
              <w:t>12</w:t>
            </w:r>
          </w:p>
        </w:tc>
        <w:tc>
          <w:tcPr>
            <w:tcW w:type="dxa" w:w="1814"/>
          </w:tcPr>
          <w:p>
            <w:r>
              <w:t>Uitval</w:t>
            </w:r>
          </w:p>
        </w:tc>
        <w:tc>
          <w:tcPr>
            <w:tcW w:type="dxa" w:w="1814"/>
          </w:tcPr>
          <w:p>
            <w:r>
              <w:t>Outlook</w:t>
            </w:r>
          </w:p>
        </w:tc>
        <w:tc>
          <w:tcPr>
            <w:tcW w:type="dxa" w:w="1814"/>
          </w:tcPr>
          <w:p>
            <w:r>
              <w:t>Geautomatiseerd</w:t>
            </w:r>
          </w:p>
        </w:tc>
        <w:tc>
          <w:tcPr>
            <w:tcW w:type="dxa" w:w="1814"/>
          </w:tcPr>
          <w:p>
            <w:r>
              <w:t>1</w:t>
            </w:r>
          </w:p>
        </w:tc>
      </w:tr>
    </w:tbl>
    <w:p/>
    <w:p>
      <w:pPr>
        <w:pStyle w:val="Kop2"/>
      </w:pPr>
      <w:r>
        <w:t>1.3 Decompositie Processtappen</w:t>
      </w:r>
    </w:p>
    <w:p>
      <w:r>
        <w:t>De robot wordt dagelijks geactiveerd en verwerkt alle ongelezen aanvraagmails uit de mailbox GM_SD_startzorg – BW aanvragen Regio. Per mail wordt het aanvraagformulier (PDF) geopend en worden de benodigde gegevens (BSN, DatumBinnenkomst, Indicatie, Opmerking) uitgelezen. Vervolgens wordt ingelogd in Suite, wordt de client opgezocht en indien nodig aangemaakt en aan BRP gekoppeld. Daarna wordt het werkproces gecontroleerd en indien nodig aangemaakt. Optioneel wordt een toelichting toegevoegd bij aanwezigheid van een opmerking. Tot slot wordt het aanvraagformulier opgeslagen in DIS. Bij functionele uitval wordt de aanvraag doorgestuurd naar de uitval-mailbox.</w:t>
      </w:r>
    </w:p>
    <w:p>
      <w:pPr>
        <w:pStyle w:val="Lijstalinea"/>
      </w:pPr>
      <w:r>
        <w:t>1. OpenEnInloggen (Outlook) — verbinding maken met de gedeelde mailbox</w:t>
      </w:r>
    </w:p>
    <w:p>
      <w:pPr>
        <w:pStyle w:val="Lijstalinea"/>
      </w:pPr>
      <w:r>
        <w:t>2. AanvraagFormulierOphalen (Outlook) — ophalen van meest recente aanvraagmail en uitlezen van PDF-bijlage</w:t>
      </w:r>
    </w:p>
    <w:p>
      <w:pPr>
        <w:pStyle w:val="Lijstalinea"/>
      </w:pPr>
      <w:r>
        <w:t>3. OpenEnInloggen (Suite) — inloggen in Suite zaaksysteem</w:t>
      </w:r>
    </w:p>
    <w:p>
      <w:pPr>
        <w:pStyle w:val="Lijstalinea"/>
      </w:pPr>
      <w:r>
        <w:t>4. ClientControle (Suite) — zoeken op BSN of client al bekend is in Suite</w:t>
      </w:r>
    </w:p>
    <w:p>
      <w:pPr>
        <w:pStyle w:val="Lijstalinea"/>
      </w:pPr>
      <w:r>
        <w:t>5. ClientAanmaken (Suite) — aanmaken van nieuwe client via BRP-koppeling (als client niet bestaat)</w:t>
      </w:r>
    </w:p>
    <w:p>
      <w:pPr>
        <w:pStyle w:val="Lijstalinea"/>
      </w:pPr>
      <w:r>
        <w:t>6. BrpKoppelingControle (Suite) — controleren en instellen van BRP-koppeling (als client al bestaat)</w:t>
      </w:r>
    </w:p>
    <w:p>
      <w:pPr>
        <w:pStyle w:val="Lijstalinea"/>
      </w:pPr>
      <w:r>
        <w:t>7. WerkprocesControle (Suite) — controleren of er al een werkproces WMO VF/VB bestaat</w:t>
      </w:r>
    </w:p>
    <w:p>
      <w:pPr>
        <w:pStyle w:val="Lijstalinea"/>
      </w:pPr>
      <w:r>
        <w:t>8. WerkprocesAanmaken (Suite) — aanmaken werkproces met regeling WMO, groep op basis van Indicatie</w:t>
      </w:r>
    </w:p>
    <w:p>
      <w:pPr>
        <w:pStyle w:val="Lijstalinea"/>
      </w:pPr>
      <w:r>
        <w:t>9. ToelichtingInWerkproces (Suite) — toevoegen toelichting bij werkproces indien opmerking aanwezig</w:t>
      </w:r>
    </w:p>
    <w:p>
      <w:pPr>
        <w:pStyle w:val="Lijstalinea"/>
      </w:pPr>
      <w:r>
        <w:t>10. OpenEnInloggen (DIS) — openen van DIS documentmanagementsysteem</w:t>
      </w:r>
    </w:p>
    <w:p>
      <w:pPr>
        <w:pStyle w:val="Lijstalinea"/>
      </w:pPr>
      <w:r>
        <w:t>11. AanvraagFormulierOpslaan (DIS) — opslaan van aanvraagformulier en bijlagen in DIS onder werkprocesnummer</w:t>
      </w:r>
    </w:p>
    <w:p>
      <w:pPr>
        <w:pStyle w:val="Lijstalinea"/>
      </w:pPr>
      <w:r>
        <w:t>12. Uitval (Outlook) — versturen van uitvalmail naar GM_SD_startzorg – BW aanvragen Regio Uitval</w:t>
      </w:r>
    </w:p>
    <w:p>
      <w:r>
        <w:rPr>
          <w:b/>
        </w:rPr>
        <w:t xml:space="preserve">Uitvalpad: </w:t>
      </w:r>
      <w:r>
        <w:t>BusinessRuleException wanneer het BSN niet gevonden wordt in de BRP bij het aanmaken van een nieuwe client (stap 5), of wanneer er een opmerking in de aanvraag is gevonden (stap 2). De robot stuurt de aanvraag met bijlagen en reden van uitval naar de uitval-mailbox.</w:t>
      </w:r>
    </w:p>
    <w:p/>
    <w:p>
      <w:pPr>
        <w:pStyle w:val="Kop2"/>
      </w:pPr>
      <w:r>
        <w:t>1.4 Benodigde rechten, applicaties en functionaliteiten</w:t>
      </w:r>
    </w:p>
    <w:tbl>
      <w:tblPr>
        <w:tblStyle w:val="Tabelraster"/>
        <w:tblW w:type="auto" w:w="0"/>
        <w:tblLook w:firstColumn="1" w:firstRow="1" w:lastColumn="0" w:lastRow="0" w:noHBand="0" w:noVBand="1" w:val="04A0"/>
      </w:tblPr>
      <w:tblGrid>
        <w:gridCol w:w="1814"/>
        <w:gridCol w:w="1814"/>
        <w:gridCol w:w="1814"/>
        <w:gridCol w:w="1814"/>
        <w:gridCol w:w="1814"/>
      </w:tblGrid>
      <w:tr>
        <w:tc>
          <w:tcPr>
            <w:tcW w:type="dxa" w:w="1814"/>
            <w:shd w:val="clear" w:color="auto" w:fill="2E5D9E"/>
          </w:tcPr>
          <w:p>
            <w:r>
              <w:rPr>
                <w:b/>
                <w:color w:val="FFFFFF"/>
              </w:rPr>
              <w:t>Applicatie</w:t>
            </w:r>
          </w:p>
        </w:tc>
        <w:tc>
          <w:tcPr>
            <w:tcW w:type="dxa" w:w="1814"/>
            <w:shd w:val="clear" w:color="auto" w:fill="2E5D9E"/>
          </w:tcPr>
          <w:p>
            <w:r>
              <w:rPr>
                <w:b/>
                <w:color w:val="FFFFFF"/>
              </w:rPr>
              <w:t>Type</w:t>
            </w:r>
          </w:p>
        </w:tc>
        <w:tc>
          <w:tcPr>
            <w:tcW w:type="dxa" w:w="1814"/>
            <w:shd w:val="clear" w:color="auto" w:fill="2E5D9E"/>
          </w:tcPr>
          <w:p>
            <w:r>
              <w:rPr>
                <w:b/>
                <w:color w:val="FFFFFF"/>
              </w:rPr>
              <w:t>Browser</w:t>
            </w:r>
          </w:p>
        </w:tc>
        <w:tc>
          <w:tcPr>
            <w:tcW w:type="dxa" w:w="1814"/>
            <w:shd w:val="clear" w:color="auto" w:fill="2E5D9E"/>
          </w:tcPr>
          <w:p>
            <w:r>
              <w:rPr>
                <w:b/>
                <w:color w:val="FFFFFF"/>
              </w:rPr>
              <w:t>Rechten benodigd</w:t>
            </w:r>
          </w:p>
        </w:tc>
        <w:tc>
          <w:tcPr>
            <w:tcW w:type="dxa" w:w="1814"/>
            <w:shd w:val="clear" w:color="auto" w:fill="2E5D9E"/>
          </w:tcPr>
          <w:p>
            <w:r>
              <w:rPr>
                <w:b/>
                <w:color w:val="FFFFFF"/>
              </w:rPr>
              <w:t>Opmerkingen</w:t>
            </w:r>
          </w:p>
        </w:tc>
      </w:tr>
      <w:tr>
        <w:tc>
          <w:tcPr>
            <w:tcW w:type="dxa" w:w="1814"/>
          </w:tcPr>
          <w:p>
            <w:r>
              <w:t>Outlook</w:t>
            </w:r>
          </w:p>
        </w:tc>
        <w:tc>
          <w:tcPr>
            <w:tcW w:type="dxa" w:w="1814"/>
          </w:tcPr>
          <w:p>
            <w:r>
              <w:t>Desktop</w:t>
            </w:r>
          </w:p>
        </w:tc>
        <w:tc>
          <w:tcPr>
            <w:tcW w:type="dxa" w:w="1814"/>
          </w:tcPr>
          <w:p>
            <w:r>
              <w:t>N.v.t.</w:t>
            </w:r>
          </w:p>
        </w:tc>
        <w:tc>
          <w:tcPr>
            <w:tcW w:type="dxa" w:w="1814"/>
          </w:tcPr>
          <w:p>
            <w:r>
              <w:t>Toegang en bewerkingsrechten op gedeelde mailbox GM_SD_startzorg – BW aanvragen Regio en GM_SD_startzorg – BW aanvragen Regio Uitval</w:t>
            </w:r>
          </w:p>
        </w:tc>
        <w:tc>
          <w:tcPr>
            <w:tcW w:type="dxa" w:w="1814"/>
          </w:tcPr>
          <w:p>
            <w:r>
              <w:t>Gedeelde mailbox; credentials via Orchestrator</w:t>
            </w:r>
          </w:p>
        </w:tc>
      </w:tr>
      <w:tr>
        <w:tc>
          <w:tcPr>
            <w:tcW w:type="dxa" w:w="1814"/>
          </w:tcPr>
          <w:p>
            <w:r>
              <w:t>Suite</w:t>
            </w:r>
          </w:p>
        </w:tc>
        <w:tc>
          <w:tcPr>
            <w:tcW w:type="dxa" w:w="1814"/>
          </w:tcPr>
          <w:p>
            <w:r>
              <w:t>Web</w:t>
            </w:r>
          </w:p>
        </w:tc>
        <w:tc>
          <w:tcPr>
            <w:tcW w:type="dxa" w:w="1814"/>
          </w:tcPr>
          <w:p>
            <w:r>
              <w:t>Edge</w:t>
            </w:r>
          </w:p>
        </w:tc>
        <w:tc>
          <w:tcPr>
            <w:tcW w:type="dxa" w:w="1814"/>
          </w:tcPr>
          <w:p>
            <w:r>
              <w:t>Toegang en bewerkingsrechten (raadplegen, werkvoorraad ADBW, aanmaken client, aanmaken werkproces)</w:t>
            </w:r>
          </w:p>
        </w:tc>
        <w:tc>
          <w:tcPr>
            <w:tcW w:type="dxa" w:w="1814"/>
          </w:tcPr>
          <w:p>
            <w:r>
              <w:t>Zaaksysteem; werkbakcode ADBW</w:t>
            </w:r>
          </w:p>
        </w:tc>
      </w:tr>
      <w:tr>
        <w:tc>
          <w:tcPr>
            <w:tcW w:type="dxa" w:w="1814"/>
          </w:tcPr>
          <w:p>
            <w:r>
              <w:t>DIS</w:t>
            </w:r>
          </w:p>
        </w:tc>
        <w:tc>
          <w:tcPr>
            <w:tcW w:type="dxa" w:w="1814"/>
          </w:tcPr>
          <w:p>
            <w:r>
              <w:t>Desktop</w:t>
            </w:r>
          </w:p>
        </w:tc>
        <w:tc>
          <w:tcPr>
            <w:tcW w:type="dxa" w:w="1814"/>
          </w:tcPr>
          <w:p>
            <w:r>
              <w:t>N.v.t.</w:t>
            </w:r>
          </w:p>
        </w:tc>
        <w:tc>
          <w:tcPr>
            <w:tcW w:type="dxa" w:w="1814"/>
          </w:tcPr>
          <w:p>
            <w:r>
              <w:t>Toegang tot werkbak WMO/JW Begeleiding &amp; Verblijf Admin; opslaan van documenten</w:t>
            </w:r>
          </w:p>
        </w:tc>
        <w:tc>
          <w:tcPr>
            <w:tcW w:type="dxa" w:w="1814"/>
          </w:tcPr>
          <w:p>
            <w:r>
              <w:t>Documentmanagementsysteem; inlogmethode onbekend (vermoedelijk SSO)</w:t>
            </w:r>
          </w:p>
        </w:tc>
      </w:tr>
    </w:tbl>
    <w:p/>
    <w:p>
      <w:pPr>
        <w:pStyle w:val="Kop3"/>
      </w:pPr>
      <w:r>
        <w:t>1.4.1 Browser</w:t>
      </w:r>
    </w:p>
    <w:p>
      <w:r>
        <w:t>Microsoft Edge voor Suite. Pop-ups voor bevestigingsdialogen dienen toegestaan te zijn. Downloadlocatie configureren op Folder_Temp voor tijdelijke bestanden.</w:t>
      </w:r>
    </w:p>
    <w:p/>
    <w:p>
      <w:pPr>
        <w:pStyle w:val="Kop1"/>
      </w:pPr>
      <w:r>
        <w:t>2 Beschrijving technische workflow</w:t>
      </w:r>
    </w:p>
    <w:p>
      <w:pPr>
        <w:pStyle w:val="Kop2"/>
      </w:pPr>
      <w:r>
        <w:t>2.1 Algemeen robotontwerp</w:t>
      </w:r>
    </w:p>
    <w:p>
      <w:r>
        <w:t>De robot is gebouwd op het MvR_REFramework, een state machine bestaande uit de fasen Initialization, GetTransactionData, Process en EndProcess. In de Initialization-fase worden applicaties geopend (Outlook, Suite, DIS) en wordt de configuratie geladen. In GetTransactionData wordt het volgende te verwerken queue-item opgehaald. In de Process-fase wordt de businesslogica uitgevoerd. In EndProcess worden logmails verstuurd en wordt de robot afgesloten.</w:t>
      </w:r>
    </w:p>
    <w:tbl>
      <w:tblPr>
        <w:tblStyle w:val="Tabelraster"/>
        <w:tblW w:type="auto" w:w="0"/>
        <w:tblLook w:firstColumn="1" w:firstRow="1" w:lastColumn="0" w:lastRow="0" w:noHBand="0" w:noVBand="1" w:val="04A0"/>
      </w:tblPr>
      <w:tblGrid>
        <w:gridCol w:w="4536"/>
        <w:gridCol w:w="4536"/>
      </w:tblGrid>
      <w:tr>
        <w:tc>
          <w:tcPr>
            <w:tcW w:type="dxa" w:w="4536"/>
            <w:shd w:val="clear" w:color="auto" w:fill="2E5D9E"/>
          </w:tcPr>
          <w:p>
            <w:r>
              <w:rPr>
                <w:b/>
                <w:color w:val="FFFFFF"/>
              </w:rPr>
              <w:t>Eigenschap</w:t>
            </w:r>
          </w:p>
        </w:tc>
        <w:tc>
          <w:tcPr>
            <w:tcW w:type="dxa" w:w="4536"/>
            <w:shd w:val="clear" w:color="auto" w:fill="2E5D9E"/>
          </w:tcPr>
          <w:p>
            <w:r>
              <w:rPr>
                <w:b/>
                <w:color w:val="FFFFFF"/>
              </w:rPr>
              <w:t>Waarde</w:t>
            </w:r>
          </w:p>
        </w:tc>
      </w:tr>
      <w:tr>
        <w:tc>
          <w:tcPr>
            <w:tcW w:type="dxa" w:w="4536"/>
          </w:tcPr>
          <w:p>
            <w:r>
              <w:t>Framework</w:t>
            </w:r>
          </w:p>
        </w:tc>
        <w:tc>
          <w:tcPr>
            <w:tcW w:type="dxa" w:w="4536"/>
          </w:tcPr>
          <w:p>
            <w:r>
              <w:t>MvR_REFramework</w:t>
            </w:r>
          </w:p>
        </w:tc>
      </w:tr>
      <w:tr>
        <w:tc>
          <w:tcPr>
            <w:tcW w:type="dxa" w:w="4536"/>
          </w:tcPr>
          <w:p>
            <w:r>
              <w:t>Dispatcher aanwezig</w:t>
            </w:r>
          </w:p>
        </w:tc>
        <w:tc>
          <w:tcPr>
            <w:tcW w:type="dxa" w:w="4536"/>
          </w:tcPr>
          <w:p>
            <w:r>
              <w:t>Nee</w:t>
            </w:r>
          </w:p>
        </w:tc>
      </w:tr>
      <w:tr>
        <w:tc>
          <w:tcPr>
            <w:tcW w:type="dxa" w:w="4536"/>
          </w:tcPr>
          <w:p>
            <w:r>
              <w:t>Queue naam</w:t>
            </w:r>
          </w:p>
        </w:tc>
        <w:tc>
          <w:tcPr>
            <w:tcW w:type="dxa" w:w="4536"/>
          </w:tcPr>
          <w:p>
            <w:r>
              <w:t>BOA_AanmakenWerkprocesBW</w:t>
            </w:r>
          </w:p>
        </w:tc>
      </w:tr>
      <w:tr>
        <w:tc>
          <w:tcPr>
            <w:tcW w:type="dxa" w:w="4536"/>
          </w:tcPr>
          <w:p>
            <w:r>
              <w:t>QueueRetry</w:t>
            </w:r>
          </w:p>
        </w:tc>
        <w:tc>
          <w:tcPr>
            <w:tcW w:type="dxa" w:w="4536"/>
          </w:tcPr>
          <w:p>
            <w:r>
              <w:t>Nee</w:t>
            </w:r>
          </w:p>
        </w:tc>
      </w:tr>
      <w:tr>
        <w:tc>
          <w:tcPr>
            <w:tcW w:type="dxa" w:w="4536"/>
          </w:tcPr>
          <w:p>
            <w:r>
              <w:t>MaxRetry (framework)</w:t>
            </w:r>
          </w:p>
        </w:tc>
        <w:tc>
          <w:tcPr>
            <w:tcW w:type="dxa" w:w="4536"/>
          </w:tcPr>
          <w:p>
            <w:r>
              <w:t>0</w:t>
            </w:r>
          </w:p>
        </w:tc>
      </w:tr>
    </w:tbl>
    <w:p/>
    <w:p>
      <w:pPr>
        <w:pStyle w:val="Kop2"/>
      </w:pPr>
      <w:r>
        <w:t>2.2 Queue en retry mechanisme</w:t>
      </w:r>
    </w:p>
    <w:p>
      <w:r>
        <w:t>De queue BOA_AanmakenWerkprocesBW bevat één item per aanvraagmail. Queue-items worden aangemaakt vanuit de GetTransactionData-fase op basis van ongelezen mails in de mailbox. Er wordt geen gebruik gemaakt van Orchestrator QueueRetry. BusinessRuleExceptions worden niet herhaald — de aanvraag wordt bij uitval doorgestuurd naar de uitval-mailbox voor handmatige verwerking.</w:t>
      </w:r>
    </w:p>
    <w:tbl>
      <w:tblPr>
        <w:tblStyle w:val="Tabelraster"/>
        <w:tblW w:type="auto" w:w="0"/>
        <w:tblLook w:firstColumn="1" w:firstRow="1" w:lastColumn="0" w:lastRow="0" w:noHBand="0" w:noVBand="1" w:val="04A0"/>
      </w:tblPr>
      <w:tblGrid>
        <w:gridCol w:w="3024"/>
        <w:gridCol w:w="3024"/>
        <w:gridCol w:w="3024"/>
      </w:tblGrid>
      <w:tr>
        <w:tc>
          <w:tcPr>
            <w:tcW w:type="dxa" w:w="3024"/>
            <w:shd w:val="clear" w:color="auto" w:fill="2E5D9E"/>
          </w:tcPr>
          <w:p>
            <w:r>
              <w:rPr>
                <w:b/>
                <w:color w:val="FFFFFF"/>
              </w:rPr>
              <w:t>Type uitval</w:t>
            </w:r>
          </w:p>
        </w:tc>
        <w:tc>
          <w:tcPr>
            <w:tcW w:type="dxa" w:w="3024"/>
            <w:shd w:val="clear" w:color="auto" w:fill="2E5D9E"/>
          </w:tcPr>
          <w:p>
            <w:r>
              <w:rPr>
                <w:b/>
                <w:color w:val="FFFFFF"/>
              </w:rPr>
              <w:t>Trigger</w:t>
            </w:r>
          </w:p>
        </w:tc>
        <w:tc>
          <w:tcPr>
            <w:tcW w:type="dxa" w:w="3024"/>
            <w:shd w:val="clear" w:color="auto" w:fill="2E5D9E"/>
          </w:tcPr>
          <w:p>
            <w:r>
              <w:rPr>
                <w:b/>
                <w:color w:val="FFFFFF"/>
              </w:rPr>
              <w:t>Gevolg</w:t>
            </w:r>
          </w:p>
        </w:tc>
      </w:tr>
      <w:tr>
        <w:tc>
          <w:tcPr>
            <w:tcW w:type="dxa" w:w="3024"/>
          </w:tcPr>
          <w:p>
            <w:r>
              <w:t>BusinessRuleException</w:t>
            </w:r>
          </w:p>
        </w:tc>
        <w:tc>
          <w:tcPr>
            <w:tcW w:type="dxa" w:w="3024"/>
          </w:tcPr>
          <w:p>
            <w:r>
              <w:t>BSN niet gevonden in BRP bij aanmaken client (stap 5), of opmerking aanwezig in aanvraag (stap 2)</w:t>
            </w:r>
          </w:p>
        </w:tc>
        <w:tc>
          <w:tcPr>
            <w:tcW w:type="dxa" w:w="3024"/>
          </w:tcPr>
          <w:p>
            <w:r>
              <w:t>Queue item status = Business Exception; uitvalmail verstuurd naar GM_SD_startzorg – BW aanvragen Regio Uitval</w:t>
            </w:r>
          </w:p>
        </w:tc>
      </w:tr>
      <w:tr>
        <w:tc>
          <w:tcPr>
            <w:tcW w:type="dxa" w:w="3024"/>
          </w:tcPr>
          <w:p>
            <w:r>
              <w:t>SystemException</w:t>
            </w:r>
          </w:p>
        </w:tc>
        <w:tc>
          <w:tcPr>
            <w:tcW w:type="dxa" w:w="3024"/>
          </w:tcPr>
          <w:p>
            <w:r>
              <w:t>Onverwachte applicatiefout (bijv. Suite niet bereikbaar, selector niet gevonden, time-out)</w:t>
            </w:r>
          </w:p>
        </w:tc>
        <w:tc>
          <w:tcPr>
            <w:tcW w:type="dxa" w:w="3024"/>
          </w:tcPr>
          <w:p>
            <w:r>
              <w:t>Retry door framework (MaxRetry = 0, dus geen herhalingen); queue item status = System Exception</w:t>
            </w:r>
          </w:p>
        </w:tc>
      </w:tr>
    </w:tbl>
    <w:p/>
    <w:p>
      <w:pPr>
        <w:pStyle w:val="Kop2"/>
      </w:pPr>
      <w:r>
        <w:t>2.3 Init-fase</w:t>
      </w:r>
    </w:p>
    <w:p>
      <w:r>
        <w:t>Tijdens de Initialization-fase worden de volgende applicaties geopend en ingelogd: Outlook (verbinding via Exchange/Outlook activiteiten met Outlook_Credential), Suite (browser geopend en ingelogd via Suite_URL en Suite_Credential), DIS (desktopapplicatie geopend, vermoedelijk SSO). Het argument io_TransactionData is van het type QueueItem.</w:t>
      </w:r>
    </w:p>
    <w:tbl>
      <w:tblPr>
        <w:tblStyle w:val="Tabelraster"/>
        <w:tblW w:type="auto" w:w="0"/>
        <w:tblLook w:firstColumn="1" w:firstRow="1" w:lastColumn="0" w:lastRow="0" w:noHBand="0" w:noVBand="1" w:val="04A0"/>
      </w:tblPr>
      <w:tblGrid>
        <w:gridCol w:w="2268"/>
        <w:gridCol w:w="2268"/>
        <w:gridCol w:w="2268"/>
        <w:gridCol w:w="2268"/>
      </w:tblGrid>
      <w:tr>
        <w:tc>
          <w:tcPr>
            <w:tcW w:type="dxa" w:w="2268"/>
            <w:shd w:val="clear" w:color="auto" w:fill="2E5D9E"/>
          </w:tcPr>
          <w:p>
            <w:r>
              <w:rPr>
                <w:b/>
                <w:color w:val="FFFFFF"/>
              </w:rPr>
              <w:t>Asset naam</w:t>
            </w:r>
          </w:p>
        </w:tc>
        <w:tc>
          <w:tcPr>
            <w:tcW w:type="dxa" w:w="2268"/>
            <w:shd w:val="clear" w:color="auto" w:fill="2E5D9E"/>
          </w:tcPr>
          <w:p>
            <w:r>
              <w:rPr>
                <w:b/>
                <w:color w:val="FFFFFF"/>
              </w:rPr>
              <w:t>Type</w:t>
            </w:r>
          </w:p>
        </w:tc>
        <w:tc>
          <w:tcPr>
            <w:tcW w:type="dxa" w:w="2268"/>
            <w:shd w:val="clear" w:color="auto" w:fill="2E5D9E"/>
          </w:tcPr>
          <w:p>
            <w:r>
              <w:rPr>
                <w:b/>
                <w:color w:val="FFFFFF"/>
              </w:rPr>
              <w:t>Omschrijving</w:t>
            </w:r>
          </w:p>
        </w:tc>
        <w:tc>
          <w:tcPr>
            <w:tcW w:type="dxa" w:w="2268"/>
            <w:shd w:val="clear" w:color="auto" w:fill="2E5D9E"/>
          </w:tcPr>
          <w:p>
            <w:r>
              <w:rPr>
                <w:b/>
                <w:color w:val="FFFFFF"/>
              </w:rPr>
              <w:t>Waarde (indien bekend)</w:t>
            </w:r>
          </w:p>
        </w:tc>
      </w:tr>
      <w:tr>
        <w:tc>
          <w:tcPr>
            <w:tcW w:type="dxa" w:w="2268"/>
          </w:tcPr>
          <w:p>
            <w:r>
              <w:t>MaxTransactions</w:t>
            </w:r>
          </w:p>
        </w:tc>
        <w:tc>
          <w:tcPr>
            <w:tcW w:type="dxa" w:w="2268"/>
          </w:tcPr>
          <w:p>
            <w:r>
              <w:t>Text</w:t>
            </w:r>
          </w:p>
        </w:tc>
        <w:tc>
          <w:tcPr>
            <w:tcW w:type="dxa" w:w="2268"/>
          </w:tcPr>
          <w:p>
            <w:r>
              <w:t>Must be integer, or INPUTDIALOG, or ALL</w:t>
            </w:r>
          </w:p>
        </w:tc>
        <w:tc>
          <w:tcPr>
            <w:tcW w:type="dxa" w:w="2268"/>
          </w:tcPr>
          <w:p>
            <w:r>
              <w:t>ALL</w:t>
            </w:r>
          </w:p>
        </w:tc>
      </w:tr>
      <w:tr>
        <w:tc>
          <w:tcPr>
            <w:tcW w:type="dxa" w:w="2268"/>
          </w:tcPr>
          <w:p>
            <w:r>
              <w:t>Folder_Temp</w:t>
            </w:r>
          </w:p>
        </w:tc>
        <w:tc>
          <w:tcPr>
            <w:tcW w:type="dxa" w:w="2268"/>
          </w:tcPr>
          <w:p>
            <w:r>
              <w:t>Text</w:t>
            </w:r>
          </w:p>
        </w:tc>
        <w:tc>
          <w:tcPr>
            <w:tcW w:type="dxa" w:w="2268"/>
          </w:tcPr>
          <w:p>
            <w:r>
              <w:t>Tijdelijke opslagmap voor aanvraagformulieren en bijlagen</w:t>
            </w:r>
          </w:p>
        </w:tc>
        <w:tc>
          <w:tcPr>
            <w:tcW w:type="dxa" w:w="2268"/>
          </w:tcPr>
          <w:p>
            <w:r>
              <w:t>Data\Temp</w:t>
            </w:r>
          </w:p>
        </w:tc>
      </w:tr>
      <w:tr>
        <w:tc>
          <w:tcPr>
            <w:tcW w:type="dxa" w:w="2268"/>
          </w:tcPr>
          <w:p>
            <w:r>
              <w:t>Folder_Log</w:t>
            </w:r>
          </w:p>
        </w:tc>
        <w:tc>
          <w:tcPr>
            <w:tcW w:type="dxa" w:w="2268"/>
          </w:tcPr>
          <w:p>
            <w:r>
              <w:t>Text</w:t>
            </w:r>
          </w:p>
        </w:tc>
        <w:tc>
          <w:tcPr>
            <w:tcW w:type="dxa" w:w="2268"/>
          </w:tcPr>
          <w:p>
            <w:r/>
          </w:p>
        </w:tc>
        <w:tc>
          <w:tcPr>
            <w:tcW w:type="dxa" w:w="2268"/>
          </w:tcPr>
          <w:p>
            <w:r>
              <w:t>Data\Log</w:t>
            </w:r>
          </w:p>
        </w:tc>
      </w:tr>
      <w:tr>
        <w:tc>
          <w:tcPr>
            <w:tcW w:type="dxa" w:w="2268"/>
          </w:tcPr>
          <w:p>
            <w:r>
              <w:t>LogMessageAddress</w:t>
            </w:r>
          </w:p>
        </w:tc>
        <w:tc>
          <w:tcPr>
            <w:tcW w:type="dxa" w:w="2268"/>
          </w:tcPr>
          <w:p>
            <w:r>
              <w:t>Text</w:t>
            </w:r>
          </w:p>
        </w:tc>
        <w:tc>
          <w:tcPr>
            <w:tcW w:type="dxa" w:w="2268"/>
          </w:tcPr>
          <w:p>
            <w:r>
              <w:t>A single dash = Nothing</w:t>
            </w:r>
          </w:p>
        </w:tc>
        <w:tc>
          <w:tcPr>
            <w:tcW w:type="dxa" w:w="2268"/>
          </w:tcPr>
          <w:p>
            <w:r>
              <w:t>-</w:t>
            </w:r>
          </w:p>
        </w:tc>
      </w:tr>
      <w:tr>
        <w:tc>
          <w:tcPr>
            <w:tcW w:type="dxa" w:w="2268"/>
          </w:tcPr>
          <w:p>
            <w:r>
              <w:t>Outlook_Credential</w:t>
            </w:r>
          </w:p>
        </w:tc>
        <w:tc>
          <w:tcPr>
            <w:tcW w:type="dxa" w:w="2268"/>
          </w:tcPr>
          <w:p>
            <w:r>
              <w:t>Credential</w:t>
            </w:r>
          </w:p>
        </w:tc>
        <w:tc>
          <w:tcPr>
            <w:tcW w:type="dxa" w:w="2268"/>
          </w:tcPr>
          <w:p>
            <w:r>
              <w:t>Inloggegevens voor gedeelde Outlook-mailbox GM_SD_startzorg</w:t>
            </w:r>
          </w:p>
        </w:tc>
        <w:tc>
          <w:tcPr>
            <w:tcW w:type="dxa" w:w="2268"/>
          </w:tcPr>
          <w:p>
            <w:r/>
          </w:p>
        </w:tc>
      </w:tr>
      <w:tr>
        <w:tc>
          <w:tcPr>
            <w:tcW w:type="dxa" w:w="2268"/>
          </w:tcPr>
          <w:p>
            <w:r>
              <w:t>Suite_Credential</w:t>
            </w:r>
          </w:p>
        </w:tc>
        <w:tc>
          <w:tcPr>
            <w:tcW w:type="dxa" w:w="2268"/>
          </w:tcPr>
          <w:p>
            <w:r>
              <w:t>Credential</w:t>
            </w:r>
          </w:p>
        </w:tc>
        <w:tc>
          <w:tcPr>
            <w:tcW w:type="dxa" w:w="2268"/>
          </w:tcPr>
          <w:p>
            <w:r>
              <w:t>Inloggegevens voor Suite zaaksysteem</w:t>
            </w:r>
          </w:p>
        </w:tc>
        <w:tc>
          <w:tcPr>
            <w:tcW w:type="dxa" w:w="2268"/>
          </w:tcPr>
          <w:p>
            <w:r/>
          </w:p>
        </w:tc>
      </w:tr>
      <w:tr>
        <w:tc>
          <w:tcPr>
            <w:tcW w:type="dxa" w:w="2268"/>
          </w:tcPr>
          <w:p>
            <w:r>
              <w:t>Suite_URL</w:t>
            </w:r>
          </w:p>
        </w:tc>
        <w:tc>
          <w:tcPr>
            <w:tcW w:type="dxa" w:w="2268"/>
          </w:tcPr>
          <w:p>
            <w:r>
              <w:t>Text</w:t>
            </w:r>
          </w:p>
        </w:tc>
        <w:tc>
          <w:tcPr>
            <w:tcW w:type="dxa" w:w="2268"/>
          </w:tcPr>
          <w:p>
            <w:r>
              <w:t>URL van Suite zaaksysteem</w:t>
            </w:r>
          </w:p>
        </w:tc>
        <w:tc>
          <w:tcPr>
            <w:tcW w:type="dxa" w:w="2268"/>
          </w:tcPr>
          <w:p>
            <w:r>
              <w:t>&lt;&lt;FILL_BEFORE_FIRST_RUN&gt;&gt;</w:t>
            </w:r>
          </w:p>
        </w:tc>
      </w:tr>
      <w:tr>
        <w:tc>
          <w:tcPr>
            <w:tcW w:type="dxa" w:w="2268"/>
          </w:tcPr>
          <w:p>
            <w:r>
              <w:t>Outlook_Mailbox</w:t>
            </w:r>
          </w:p>
        </w:tc>
        <w:tc>
          <w:tcPr>
            <w:tcW w:type="dxa" w:w="2268"/>
          </w:tcPr>
          <w:p>
            <w:r>
              <w:t>Text</w:t>
            </w:r>
          </w:p>
        </w:tc>
        <w:tc>
          <w:tcPr>
            <w:tcW w:type="dxa" w:w="2268"/>
          </w:tcPr>
          <w:p>
            <w:r>
              <w:t>Naam/adres van de inkomende gedeelde mailbox</w:t>
            </w:r>
          </w:p>
        </w:tc>
        <w:tc>
          <w:tcPr>
            <w:tcW w:type="dxa" w:w="2268"/>
          </w:tcPr>
          <w:p>
            <w:r>
              <w:t>GM_SD_startzorg – BW aanvragen Regio</w:t>
            </w:r>
          </w:p>
        </w:tc>
      </w:tr>
      <w:tr>
        <w:tc>
          <w:tcPr>
            <w:tcW w:type="dxa" w:w="2268"/>
          </w:tcPr>
          <w:p>
            <w:r>
              <w:t>Outlook_UitvalMailbox</w:t>
            </w:r>
          </w:p>
        </w:tc>
        <w:tc>
          <w:tcPr>
            <w:tcW w:type="dxa" w:w="2268"/>
          </w:tcPr>
          <w:p>
            <w:r>
              <w:t>Text</w:t>
            </w:r>
          </w:p>
        </w:tc>
        <w:tc>
          <w:tcPr>
            <w:tcW w:type="dxa" w:w="2268"/>
          </w:tcPr>
          <w:p>
            <w:r>
              <w:t>Naam/adres van de uitval-mailbox</w:t>
            </w:r>
          </w:p>
        </w:tc>
        <w:tc>
          <w:tcPr>
            <w:tcW w:type="dxa" w:w="2268"/>
          </w:tcPr>
          <w:p>
            <w:r>
              <w:t>GM_SD_startzorg – BW aanvragen Regio Uitval</w:t>
            </w:r>
          </w:p>
        </w:tc>
      </w:tr>
    </w:tbl>
    <w:p/>
    <w:p>
      <w:pPr>
        <w:pStyle w:val="Kop2"/>
      </w:pPr>
      <w:r>
        <w:t>2.4 GetTransactionData-fase</w:t>
      </w:r>
    </w:p>
    <w:p>
      <w:r>
        <w:t>Transacties zijn queue-based. De GetTransactionData-fase haalt het volgende item op uit de Orchestrator-queue BOA_AanmakenWerkprocesBW. De robot vult deze queue zelf op basis van ongelezen mails in de inkomende mailbox (geen aparte dispatcher). Wanneer er geen items meer zijn, wordt io_TransactionItem = Nothing teruggegeven en stopt de robot.</w:t>
      </w:r>
    </w:p>
    <w:p/>
    <w:p>
      <w:pPr>
        <w:pStyle w:val="Kop2"/>
      </w:pPr>
      <w:r>
        <w:t>2.5 Procesfase</w:t>
      </w:r>
    </w:p>
    <w:p>
      <w:r>
        <w:t>In Process.xaml wordt per transactie-item de businesslogica uitgevoerd. De hoofdstroom is omvat in een TryCatch. In het Try-blok worden achtereenvolgens de stappen AanvraagFormulierOphalen, ClientControle, ClientAanmaken of BrpKoppelingControle (afhankelijk van of de client bestaat), WerkprocesControle, WerkprocesAanmaken (conditioneel), ToelichtingInWerkproces (conditioneel) en AanvraagFormulierOpslaan uitgevoerd. In het Catch-blok (BusinessRuleException) wordt de uitvalstap aangeroepen.</w:t>
      </w:r>
    </w:p>
    <w:p/>
    <w:p>
      <w:pPr>
        <w:pStyle w:val="Kop2"/>
      </w:pPr>
      <w:r>
        <w:t>2.6 Eindprocesfase</w:t>
      </w:r>
    </w:p>
    <w:p>
      <w:r>
        <w:t>Na verwerking van alle transacties verstuurt de robot een afsluitende logmail aan de procesuitvoerder met daarin een overzicht van alle verwerkte items en eventuele uitzonderingen. Tijdelijke bestanden in Folder_Temp worden opgeruimd. SetTransactionStatus rondt elk queue-item af met de juiste status (Successful, BusinessException of SystemException).</w:t>
      </w:r>
    </w:p>
    <w:p/>
    <w:p>
      <w:pPr>
        <w:pStyle w:val="Kop1"/>
      </w:pPr>
      <w:r>
        <w:t>3 Omgevingsafhankelijkheden</w:t>
      </w:r>
    </w:p>
    <w:p>
      <w:r>
        <w:t>De robot draait in het ICT-landschap van Gemeente Eindhoven en heeft geen externe internetverbinding nodig buiten de verbinding met UiPath Orchestrator. De applicaties Suite, DIS en Outlook zijn beschikbaar binnen het gemeentelijke netwerk.</w:t>
      </w:r>
    </w:p>
    <w:tbl>
      <w:tblPr>
        <w:tblStyle w:val="Tabelraster"/>
        <w:tblW w:type="auto" w:w="0"/>
        <w:tblLook w:firstColumn="1" w:firstRow="1" w:lastColumn="0" w:lastRow="0" w:noHBand="0" w:noVBand="1" w:val="04A0"/>
      </w:tblPr>
      <w:tblGrid>
        <w:gridCol w:w="2268"/>
        <w:gridCol w:w="2268"/>
        <w:gridCol w:w="2268"/>
        <w:gridCol w:w="2268"/>
      </w:tblGrid>
      <w:tr>
        <w:tc>
          <w:tcPr>
            <w:tcW w:type="dxa" w:w="2268"/>
            <w:shd w:val="clear" w:color="auto" w:fill="2E5D9E"/>
          </w:tcPr>
          <w:p>
            <w:r>
              <w:rPr>
                <w:b/>
                <w:color w:val="FFFFFF"/>
              </w:rPr>
              <w:t>Omgeving</w:t>
            </w:r>
          </w:p>
        </w:tc>
        <w:tc>
          <w:tcPr>
            <w:tcW w:type="dxa" w:w="2268"/>
            <w:shd w:val="clear" w:color="auto" w:fill="2E5D9E"/>
          </w:tcPr>
          <w:p>
            <w:r>
              <w:rPr>
                <w:b/>
                <w:color w:val="FFFFFF"/>
              </w:rPr>
              <w:t>Eigenschap</w:t>
            </w:r>
          </w:p>
        </w:tc>
        <w:tc>
          <w:tcPr>
            <w:tcW w:type="dxa" w:w="2268"/>
            <w:shd w:val="clear" w:color="auto" w:fill="2E5D9E"/>
          </w:tcPr>
          <w:p>
            <w:r>
              <w:rPr>
                <w:b/>
                <w:color w:val="FFFFFF"/>
              </w:rPr>
              <w:t>Waarde</w:t>
            </w:r>
          </w:p>
        </w:tc>
        <w:tc>
          <w:tcPr>
            <w:tcW w:type="dxa" w:w="2268"/>
            <w:shd w:val="clear" w:color="auto" w:fill="2E5D9E"/>
          </w:tcPr>
          <w:p>
            <w:r>
              <w:rPr>
                <w:b/>
                <w:color w:val="FFFFFF"/>
              </w:rPr>
              <w:t>Opmerkingen</w:t>
            </w:r>
          </w:p>
        </w:tc>
      </w:tr>
      <w:tr>
        <w:tc>
          <w:tcPr>
            <w:tcW w:type="dxa" w:w="2268"/>
          </w:tcPr>
          <w:p>
            <w:r>
              <w:t>Test</w:t>
            </w:r>
          </w:p>
        </w:tc>
        <w:tc>
          <w:tcPr>
            <w:tcW w:type="dxa" w:w="2268"/>
          </w:tcPr>
          <w:p>
            <w:r>
              <w:t>Suite_URL</w:t>
            </w:r>
          </w:p>
        </w:tc>
        <w:tc>
          <w:tcPr>
            <w:tcW w:type="dxa" w:w="2268"/>
          </w:tcPr>
          <w:p>
            <w:r>
              <w:t>&lt;&lt;FILL_BEFORE_FIRST_RUN&gt;&gt;</w:t>
            </w:r>
          </w:p>
        </w:tc>
        <w:tc>
          <w:tcPr>
            <w:tcW w:type="dxa" w:w="2268"/>
          </w:tcPr>
          <w:p>
            <w:r>
              <w:t>Test-URL van Suite invullen voor eerste run</w:t>
            </w:r>
          </w:p>
        </w:tc>
      </w:tr>
      <w:tr>
        <w:tc>
          <w:tcPr>
            <w:tcW w:type="dxa" w:w="2268"/>
          </w:tcPr>
          <w:p>
            <w:r>
              <w:t>Productie</w:t>
            </w:r>
          </w:p>
        </w:tc>
        <w:tc>
          <w:tcPr>
            <w:tcW w:type="dxa" w:w="2268"/>
          </w:tcPr>
          <w:p>
            <w:r>
              <w:t>Suite_URL</w:t>
            </w:r>
          </w:p>
        </w:tc>
        <w:tc>
          <w:tcPr>
            <w:tcW w:type="dxa" w:w="2268"/>
          </w:tcPr>
          <w:p>
            <w:r>
              <w:t>&lt;&lt;FILL_BEFORE_FIRST_RUN&gt;&gt;</w:t>
            </w:r>
          </w:p>
        </w:tc>
        <w:tc>
          <w:tcPr>
            <w:tcW w:type="dxa" w:w="2268"/>
          </w:tcPr>
          <w:p>
            <w:r>
              <w:t>Productie-URL van Suite invullen voor eerste run</w:t>
            </w:r>
          </w:p>
        </w:tc>
      </w:tr>
      <w:tr>
        <w:tc>
          <w:tcPr>
            <w:tcW w:type="dxa" w:w="2268"/>
          </w:tcPr>
          <w:p>
            <w:r>
              <w:t>Test</w:t>
            </w:r>
          </w:p>
        </w:tc>
        <w:tc>
          <w:tcPr>
            <w:tcW w:type="dxa" w:w="2268"/>
          </w:tcPr>
          <w:p>
            <w:r>
              <w:t>Outlook_Mailbox</w:t>
            </w:r>
          </w:p>
        </w:tc>
        <w:tc>
          <w:tcPr>
            <w:tcW w:type="dxa" w:w="2268"/>
          </w:tcPr>
          <w:p>
            <w:r>
              <w:t>&lt;&lt;FILL_BEFORE_FIRST_RUN&gt;&gt;</w:t>
            </w:r>
          </w:p>
        </w:tc>
        <w:tc>
          <w:tcPr>
            <w:tcW w:type="dxa" w:w="2268"/>
          </w:tcPr>
          <w:p>
            <w:r>
              <w:t>Test-mailbox gebruiken tijdens testfase</w:t>
            </w:r>
          </w:p>
        </w:tc>
      </w:tr>
      <w:tr>
        <w:tc>
          <w:tcPr>
            <w:tcW w:type="dxa" w:w="2268"/>
          </w:tcPr>
          <w:p>
            <w:r>
              <w:t>Productie</w:t>
            </w:r>
          </w:p>
        </w:tc>
        <w:tc>
          <w:tcPr>
            <w:tcW w:type="dxa" w:w="2268"/>
          </w:tcPr>
          <w:p>
            <w:r>
              <w:t>Outlook_Mailbox</w:t>
            </w:r>
          </w:p>
        </w:tc>
        <w:tc>
          <w:tcPr>
            <w:tcW w:type="dxa" w:w="2268"/>
          </w:tcPr>
          <w:p>
            <w:r>
              <w:t>GM_SD_startzorg – BW aanvragen Regio</w:t>
            </w:r>
          </w:p>
        </w:tc>
        <w:tc>
          <w:tcPr>
            <w:tcW w:type="dxa" w:w="2268"/>
          </w:tcPr>
          <w:p>
            <w:r>
              <w:t>Productie gedeelde mailbox</w:t>
            </w:r>
          </w:p>
        </w:tc>
      </w:tr>
      <w:tr>
        <w:tc>
          <w:tcPr>
            <w:tcW w:type="dxa" w:w="2268"/>
          </w:tcPr>
          <w:p>
            <w:r>
              <w:t>Test</w:t>
            </w:r>
          </w:p>
        </w:tc>
        <w:tc>
          <w:tcPr>
            <w:tcW w:type="dxa" w:w="2268"/>
          </w:tcPr>
          <w:p>
            <w:r>
              <w:t>Outlook_UitvalMailbox</w:t>
            </w:r>
          </w:p>
        </w:tc>
        <w:tc>
          <w:tcPr>
            <w:tcW w:type="dxa" w:w="2268"/>
          </w:tcPr>
          <w:p>
            <w:r>
              <w:t>&lt;&lt;FILL_BEFORE_FIRST_RUN&gt;&gt;</w:t>
            </w:r>
          </w:p>
        </w:tc>
        <w:tc>
          <w:tcPr>
            <w:tcW w:type="dxa" w:w="2268"/>
          </w:tcPr>
          <w:p>
            <w:r>
              <w:t>Test-uitvalmailbox gebruiken tijdens testfase</w:t>
            </w:r>
          </w:p>
        </w:tc>
      </w:tr>
      <w:tr>
        <w:tc>
          <w:tcPr>
            <w:tcW w:type="dxa" w:w="2268"/>
          </w:tcPr>
          <w:p>
            <w:r>
              <w:t>Productie</w:t>
            </w:r>
          </w:p>
        </w:tc>
        <w:tc>
          <w:tcPr>
            <w:tcW w:type="dxa" w:w="2268"/>
          </w:tcPr>
          <w:p>
            <w:r>
              <w:t>Outlook_UitvalMailbox</w:t>
            </w:r>
          </w:p>
        </w:tc>
        <w:tc>
          <w:tcPr>
            <w:tcW w:type="dxa" w:w="2268"/>
          </w:tcPr>
          <w:p>
            <w:r>
              <w:t>GM_SD_startzorg – BW aanvragen Regio Uitval</w:t>
            </w:r>
          </w:p>
        </w:tc>
        <w:tc>
          <w:tcPr>
            <w:tcW w:type="dxa" w:w="2268"/>
          </w:tcPr>
          <w:p>
            <w:r>
              <w:t>Productie uitval-mailbox</w:t>
            </w:r>
          </w:p>
        </w:tc>
      </w:tr>
      <w:tr>
        <w:tc>
          <w:tcPr>
            <w:tcW w:type="dxa" w:w="2268"/>
          </w:tcPr>
          <w:p>
            <w:r>
              <w:t>Alle</w:t>
            </w:r>
          </w:p>
        </w:tc>
        <w:tc>
          <w:tcPr>
            <w:tcW w:type="dxa" w:w="2268"/>
          </w:tcPr>
          <w:p>
            <w:r>
              <w:t>DIS werkbak</w:t>
            </w:r>
          </w:p>
        </w:tc>
        <w:tc>
          <w:tcPr>
            <w:tcW w:type="dxa" w:w="2268"/>
          </w:tcPr>
          <w:p>
            <w:r>
              <w:t>WMO/JW Begeleiding &amp; Verblijf Admin</w:t>
            </w:r>
          </w:p>
        </w:tc>
        <w:tc>
          <w:tcPr>
            <w:tcW w:type="dxa" w:w="2268"/>
          </w:tcPr>
          <w:p>
            <w:r>
              <w:t>Vaste werkbak in DIS</w:t>
            </w:r>
          </w:p>
        </w:tc>
      </w:tr>
      <w:tr>
        <w:tc>
          <w:tcPr>
            <w:tcW w:type="dxa" w:w="2268"/>
          </w:tcPr>
          <w:p>
            <w:r>
              <w:t>Alle</w:t>
            </w:r>
          </w:p>
        </w:tc>
        <w:tc>
          <w:tcPr>
            <w:tcW w:type="dxa" w:w="2268"/>
          </w:tcPr>
          <w:p>
            <w:r>
              <w:t>Suite werkbakcode</w:t>
            </w:r>
          </w:p>
        </w:tc>
        <w:tc>
          <w:tcPr>
            <w:tcW w:type="dxa" w:w="2268"/>
          </w:tcPr>
          <w:p>
            <w:r>
              <w:t>ADBW</w:t>
            </w:r>
          </w:p>
        </w:tc>
        <w:tc>
          <w:tcPr>
            <w:tcW w:type="dxa" w:w="2268"/>
          </w:tcPr>
          <w:p>
            <w:r>
              <w:t>Vaste werkbakcode voor assistent in Suite</w:t>
            </w:r>
          </w:p>
        </w:tc>
      </w:tr>
    </w:tbl>
    <w:p/>
    <w:p>
      <w:pPr>
        <w:pStyle w:val="Kop1"/>
      </w:pPr>
      <w:r>
        <w:t>4 Processtappen</w:t>
      </w:r>
    </w:p>
    <w:p>
      <w:pPr>
        <w:pStyle w:val="Kop2"/>
      </w:pPr>
      <w:r>
        <w:t>4.1 Stap 1: OpenEnInloggen (Outlook)</w:t>
      </w:r>
    </w:p>
    <w:p>
      <w:pPr>
        <w:pStyle w:val="Kop3"/>
      </w:pPr>
      <w:r>
        <w:t>4.1.1 Algemene informatie</w:t>
      </w:r>
    </w:p>
    <w:tbl>
      <w:tblPr>
        <w:tblStyle w:val="Tabelraster"/>
        <w:tblW w:type="auto" w:w="0"/>
        <w:tblLook w:firstColumn="1" w:firstRow="1" w:lastColumn="0" w:lastRow="0" w:noHBand="0" w:noVBand="1" w:val="04A0"/>
      </w:tblPr>
      <w:tblGrid>
        <w:gridCol w:w="4536"/>
        <w:gridCol w:w="4536"/>
      </w:tblGrid>
      <w:tr>
        <w:tc>
          <w:tcPr>
            <w:tcW w:type="dxa" w:w="4536"/>
            <w:shd w:val="clear" w:color="auto" w:fill="2E5D9E"/>
          </w:tcPr>
          <w:p>
            <w:r>
              <w:rPr>
                <w:b/>
                <w:color w:val="FFFFFF"/>
              </w:rPr>
              <w:t>Eigenschap</w:t>
            </w:r>
          </w:p>
        </w:tc>
        <w:tc>
          <w:tcPr>
            <w:tcW w:type="dxa" w:w="4536"/>
            <w:shd w:val="clear" w:color="auto" w:fill="2E5D9E"/>
          </w:tcPr>
          <w:p>
            <w:r>
              <w:rPr>
                <w:b/>
                <w:color w:val="FFFFFF"/>
              </w:rPr>
              <w:t>Waarde</w:t>
            </w:r>
          </w:p>
        </w:tc>
      </w:tr>
      <w:tr>
        <w:tc>
          <w:tcPr>
            <w:tcW w:type="dxa" w:w="4536"/>
          </w:tcPr>
          <w:p>
            <w:r>
              <w:t>Workflowbestand</w:t>
            </w:r>
          </w:p>
        </w:tc>
        <w:tc>
          <w:tcPr>
            <w:tcW w:type="dxa" w:w="4536"/>
          </w:tcPr>
          <w:p>
            <w:r>
              <w:t>001_Outlook_OpenEnInloggen.xaml</w:t>
            </w:r>
          </w:p>
        </w:tc>
      </w:tr>
      <w:tr>
        <w:tc>
          <w:tcPr>
            <w:tcW w:type="dxa" w:w="4536"/>
          </w:tcPr>
          <w:p>
            <w:r>
              <w:t>Applicatie</w:t>
            </w:r>
          </w:p>
        </w:tc>
        <w:tc>
          <w:tcPr>
            <w:tcW w:type="dxa" w:w="4536"/>
          </w:tcPr>
          <w:p>
            <w:r>
              <w:t>Outlook</w:t>
            </w:r>
          </w:p>
        </w:tc>
      </w:tr>
      <w:tr>
        <w:tc>
          <w:tcPr>
            <w:tcW w:type="dxa" w:w="4536"/>
          </w:tcPr>
          <w:p>
            <w:r>
              <w:t>Doel</w:t>
            </w:r>
          </w:p>
        </w:tc>
        <w:tc>
          <w:tcPr>
            <w:tcW w:type="dxa" w:w="4536"/>
          </w:tcPr>
          <w:p>
            <w:r>
              <w:t>Verbinding maken met de gedeelde Outlook-mailbox GM_SD_startzorg – BW aanvragen Regio via Exchange/Outlook-activiteiten</w:t>
            </w:r>
          </w:p>
        </w:tc>
      </w:tr>
      <w:tr>
        <w:tc>
          <w:tcPr>
            <w:tcW w:type="dxa" w:w="4536"/>
          </w:tcPr>
          <w:p>
            <w:r>
              <w:t>Navigatie</w:t>
            </w:r>
          </w:p>
        </w:tc>
        <w:tc>
          <w:tcPr>
            <w:tcW w:type="dxa" w:w="4536"/>
          </w:tcPr>
          <w:p>
            <w:r>
              <w:t>Start vanuit de Init-fase; Outlook dient bereikbaar te zijn op het robotaccount</w:t>
            </w:r>
          </w:p>
        </w:tc>
      </w:tr>
      <w:tr>
        <w:tc>
          <w:tcPr>
            <w:tcW w:type="dxa" w:w="4536"/>
          </w:tcPr>
          <w:p>
            <w:r>
              <w:t>Input argumenten</w:t>
            </w:r>
          </w:p>
        </w:tc>
        <w:tc>
          <w:tcPr>
            <w:tcW w:type="dxa" w:w="4536"/>
          </w:tcPr>
          <w:p>
            <w:r>
              <w:t>in_Config (Dictionary&lt;String,Object&gt;)</w:t>
            </w:r>
          </w:p>
        </w:tc>
      </w:tr>
      <w:tr>
        <w:tc>
          <w:tcPr>
            <w:tcW w:type="dxa" w:w="4536"/>
          </w:tcPr>
          <w:p>
            <w:r>
              <w:t>Output argumenten</w:t>
            </w:r>
          </w:p>
        </w:tc>
        <w:tc>
          <w:tcPr>
            <w:tcW w:type="dxa" w:w="4536"/>
          </w:tcPr>
          <w:p>
            <w:r>
              <w:t>(geen)</w:t>
            </w:r>
          </w:p>
        </w:tc>
      </w:tr>
    </w:tbl>
    <w:p/>
    <w:p>
      <w:pPr>
        <w:pStyle w:val="Kop3"/>
      </w:pPr>
      <w:r>
        <w:t>4.1.2 Omschrijving handelingen</w:t>
      </w:r>
    </w:p>
    <w:p>
      <w:pPr>
        <w:pStyle w:val="Lijstalinea"/>
      </w:pPr>
      <w:r>
        <w:t>1. Get Credential via in_Config("Outlook_Credential") — ophalen gebruikersnaam en wachtwoord</w:t>
      </w:r>
    </w:p>
    <w:p>
      <w:pPr>
        <w:pStyle w:val="Lijstalinea"/>
      </w:pPr>
      <w:r>
        <w:t>2. Verbinding maken met de gedeelde mailbox via Exchange-/Outlook-activiteiten (gebruik in_Config("Outlook_Mailbox") als mailboxadres)</w:t>
      </w:r>
    </w:p>
    <w:p>
      <w:pPr>
        <w:pStyle w:val="Lijstalinea"/>
      </w:pPr>
      <w:r>
        <w:t>3. Check App State: controleer of verbinding succesvol is tot stand gekomen</w:t>
      </w:r>
    </w:p>
    <w:p>
      <w:pPr>
        <w:pStyle w:val="Lijstalinea"/>
      </w:pPr>
      <w:r>
        <w:t>4. TypeInto gebruikersnaamveld indien aanmeldscherm verschijnt (selector vereist)</w:t>
      </w:r>
    </w:p>
    <w:p>
      <w:pPr>
        <w:pStyle w:val="Lijstalinea"/>
      </w:pPr>
      <w:r>
        <w:t>5. TypeSecureText wachtwoordveld indien aanmeldscherm verschijnt (selector vereist)</w:t>
      </w:r>
    </w:p>
    <w:p>
      <w:pPr>
        <w:pStyle w:val="Lijstalinea"/>
      </w:pPr>
      <w:r>
        <w:t>6. Click inlogknop indien aanmeldscherm verschijnt (selector vereist)</w:t>
      </w:r>
    </w:p>
    <w:p/>
    <w:p>
      <w:pPr>
        <w:pStyle w:val="Kop2"/>
      </w:pPr>
      <w:r>
        <w:t>4.2 Stap 2: AanvraagFormulierOphalen (Outlook)</w:t>
      </w:r>
    </w:p>
    <w:p>
      <w:pPr>
        <w:pStyle w:val="Kop3"/>
      </w:pPr>
      <w:r>
        <w:t>4.2.1 Algemene informatie</w:t>
      </w:r>
    </w:p>
    <w:tbl>
      <w:tblPr>
        <w:tblStyle w:val="Tabelraster"/>
        <w:tblW w:type="auto" w:w="0"/>
        <w:tblLook w:firstColumn="1" w:firstRow="1" w:lastColumn="0" w:lastRow="0" w:noHBand="0" w:noVBand="1" w:val="04A0"/>
      </w:tblPr>
      <w:tblGrid>
        <w:gridCol w:w="4536"/>
        <w:gridCol w:w="4536"/>
      </w:tblGrid>
      <w:tr>
        <w:tc>
          <w:tcPr>
            <w:tcW w:type="dxa" w:w="4536"/>
            <w:shd w:val="clear" w:color="auto" w:fill="2E5D9E"/>
          </w:tcPr>
          <w:p>
            <w:r>
              <w:rPr>
                <w:b/>
                <w:color w:val="FFFFFF"/>
              </w:rPr>
              <w:t>Eigenschap</w:t>
            </w:r>
          </w:p>
        </w:tc>
        <w:tc>
          <w:tcPr>
            <w:tcW w:type="dxa" w:w="4536"/>
            <w:shd w:val="clear" w:color="auto" w:fill="2E5D9E"/>
          </w:tcPr>
          <w:p>
            <w:r>
              <w:rPr>
                <w:b/>
                <w:color w:val="FFFFFF"/>
              </w:rPr>
              <w:t>Waarde</w:t>
            </w:r>
          </w:p>
        </w:tc>
      </w:tr>
      <w:tr>
        <w:tc>
          <w:tcPr>
            <w:tcW w:type="dxa" w:w="4536"/>
          </w:tcPr>
          <w:p>
            <w:r>
              <w:t>Workflowbestand</w:t>
            </w:r>
          </w:p>
        </w:tc>
        <w:tc>
          <w:tcPr>
            <w:tcW w:type="dxa" w:w="4536"/>
          </w:tcPr>
          <w:p>
            <w:r>
              <w:t>002_Outlook_AanvraagFormulierOphalen.xaml</w:t>
            </w:r>
          </w:p>
        </w:tc>
      </w:tr>
      <w:tr>
        <w:tc>
          <w:tcPr>
            <w:tcW w:type="dxa" w:w="4536"/>
          </w:tcPr>
          <w:p>
            <w:r>
              <w:t>Applicatie</w:t>
            </w:r>
          </w:p>
        </w:tc>
        <w:tc>
          <w:tcPr>
            <w:tcW w:type="dxa" w:w="4536"/>
          </w:tcPr>
          <w:p>
            <w:r>
              <w:t>Outlook</w:t>
            </w:r>
          </w:p>
        </w:tc>
      </w:tr>
      <w:tr>
        <w:tc>
          <w:tcPr>
            <w:tcW w:type="dxa" w:w="4536"/>
          </w:tcPr>
          <w:p>
            <w:r>
              <w:t>Doel</w:t>
            </w:r>
          </w:p>
        </w:tc>
        <w:tc>
          <w:tcPr>
            <w:tcW w:type="dxa" w:w="4536"/>
          </w:tcPr>
          <w:p>
            <w:r>
              <w:t>Ophalen van de meest recente ongelezen aanvraagmail, uitlezen van PDF-bijlage, extraheren van BSN, DatumBinnenkomst, Indicatie en Opmerking</w:t>
            </w:r>
          </w:p>
        </w:tc>
      </w:tr>
      <w:tr>
        <w:tc>
          <w:tcPr>
            <w:tcW w:type="dxa" w:w="4536"/>
          </w:tcPr>
          <w:p>
            <w:r>
              <w:t>Navigatie</w:t>
            </w:r>
          </w:p>
        </w:tc>
        <w:tc>
          <w:tcPr>
            <w:tcW w:type="dxa" w:w="4536"/>
          </w:tcPr>
          <w:p>
            <w:r>
              <w:t>Gebruik bestaande mailboxverbinding uit Init-fase; navigeer naar inkomende mailbox</w:t>
            </w:r>
          </w:p>
        </w:tc>
      </w:tr>
      <w:tr>
        <w:tc>
          <w:tcPr>
            <w:tcW w:type="dxa" w:w="4536"/>
          </w:tcPr>
          <w:p>
            <w:r>
              <w:t>Input argumenten</w:t>
            </w:r>
          </w:p>
        </w:tc>
        <w:tc>
          <w:tcPr>
            <w:tcW w:type="dxa" w:w="4536"/>
          </w:tcPr>
          <w:p>
            <w:r>
              <w:t>in_Config (Dictionary&lt;String,Object&gt;), in_TransactionItem (QueueItem)</w:t>
            </w:r>
          </w:p>
        </w:tc>
      </w:tr>
      <w:tr>
        <w:tc>
          <w:tcPr>
            <w:tcW w:type="dxa" w:w="4536"/>
          </w:tcPr>
          <w:p>
            <w:r>
              <w:t>Output argumenten</w:t>
            </w:r>
          </w:p>
        </w:tc>
        <w:tc>
          <w:tcPr>
            <w:tcW w:type="dxa" w:w="4536"/>
          </w:tcPr>
          <w:p>
            <w:r>
              <w:t>out_BSN (String), out_DatumBinnenkomst (String), out_Indicatie (String), out_Opmerking (String), out_AanvraagPad (String), out_BijlagenPaden (List&lt;String&gt;)</w:t>
            </w:r>
          </w:p>
        </w:tc>
      </w:tr>
    </w:tbl>
    <w:p/>
    <w:p>
      <w:pPr>
        <w:pStyle w:val="Kop3"/>
      </w:pPr>
      <w:r>
        <w:t>4.2.2 Omschrijving handelingen</w:t>
      </w:r>
    </w:p>
    <w:p>
      <w:pPr>
        <w:pStyle w:val="Lijstalinea"/>
      </w:pPr>
      <w:r>
        <w:t>1. Haal de meest recente ongelezen mail op met subject-filter 'Ingezonden formulier van: Indicatie voor Beschermd Wonen aanvragen of wijzigen'</w:t>
      </w:r>
    </w:p>
    <w:p>
      <w:pPr>
        <w:pStyle w:val="Lijstalinea"/>
      </w:pPr>
      <w:r>
        <w:t>2. Sla de PDF-bijlage op in in_Config("Folder_Temp") — sla pad op in variabele out_AanvraagPad</w:t>
      </w:r>
    </w:p>
    <w:p>
      <w:pPr>
        <w:pStyle w:val="Lijstalinea"/>
      </w:pPr>
      <w:r>
        <w:t>3. Sla eventuele overige bijlagen op in in_Config("Folder_Temp") — sla paden op in out_BijlagenPaden</w:t>
      </w:r>
    </w:p>
    <w:p>
      <w:pPr>
        <w:pStyle w:val="Lijstalinea"/>
      </w:pPr>
      <w:r>
        <w:t>4. Open het opgeslagen PDF-bestand en lees de inhoud uit</w:t>
      </w:r>
    </w:p>
    <w:p>
      <w:pPr>
        <w:pStyle w:val="Lijstalinea"/>
      </w:pPr>
      <w:r>
        <w:t>5. Extraheer het Burgerservicenummer (BSN) uit het veld 'Burgerservicenummer' — sla op in out_BSN</w:t>
      </w:r>
    </w:p>
    <w:p>
      <w:pPr>
        <w:pStyle w:val="Lijstalinea"/>
      </w:pPr>
      <w:r>
        <w:t>6. Extraheer de DatumBinnenkomst (ontvangstdatum van de mail) — sla op in out_DatumBinnenkomst</w:t>
      </w:r>
    </w:p>
    <w:p>
      <w:pPr>
        <w:pStyle w:val="Lijstalinea"/>
      </w:pPr>
      <w:r>
        <w:t>7. Extraheer de Indicatie ('15BW1 Beschermd Wonen' of 'Begeleid Wonen') en bepaal of het gaat om Verblijf of Begeleiding — sla op in out_Indicatie</w:t>
      </w:r>
    </w:p>
    <w:p>
      <w:pPr>
        <w:pStyle w:val="Lijstalinea"/>
      </w:pPr>
      <w:r>
        <w:t>8. Controleer of er een opmerking in het aanvraagformulier staat — sla op in out_Opmerking (leeg als geen opmerking)</w:t>
      </w:r>
    </w:p>
    <w:p>
      <w:pPr>
        <w:pStyle w:val="Lijstalinea"/>
      </w:pPr>
      <w:r>
        <w:t>9. Als er een opmerking aanwezig is: gooi New BusinessRuleException("Opmerking aanwezig in aanvraag. Handmatige controle vereist.") om uitvalpad te activeren</w:t>
      </w:r>
    </w:p>
    <w:p/>
    <w:p>
      <w:pPr>
        <w:pStyle w:val="Kop2"/>
      </w:pPr>
      <w:r>
        <w:t>4.3 Stap 3: OpenEnInloggen (Suite)</w:t>
      </w:r>
    </w:p>
    <w:p>
      <w:pPr>
        <w:pStyle w:val="Kop3"/>
      </w:pPr>
      <w:r>
        <w:t>4.3.1 Algemene informatie</w:t>
      </w:r>
    </w:p>
    <w:tbl>
      <w:tblPr>
        <w:tblStyle w:val="Tabelraster"/>
        <w:tblW w:type="auto" w:w="0"/>
        <w:tblLook w:firstColumn="1" w:firstRow="1" w:lastColumn="0" w:lastRow="0" w:noHBand="0" w:noVBand="1" w:val="04A0"/>
      </w:tblPr>
      <w:tblGrid>
        <w:gridCol w:w="4536"/>
        <w:gridCol w:w="4536"/>
      </w:tblGrid>
      <w:tr>
        <w:tc>
          <w:tcPr>
            <w:tcW w:type="dxa" w:w="4536"/>
            <w:shd w:val="clear" w:color="auto" w:fill="2E5D9E"/>
          </w:tcPr>
          <w:p>
            <w:r>
              <w:rPr>
                <w:b/>
                <w:color w:val="FFFFFF"/>
              </w:rPr>
              <w:t>Eigenschap</w:t>
            </w:r>
          </w:p>
        </w:tc>
        <w:tc>
          <w:tcPr>
            <w:tcW w:type="dxa" w:w="4536"/>
            <w:shd w:val="clear" w:color="auto" w:fill="2E5D9E"/>
          </w:tcPr>
          <w:p>
            <w:r>
              <w:rPr>
                <w:b/>
                <w:color w:val="FFFFFF"/>
              </w:rPr>
              <w:t>Waarde</w:t>
            </w:r>
          </w:p>
        </w:tc>
      </w:tr>
      <w:tr>
        <w:tc>
          <w:tcPr>
            <w:tcW w:type="dxa" w:w="4536"/>
          </w:tcPr>
          <w:p>
            <w:r>
              <w:t>Workflowbestand</w:t>
            </w:r>
          </w:p>
        </w:tc>
        <w:tc>
          <w:tcPr>
            <w:tcW w:type="dxa" w:w="4536"/>
          </w:tcPr>
          <w:p>
            <w:r>
              <w:t>003_Suite_OpenEnInloggen.xaml</w:t>
            </w:r>
          </w:p>
        </w:tc>
      </w:tr>
      <w:tr>
        <w:tc>
          <w:tcPr>
            <w:tcW w:type="dxa" w:w="4536"/>
          </w:tcPr>
          <w:p>
            <w:r>
              <w:t>Applicatie</w:t>
            </w:r>
          </w:p>
        </w:tc>
        <w:tc>
          <w:tcPr>
            <w:tcW w:type="dxa" w:w="4536"/>
          </w:tcPr>
          <w:p>
            <w:r>
              <w:t>Suite</w:t>
            </w:r>
          </w:p>
        </w:tc>
      </w:tr>
      <w:tr>
        <w:tc>
          <w:tcPr>
            <w:tcW w:type="dxa" w:w="4536"/>
          </w:tcPr>
          <w:p>
            <w:r>
              <w:t>Doel</w:t>
            </w:r>
          </w:p>
        </w:tc>
        <w:tc>
          <w:tcPr>
            <w:tcW w:type="dxa" w:w="4536"/>
          </w:tcPr>
          <w:p>
            <w:r>
              <w:t>Openen van Suite in Microsoft Edge en inloggen met robotaccount-credentials</w:t>
            </w:r>
          </w:p>
        </w:tc>
      </w:tr>
      <w:tr>
        <w:tc>
          <w:tcPr>
            <w:tcW w:type="dxa" w:w="4536"/>
          </w:tcPr>
          <w:p>
            <w:r>
              <w:t>Navigatie</w:t>
            </w:r>
          </w:p>
        </w:tc>
        <w:tc>
          <w:tcPr>
            <w:tcW w:type="dxa" w:w="4536"/>
          </w:tcPr>
          <w:p>
            <w:r>
              <w:t>Navigeer naar in_Config("Suite_URL") in Microsoft Edge</w:t>
            </w:r>
          </w:p>
        </w:tc>
      </w:tr>
      <w:tr>
        <w:tc>
          <w:tcPr>
            <w:tcW w:type="dxa" w:w="4536"/>
          </w:tcPr>
          <w:p>
            <w:r>
              <w:t>Input argumenten</w:t>
            </w:r>
          </w:p>
        </w:tc>
        <w:tc>
          <w:tcPr>
            <w:tcW w:type="dxa" w:w="4536"/>
          </w:tcPr>
          <w:p>
            <w:r>
              <w:t>in_Config (Dictionary&lt;String,Object&gt;)</w:t>
            </w:r>
          </w:p>
        </w:tc>
      </w:tr>
      <w:tr>
        <w:tc>
          <w:tcPr>
            <w:tcW w:type="dxa" w:w="4536"/>
          </w:tcPr>
          <w:p>
            <w:r>
              <w:t>Output argumenten</w:t>
            </w:r>
          </w:p>
        </w:tc>
        <w:tc>
          <w:tcPr>
            <w:tcW w:type="dxa" w:w="4536"/>
          </w:tcPr>
          <w:p>
            <w:r>
              <w:t>(geen)</w:t>
            </w:r>
          </w:p>
        </w:tc>
      </w:tr>
    </w:tbl>
    <w:p/>
    <w:p>
      <w:pPr>
        <w:pStyle w:val="Kop3"/>
      </w:pPr>
      <w:r>
        <w:t>4.3.2 Omschrijving handelingen</w:t>
      </w:r>
    </w:p>
    <w:p>
      <w:pPr>
        <w:pStyle w:val="Lijstalinea"/>
      </w:pPr>
      <w:r>
        <w:t>1. Get Credential via in_Config("Suite_Credential") — ophalen gebruikersnaam en SecureString wachtwoord</w:t>
      </w:r>
    </w:p>
    <w:p>
      <w:pPr>
        <w:pStyle w:val="Lijstalinea"/>
      </w:pPr>
      <w:r>
        <w:t>2. Open Microsoft Edge en navigeer naar in_Config("Suite_URL")</w:t>
      </w:r>
    </w:p>
    <w:p>
      <w:pPr>
        <w:pStyle w:val="Lijstalinea"/>
      </w:pPr>
      <w:r>
        <w:t>3. TypeInto gebruikersnaamveld — veld 'Gebruiker' (selector vereist)</w:t>
      </w:r>
    </w:p>
    <w:p>
      <w:pPr>
        <w:pStyle w:val="Lijstalinea"/>
      </w:pPr>
      <w:r>
        <w:t>4. TypeSecureText wachtwoordveld — veld 'Wachtwoord' (selector vereist)</w:t>
      </w:r>
    </w:p>
    <w:p>
      <w:pPr>
        <w:pStyle w:val="Lijstalinea"/>
      </w:pPr>
      <w:r>
        <w:t>5. Click inlogknop — knop 'Log In' (selector vereist)</w:t>
      </w:r>
    </w:p>
    <w:p>
      <w:pPr>
        <w:pStyle w:val="Lijstalinea"/>
      </w:pPr>
      <w:r>
        <w:t>6. Check App State: wacht tot hoofdpagina Suite geladen is (selector vereist)</w:t>
      </w:r>
    </w:p>
    <w:p/>
    <w:p>
      <w:pPr>
        <w:pStyle w:val="Kop2"/>
      </w:pPr>
      <w:r>
        <w:t>4.4 Stap 4: ClientControle (Suite)</w:t>
      </w:r>
    </w:p>
    <w:p>
      <w:pPr>
        <w:pStyle w:val="Kop3"/>
      </w:pPr>
      <w:r>
        <w:t>4.4.1 Algemene informatie</w:t>
      </w:r>
    </w:p>
    <w:tbl>
      <w:tblPr>
        <w:tblStyle w:val="Tabelraster"/>
        <w:tblW w:type="auto" w:w="0"/>
        <w:tblLook w:firstColumn="1" w:firstRow="1" w:lastColumn="0" w:lastRow="0" w:noHBand="0" w:noVBand="1" w:val="04A0"/>
      </w:tblPr>
      <w:tblGrid>
        <w:gridCol w:w="4536"/>
        <w:gridCol w:w="4536"/>
      </w:tblGrid>
      <w:tr>
        <w:tc>
          <w:tcPr>
            <w:tcW w:type="dxa" w:w="4536"/>
            <w:shd w:val="clear" w:color="auto" w:fill="2E5D9E"/>
          </w:tcPr>
          <w:p>
            <w:r>
              <w:rPr>
                <w:b/>
                <w:color w:val="FFFFFF"/>
              </w:rPr>
              <w:t>Eigenschap</w:t>
            </w:r>
          </w:p>
        </w:tc>
        <w:tc>
          <w:tcPr>
            <w:tcW w:type="dxa" w:w="4536"/>
            <w:shd w:val="clear" w:color="auto" w:fill="2E5D9E"/>
          </w:tcPr>
          <w:p>
            <w:r>
              <w:rPr>
                <w:b/>
                <w:color w:val="FFFFFF"/>
              </w:rPr>
              <w:t>Waarde</w:t>
            </w:r>
          </w:p>
        </w:tc>
      </w:tr>
      <w:tr>
        <w:tc>
          <w:tcPr>
            <w:tcW w:type="dxa" w:w="4536"/>
          </w:tcPr>
          <w:p>
            <w:r>
              <w:t>Workflowbestand</w:t>
            </w:r>
          </w:p>
        </w:tc>
        <w:tc>
          <w:tcPr>
            <w:tcW w:type="dxa" w:w="4536"/>
          </w:tcPr>
          <w:p>
            <w:r>
              <w:t>004_Suite_ClientControle.xaml</w:t>
            </w:r>
          </w:p>
        </w:tc>
      </w:tr>
      <w:tr>
        <w:tc>
          <w:tcPr>
            <w:tcW w:type="dxa" w:w="4536"/>
          </w:tcPr>
          <w:p>
            <w:r>
              <w:t>Applicatie</w:t>
            </w:r>
          </w:p>
        </w:tc>
        <w:tc>
          <w:tcPr>
            <w:tcW w:type="dxa" w:w="4536"/>
          </w:tcPr>
          <w:p>
            <w:r>
              <w:t>Suite</w:t>
            </w:r>
          </w:p>
        </w:tc>
      </w:tr>
      <w:tr>
        <w:tc>
          <w:tcPr>
            <w:tcW w:type="dxa" w:w="4536"/>
          </w:tcPr>
          <w:p>
            <w:r>
              <w:t>Doel</w:t>
            </w:r>
          </w:p>
        </w:tc>
        <w:tc>
          <w:tcPr>
            <w:tcW w:type="dxa" w:w="4536"/>
          </w:tcPr>
          <w:p>
            <w:r>
              <w:t>Controleren of de client al bekend is in Suite op basis van BSN; ophalen van de clientcode indien de client bestaat</w:t>
            </w:r>
          </w:p>
        </w:tc>
      </w:tr>
      <w:tr>
        <w:tc>
          <w:tcPr>
            <w:tcW w:type="dxa" w:w="4536"/>
          </w:tcPr>
          <w:p>
            <w:r>
              <w:t>Navigatie</w:t>
            </w:r>
          </w:p>
        </w:tc>
        <w:tc>
          <w:tcPr>
            <w:tcW w:type="dxa" w:w="4536"/>
          </w:tcPr>
          <w:p>
            <w:r>
              <w:t>Vanuit de Suite-hoofdpagina; klik op 'Raadplegen' in het menu</w:t>
            </w:r>
          </w:p>
        </w:tc>
      </w:tr>
      <w:tr>
        <w:tc>
          <w:tcPr>
            <w:tcW w:type="dxa" w:w="4536"/>
          </w:tcPr>
          <w:p>
            <w:r>
              <w:t>Input argumenten</w:t>
            </w:r>
          </w:p>
        </w:tc>
        <w:tc>
          <w:tcPr>
            <w:tcW w:type="dxa" w:w="4536"/>
          </w:tcPr>
          <w:p>
            <w:r>
              <w:t>in_Config (Dictionary&lt;String,Object&gt;), in_TransactionItem (QueueItem), in_BSN (String)</w:t>
            </w:r>
          </w:p>
        </w:tc>
      </w:tr>
      <w:tr>
        <w:tc>
          <w:tcPr>
            <w:tcW w:type="dxa" w:w="4536"/>
          </w:tcPr>
          <w:p>
            <w:r>
              <w:t>Output argumenten</w:t>
            </w:r>
          </w:p>
        </w:tc>
        <w:tc>
          <w:tcPr>
            <w:tcW w:type="dxa" w:w="4536"/>
          </w:tcPr>
          <w:p>
            <w:r>
              <w:t>out_ClientBekend (Boolean), out_ClientCode (String)</w:t>
            </w:r>
          </w:p>
        </w:tc>
      </w:tr>
    </w:tbl>
    <w:p/>
    <w:p>
      <w:pPr>
        <w:pStyle w:val="Kop3"/>
      </w:pPr>
      <w:r>
        <w:t>4.4.2 Omschrijving handelingen</w:t>
      </w:r>
    </w:p>
    <w:p>
      <w:pPr>
        <w:pStyle w:val="Lijstalinea"/>
      </w:pPr>
      <w:r>
        <w:t>1. Klik op menuoptie 'Raadplegen' (selector vereist)</w:t>
      </w:r>
    </w:p>
    <w:p>
      <w:pPr>
        <w:pStyle w:val="Lijstalinea"/>
      </w:pPr>
      <w:r>
        <w:t>2. Vul het BSN in het zoekveld 'BSN' in via TypeInto (selector vereist)</w:t>
      </w:r>
    </w:p>
    <w:p>
      <w:pPr>
        <w:pStyle w:val="Lijstalinea"/>
      </w:pPr>
      <w:r>
        <w:t>3. Voer de zoekopdracht uit (Enter of zoekknop)</w:t>
      </w:r>
    </w:p>
    <w:p>
      <w:pPr>
        <w:pStyle w:val="Lijstalinea"/>
      </w:pPr>
      <w:r>
        <w:t>4. Check App State: controleer of zoekresultaten zijn geladen</w:t>
      </w:r>
    </w:p>
    <w:p>
      <w:pPr>
        <w:pStyle w:val="Lijstalinea"/>
      </w:pPr>
      <w:r>
        <w:t>5. Controleer zoekresultatentabel — is er een rij aanwezig met de client?</w:t>
      </w:r>
    </w:p>
    <w:p>
      <w:pPr>
        <w:pStyle w:val="Lijstalinea"/>
      </w:pPr>
      <w:r>
        <w:t>6. Als client niet gevonden: stel out_ClientBekend = False, out_ClientCode = ""; ga terug naar aanroeper</w:t>
      </w:r>
    </w:p>
    <w:p>
      <w:pPr>
        <w:pStyle w:val="Lijstalinea"/>
      </w:pPr>
      <w:r>
        <w:t>7. Als client gevonden: haal de clientcode op uit de eerste rij van de zoekresultaten — sla op in out_ClientCode; stel out_ClientBekend = True</w:t>
      </w:r>
    </w:p>
    <w:p/>
    <w:p>
      <w:pPr>
        <w:pStyle w:val="Kop2"/>
      </w:pPr>
      <w:r>
        <w:t>4.5 Stap 5: ClientAanmaken (Suite)</w:t>
      </w:r>
    </w:p>
    <w:p>
      <w:pPr>
        <w:pStyle w:val="Kop3"/>
      </w:pPr>
      <w:r>
        <w:t>4.5.1 Algemene informatie</w:t>
      </w:r>
    </w:p>
    <w:tbl>
      <w:tblPr>
        <w:tblStyle w:val="Tabelraster"/>
        <w:tblW w:type="auto" w:w="0"/>
        <w:tblLook w:firstColumn="1" w:firstRow="1" w:lastColumn="0" w:lastRow="0" w:noHBand="0" w:noVBand="1" w:val="04A0"/>
      </w:tblPr>
      <w:tblGrid>
        <w:gridCol w:w="4536"/>
        <w:gridCol w:w="4536"/>
      </w:tblGrid>
      <w:tr>
        <w:tc>
          <w:tcPr>
            <w:tcW w:type="dxa" w:w="4536"/>
            <w:shd w:val="clear" w:color="auto" w:fill="2E5D9E"/>
          </w:tcPr>
          <w:p>
            <w:r>
              <w:rPr>
                <w:b/>
                <w:color w:val="FFFFFF"/>
              </w:rPr>
              <w:t>Eigenschap</w:t>
            </w:r>
          </w:p>
        </w:tc>
        <w:tc>
          <w:tcPr>
            <w:tcW w:type="dxa" w:w="4536"/>
            <w:shd w:val="clear" w:color="auto" w:fill="2E5D9E"/>
          </w:tcPr>
          <w:p>
            <w:r>
              <w:rPr>
                <w:b/>
                <w:color w:val="FFFFFF"/>
              </w:rPr>
              <w:t>Waarde</w:t>
            </w:r>
          </w:p>
        </w:tc>
      </w:tr>
      <w:tr>
        <w:tc>
          <w:tcPr>
            <w:tcW w:type="dxa" w:w="4536"/>
          </w:tcPr>
          <w:p>
            <w:r>
              <w:t>Workflowbestand</w:t>
            </w:r>
          </w:p>
        </w:tc>
        <w:tc>
          <w:tcPr>
            <w:tcW w:type="dxa" w:w="4536"/>
          </w:tcPr>
          <w:p>
            <w:r>
              <w:t>005_Suite_ClientAanmaken.xaml</w:t>
            </w:r>
          </w:p>
        </w:tc>
      </w:tr>
      <w:tr>
        <w:tc>
          <w:tcPr>
            <w:tcW w:type="dxa" w:w="4536"/>
          </w:tcPr>
          <w:p>
            <w:r>
              <w:t>Applicatie</w:t>
            </w:r>
          </w:p>
        </w:tc>
        <w:tc>
          <w:tcPr>
            <w:tcW w:type="dxa" w:w="4536"/>
          </w:tcPr>
          <w:p>
            <w:r>
              <w:t>Suite</w:t>
            </w:r>
          </w:p>
        </w:tc>
      </w:tr>
      <w:tr>
        <w:tc>
          <w:tcPr>
            <w:tcW w:type="dxa" w:w="4536"/>
          </w:tcPr>
          <w:p>
            <w:r>
              <w:t>Doel</w:t>
            </w:r>
          </w:p>
        </w:tc>
        <w:tc>
          <w:tcPr>
            <w:tcW w:type="dxa" w:w="4536"/>
          </w:tcPr>
          <w:p>
            <w:r>
              <w:t>Aanmaken van een nieuwe client in Suite via BRP-koppeling wanneer de client nog niet bestaat</w:t>
            </w:r>
          </w:p>
        </w:tc>
      </w:tr>
      <w:tr>
        <w:tc>
          <w:tcPr>
            <w:tcW w:type="dxa" w:w="4536"/>
          </w:tcPr>
          <w:p>
            <w:r>
              <w:t>Navigatie</w:t>
            </w:r>
          </w:p>
        </w:tc>
        <w:tc>
          <w:tcPr>
            <w:tcW w:type="dxa" w:w="4536"/>
          </w:tcPr>
          <w:p>
            <w:r>
              <w:t>Vanuit Suite-hoofdpagina; navigeer naar Werkvoorraad → werkbakcode ADBW</w:t>
            </w:r>
          </w:p>
        </w:tc>
      </w:tr>
      <w:tr>
        <w:tc>
          <w:tcPr>
            <w:tcW w:type="dxa" w:w="4536"/>
          </w:tcPr>
          <w:p>
            <w:r>
              <w:t>Input argumenten</w:t>
            </w:r>
          </w:p>
        </w:tc>
        <w:tc>
          <w:tcPr>
            <w:tcW w:type="dxa" w:w="4536"/>
          </w:tcPr>
          <w:p>
            <w:r>
              <w:t>in_Config (Dictionary&lt;String,Object&gt;), in_TransactionItem (QueueItem), in_BSN (String)</w:t>
            </w:r>
          </w:p>
        </w:tc>
      </w:tr>
      <w:tr>
        <w:tc>
          <w:tcPr>
            <w:tcW w:type="dxa" w:w="4536"/>
          </w:tcPr>
          <w:p>
            <w:r>
              <w:t>Output argumenten</w:t>
            </w:r>
          </w:p>
        </w:tc>
        <w:tc>
          <w:tcPr>
            <w:tcW w:type="dxa" w:w="4536"/>
          </w:tcPr>
          <w:p>
            <w:r>
              <w:t>out_ClientCode (String)</w:t>
            </w:r>
          </w:p>
        </w:tc>
      </w:tr>
    </w:tbl>
    <w:p/>
    <w:p>
      <w:pPr>
        <w:pStyle w:val="Kop3"/>
      </w:pPr>
      <w:r>
        <w:t>4.5.2 Omschrijving handelingen</w:t>
      </w:r>
    </w:p>
    <w:p>
      <w:pPr>
        <w:pStyle w:val="Lijstalinea"/>
      </w:pPr>
      <w:r>
        <w:t>1. Klik op menuoptie 'Werkvoorraad' (selector vereist)</w:t>
      </w:r>
    </w:p>
    <w:p>
      <w:pPr>
        <w:pStyle w:val="Lijstalinea"/>
      </w:pPr>
      <w:r>
        <w:t>2. Vul werkbakcode 'ADBW' in het code-veld en druk op Enter (selector vereist)</w:t>
      </w:r>
    </w:p>
    <w:p>
      <w:pPr>
        <w:pStyle w:val="Lijstalinea"/>
      </w:pPr>
      <w:r>
        <w:t>3. Klik op aanmaakknop ('+' icoon) (selector vereist)</w:t>
      </w:r>
    </w:p>
    <w:p>
      <w:pPr>
        <w:pStyle w:val="Lijstalinea"/>
      </w:pPr>
      <w:r>
        <w:t>4. Klik op 'Zoek client' knop (selector vereist)</w:t>
      </w:r>
    </w:p>
    <w:p>
      <w:pPr>
        <w:pStyle w:val="Lijstalinea"/>
      </w:pPr>
      <w:r>
        <w:t>5. Vul het BSN in het BSN-zoekveld (selector vereist)</w:t>
      </w:r>
    </w:p>
    <w:p>
      <w:pPr>
        <w:pStyle w:val="Lijstalinea"/>
      </w:pPr>
      <w:r>
        <w:t>6. Check App State: controleer zoekresultaat BRP</w:t>
      </w:r>
    </w:p>
    <w:p>
      <w:pPr>
        <w:pStyle w:val="Lijstalinea"/>
      </w:pPr>
      <w:r>
        <w:t>7. Als geen resultaat gevonden bij BSN: gooi New BusinessRuleException("BSN niet gevonden in BRP: " + in_BSN) — robot gaat naar uitvalpad</w:t>
      </w:r>
    </w:p>
    <w:p>
      <w:pPr>
        <w:pStyle w:val="Lijstalinea"/>
      </w:pPr>
      <w:r>
        <w:t>8. Klik op 'BRP cliënt' knop (selector vereist)</w:t>
      </w:r>
    </w:p>
    <w:p>
      <w:pPr>
        <w:pStyle w:val="Lijstalinea"/>
      </w:pPr>
      <w:r>
        <w:t>9. Kies bij gemeente '772 Eindhoven' in de dropdown (selector vereist)</w:t>
      </w:r>
    </w:p>
    <w:p>
      <w:pPr>
        <w:pStyle w:val="Lijstalinea"/>
      </w:pPr>
      <w:r>
        <w:t>10. Haal de Clientcode op uit het scherm — sla op in out_ClientCode</w:t>
      </w:r>
    </w:p>
    <w:p>
      <w:pPr>
        <w:pStyle w:val="Lijstalinea"/>
      </w:pPr>
      <w:r>
        <w:t>11. Klik op 'Accepteren' knop (selector vereist)</w:t>
      </w:r>
    </w:p>
    <w:p>
      <w:pPr>
        <w:pStyle w:val="Lijstalinea"/>
      </w:pPr>
      <w:r>
        <w:t>12. Klik op 'Zoeken' knop (selector vereist)</w:t>
      </w:r>
    </w:p>
    <w:p>
      <w:pPr>
        <w:pStyle w:val="Lijstalinea"/>
      </w:pPr>
      <w:r>
        <w:t>13. Klik op 'Opslaan en sluiten' knop (selector vereist)</w:t>
      </w:r>
    </w:p>
    <w:p>
      <w:pPr>
        <w:pStyle w:val="Lijstalinea"/>
      </w:pPr>
      <w:r>
        <w:t>14. Navigeer terug naar werkvoorraad ADBW</w:t>
      </w:r>
    </w:p>
    <w:p/>
    <w:p>
      <w:pPr>
        <w:pStyle w:val="Kop2"/>
      </w:pPr>
      <w:r>
        <w:t>4.6 Stap 6: BrpKoppelingControle (Suite)</w:t>
      </w:r>
    </w:p>
    <w:p>
      <w:pPr>
        <w:pStyle w:val="Kop3"/>
      </w:pPr>
      <w:r>
        <w:t>4.6.1 Algemene informatie</w:t>
      </w:r>
    </w:p>
    <w:tbl>
      <w:tblPr>
        <w:tblStyle w:val="Tabelraster"/>
        <w:tblW w:type="auto" w:w="0"/>
        <w:tblLook w:firstColumn="1" w:firstRow="1" w:lastColumn="0" w:lastRow="0" w:noHBand="0" w:noVBand="1" w:val="04A0"/>
      </w:tblPr>
      <w:tblGrid>
        <w:gridCol w:w="4536"/>
        <w:gridCol w:w="4536"/>
      </w:tblGrid>
      <w:tr>
        <w:tc>
          <w:tcPr>
            <w:tcW w:type="dxa" w:w="4536"/>
            <w:shd w:val="clear" w:color="auto" w:fill="2E5D9E"/>
          </w:tcPr>
          <w:p>
            <w:r>
              <w:rPr>
                <w:b/>
                <w:color w:val="FFFFFF"/>
              </w:rPr>
              <w:t>Eigenschap</w:t>
            </w:r>
          </w:p>
        </w:tc>
        <w:tc>
          <w:tcPr>
            <w:tcW w:type="dxa" w:w="4536"/>
            <w:shd w:val="clear" w:color="auto" w:fill="2E5D9E"/>
          </w:tcPr>
          <w:p>
            <w:r>
              <w:rPr>
                <w:b/>
                <w:color w:val="FFFFFF"/>
              </w:rPr>
              <w:t>Waarde</w:t>
            </w:r>
          </w:p>
        </w:tc>
      </w:tr>
      <w:tr>
        <w:tc>
          <w:tcPr>
            <w:tcW w:type="dxa" w:w="4536"/>
          </w:tcPr>
          <w:p>
            <w:r>
              <w:t>Workflowbestand</w:t>
            </w:r>
          </w:p>
        </w:tc>
        <w:tc>
          <w:tcPr>
            <w:tcW w:type="dxa" w:w="4536"/>
          </w:tcPr>
          <w:p>
            <w:r>
              <w:t>006_Suite_BrpKoppelingControle.xaml</w:t>
            </w:r>
          </w:p>
        </w:tc>
      </w:tr>
      <w:tr>
        <w:tc>
          <w:tcPr>
            <w:tcW w:type="dxa" w:w="4536"/>
          </w:tcPr>
          <w:p>
            <w:r>
              <w:t>Applicatie</w:t>
            </w:r>
          </w:p>
        </w:tc>
        <w:tc>
          <w:tcPr>
            <w:tcW w:type="dxa" w:w="4536"/>
          </w:tcPr>
          <w:p>
            <w:r>
              <w:t>Suite</w:t>
            </w:r>
          </w:p>
        </w:tc>
      </w:tr>
      <w:tr>
        <w:tc>
          <w:tcPr>
            <w:tcW w:type="dxa" w:w="4536"/>
          </w:tcPr>
          <w:p>
            <w:r>
              <w:t>Doel</w:t>
            </w:r>
          </w:p>
        </w:tc>
        <w:tc>
          <w:tcPr>
            <w:tcW w:type="dxa" w:w="4536"/>
          </w:tcPr>
          <w:p>
            <w:r>
              <w:t>Controleren of de bestaande client gekoppeld is aan de BRP en indien niet, de koppeling alsnog instellen</w:t>
            </w:r>
          </w:p>
        </w:tc>
      </w:tr>
      <w:tr>
        <w:tc>
          <w:tcPr>
            <w:tcW w:type="dxa" w:w="4536"/>
          </w:tcPr>
          <w:p>
            <w:r>
              <w:t>Navigatie</w:t>
            </w:r>
          </w:p>
        </w:tc>
        <w:tc>
          <w:tcPr>
            <w:tcW w:type="dxa" w:w="4536"/>
          </w:tcPr>
          <w:p>
            <w:r>
              <w:t>Vanuit het geopende raadpleegscherm van de gevonden client</w:t>
            </w:r>
          </w:p>
        </w:tc>
      </w:tr>
      <w:tr>
        <w:tc>
          <w:tcPr>
            <w:tcW w:type="dxa" w:w="4536"/>
          </w:tcPr>
          <w:p>
            <w:r>
              <w:t>Input argumenten</w:t>
            </w:r>
          </w:p>
        </w:tc>
        <w:tc>
          <w:tcPr>
            <w:tcW w:type="dxa" w:w="4536"/>
          </w:tcPr>
          <w:p>
            <w:r>
              <w:t>in_Config (Dictionary&lt;String,Object&gt;), in_TransactionItem (QueueItem), in_ClientCode (String)</w:t>
            </w:r>
          </w:p>
        </w:tc>
      </w:tr>
      <w:tr>
        <w:tc>
          <w:tcPr>
            <w:tcW w:type="dxa" w:w="4536"/>
          </w:tcPr>
          <w:p>
            <w:r>
              <w:t>Output argumenten</w:t>
            </w:r>
          </w:p>
        </w:tc>
        <w:tc>
          <w:tcPr>
            <w:tcW w:type="dxa" w:w="4536"/>
          </w:tcPr>
          <w:p>
            <w:r>
              <w:t>(geen)</w:t>
            </w:r>
          </w:p>
        </w:tc>
      </w:tr>
    </w:tbl>
    <w:p/>
    <w:p>
      <w:pPr>
        <w:pStyle w:val="Kop3"/>
      </w:pPr>
      <w:r>
        <w:t>4.6.2 Omschrijving handelingen</w:t>
      </w:r>
    </w:p>
    <w:p>
      <w:pPr>
        <w:pStyle w:val="Lijstalinea"/>
      </w:pPr>
      <w:r>
        <w:t>1. Lees veld 'Status BRP' uit in het raadpleegscherm van de client (selector vereist)</w:t>
      </w:r>
    </w:p>
    <w:p>
      <w:pPr>
        <w:pStyle w:val="Lijstalinea"/>
      </w:pPr>
      <w:r>
        <w:t>2. Als Status BRP = 'Ja / Status: Gekoppeld': navigeer naar werkvoorraad ADBW en stop workflow (koppeling al aanwezig)</w:t>
      </w:r>
    </w:p>
    <w:p>
      <w:pPr>
        <w:pStyle w:val="Lijstalinea"/>
      </w:pPr>
      <w:r>
        <w:t>3. Als client nog niet gekoppeld: klik op 'Raadplegen dossier' (selector vereist)</w:t>
      </w:r>
    </w:p>
    <w:p>
      <w:pPr>
        <w:pStyle w:val="Lijstalinea"/>
      </w:pPr>
      <w:r>
        <w:t>4. Klik op 'BRP cliënt' knop (selector vereist)</w:t>
      </w:r>
    </w:p>
    <w:p>
      <w:pPr>
        <w:pStyle w:val="Lijstalinea"/>
      </w:pPr>
      <w:r>
        <w:t>5. Klik op 'Ja' in het bevestigingsdialoog (selector vereist)</w:t>
      </w:r>
    </w:p>
    <w:p>
      <w:pPr>
        <w:pStyle w:val="Lijstalinea"/>
      </w:pPr>
      <w:r>
        <w:t>6. Klik op 'Accepteren' knop (selector vereist)</w:t>
      </w:r>
    </w:p>
    <w:p>
      <w:pPr>
        <w:pStyle w:val="Lijstalinea"/>
      </w:pPr>
      <w:r>
        <w:t>7. Klik op 'Opslaan en sluiten' knop (selector vereist)</w:t>
      </w:r>
    </w:p>
    <w:p>
      <w:pPr>
        <w:pStyle w:val="Lijstalinea"/>
      </w:pPr>
      <w:r>
        <w:t>8. Navigeer naar werkvoorraad ADBW</w:t>
      </w:r>
    </w:p>
    <w:p/>
    <w:p>
      <w:pPr>
        <w:pStyle w:val="Kop2"/>
      </w:pPr>
      <w:r>
        <w:t>4.7 Stap 7: WerkprocesControle (Suite)</w:t>
      </w:r>
    </w:p>
    <w:p>
      <w:pPr>
        <w:pStyle w:val="Kop3"/>
      </w:pPr>
      <w:r>
        <w:t>4.7.1 Algemene informatie</w:t>
      </w:r>
    </w:p>
    <w:tbl>
      <w:tblPr>
        <w:tblStyle w:val="Tabelraster"/>
        <w:tblW w:type="auto" w:w="0"/>
        <w:tblLook w:firstColumn="1" w:firstRow="1" w:lastColumn="0" w:lastRow="0" w:noHBand="0" w:noVBand="1" w:val="04A0"/>
      </w:tblPr>
      <w:tblGrid>
        <w:gridCol w:w="4536"/>
        <w:gridCol w:w="4536"/>
      </w:tblGrid>
      <w:tr>
        <w:tc>
          <w:tcPr>
            <w:tcW w:type="dxa" w:w="4536"/>
            <w:shd w:val="clear" w:color="auto" w:fill="2E5D9E"/>
          </w:tcPr>
          <w:p>
            <w:r>
              <w:rPr>
                <w:b/>
                <w:color w:val="FFFFFF"/>
              </w:rPr>
              <w:t>Eigenschap</w:t>
            </w:r>
          </w:p>
        </w:tc>
        <w:tc>
          <w:tcPr>
            <w:tcW w:type="dxa" w:w="4536"/>
            <w:shd w:val="clear" w:color="auto" w:fill="2E5D9E"/>
          </w:tcPr>
          <w:p>
            <w:r>
              <w:rPr>
                <w:b/>
                <w:color w:val="FFFFFF"/>
              </w:rPr>
              <w:t>Waarde</w:t>
            </w:r>
          </w:p>
        </w:tc>
      </w:tr>
      <w:tr>
        <w:tc>
          <w:tcPr>
            <w:tcW w:type="dxa" w:w="4536"/>
          </w:tcPr>
          <w:p>
            <w:r>
              <w:t>Workflowbestand</w:t>
            </w:r>
          </w:p>
        </w:tc>
        <w:tc>
          <w:tcPr>
            <w:tcW w:type="dxa" w:w="4536"/>
          </w:tcPr>
          <w:p>
            <w:r>
              <w:t>007_Suite_WerkprocesControle.xaml</w:t>
            </w:r>
          </w:p>
        </w:tc>
      </w:tr>
      <w:tr>
        <w:tc>
          <w:tcPr>
            <w:tcW w:type="dxa" w:w="4536"/>
          </w:tcPr>
          <w:p>
            <w:r>
              <w:t>Applicatie</w:t>
            </w:r>
          </w:p>
        </w:tc>
        <w:tc>
          <w:tcPr>
            <w:tcW w:type="dxa" w:w="4536"/>
          </w:tcPr>
          <w:p>
            <w:r>
              <w:t>Suite</w:t>
            </w:r>
          </w:p>
        </w:tc>
      </w:tr>
      <w:tr>
        <w:tc>
          <w:tcPr>
            <w:tcW w:type="dxa" w:w="4536"/>
          </w:tcPr>
          <w:p>
            <w:r>
              <w:t>Doel</w:t>
            </w:r>
          </w:p>
        </w:tc>
        <w:tc>
          <w:tcPr>
            <w:tcW w:type="dxa" w:w="4536"/>
          </w:tcPr>
          <w:p>
            <w:r>
              <w:t>Controleren of er al een werkproces bestaat voor de client in de regeling WMO, groep Verblijf (VF) of Begeleiding (VB)</w:t>
            </w:r>
          </w:p>
        </w:tc>
      </w:tr>
      <w:tr>
        <w:tc>
          <w:tcPr>
            <w:tcW w:type="dxa" w:w="4536"/>
          </w:tcPr>
          <w:p>
            <w:r>
              <w:t>Navigatie</w:t>
            </w:r>
          </w:p>
        </w:tc>
        <w:tc>
          <w:tcPr>
            <w:tcW w:type="dxa" w:w="4536"/>
          </w:tcPr>
          <w:p>
            <w:r>
              <w:t>Vanuit werkvoorraad ADBW; klik op 'Toevoegen', voer clientcode in, klik op 'Werkprocessen aanwezig'</w:t>
            </w:r>
          </w:p>
        </w:tc>
      </w:tr>
      <w:tr>
        <w:tc>
          <w:tcPr>
            <w:tcW w:type="dxa" w:w="4536"/>
          </w:tcPr>
          <w:p>
            <w:r>
              <w:t>Input argumenten</w:t>
            </w:r>
          </w:p>
        </w:tc>
        <w:tc>
          <w:tcPr>
            <w:tcW w:type="dxa" w:w="4536"/>
          </w:tcPr>
          <w:p>
            <w:r>
              <w:t>in_Config (Dictionary&lt;String,Object&gt;), in_TransactionItem (QueueItem), in_ClientCode (String), in_Indicatie (String)</w:t>
            </w:r>
          </w:p>
        </w:tc>
      </w:tr>
      <w:tr>
        <w:tc>
          <w:tcPr>
            <w:tcW w:type="dxa" w:w="4536"/>
          </w:tcPr>
          <w:p>
            <w:r>
              <w:t>Output argumenten</w:t>
            </w:r>
          </w:p>
        </w:tc>
        <w:tc>
          <w:tcPr>
            <w:tcW w:type="dxa" w:w="4536"/>
          </w:tcPr>
          <w:p>
            <w:r>
              <w:t>out_WerkprocesBestaatAl (Boolean), out_WerkprocesNummer (String)</w:t>
            </w:r>
          </w:p>
        </w:tc>
      </w:tr>
    </w:tbl>
    <w:p/>
    <w:p>
      <w:pPr>
        <w:pStyle w:val="Kop3"/>
      </w:pPr>
      <w:r>
        <w:t>4.7.2 Omschrijving handelingen</w:t>
      </w:r>
    </w:p>
    <w:p>
      <w:pPr>
        <w:pStyle w:val="Lijstalinea"/>
      </w:pPr>
      <w:r>
        <w:t>1. Klik op 'Toevoegen' (+) knop in werkvoorraad ADBW (selector vereist)</w:t>
      </w:r>
    </w:p>
    <w:p>
      <w:pPr>
        <w:pStyle w:val="Lijstalinea"/>
      </w:pPr>
      <w:r>
        <w:t>2. Voer de clientcode in het 'Cliënt' zoekveld in (selector vereist)</w:t>
      </w:r>
    </w:p>
    <w:p>
      <w:pPr>
        <w:pStyle w:val="Lijstalinea"/>
      </w:pPr>
      <w:r>
        <w:t>3. Klik op knop 'Werkprocessen aanwezig' (selector vereist)</w:t>
      </w:r>
    </w:p>
    <w:p>
      <w:pPr>
        <w:pStyle w:val="Lijstalinea"/>
      </w:pPr>
      <w:r>
        <w:t>4. Controleer het overzicht op aanwezigheid van een werkproces met Regeling WMO en Groep Verblijf (VF) of Begeleiding (VB)</w:t>
      </w:r>
    </w:p>
    <w:p>
      <w:pPr>
        <w:pStyle w:val="Lijstalinea"/>
      </w:pPr>
      <w:r>
        <w:t>5. Als er al een werkproces bestaat: haal het werkprocesnummer op — sla op in out_WerkprocesNummer; stel out_WerkprocesBestaatAl = True; navigeer naar Suite-startpagina</w:t>
      </w:r>
    </w:p>
    <w:p>
      <w:pPr>
        <w:pStyle w:val="Lijstalinea"/>
      </w:pPr>
      <w:r>
        <w:t>6. Als er nog geen werkproces bestaat: stel out_WerkprocesBestaatAl = False, out_WerkprocesNummer = ""</w:t>
      </w:r>
    </w:p>
    <w:p/>
    <w:p>
      <w:pPr>
        <w:pStyle w:val="Kop2"/>
      </w:pPr>
      <w:r>
        <w:t>4.8 Stap 8: WerkprocesAanmaken (Suite)</w:t>
      </w:r>
    </w:p>
    <w:p>
      <w:pPr>
        <w:pStyle w:val="Kop3"/>
      </w:pPr>
      <w:r>
        <w:t>4.8.1 Algemene informatie</w:t>
      </w:r>
    </w:p>
    <w:tbl>
      <w:tblPr>
        <w:tblStyle w:val="Tabelraster"/>
        <w:tblW w:type="auto" w:w="0"/>
        <w:tblLook w:firstColumn="1" w:firstRow="1" w:lastColumn="0" w:lastRow="0" w:noHBand="0" w:noVBand="1" w:val="04A0"/>
      </w:tblPr>
      <w:tblGrid>
        <w:gridCol w:w="4536"/>
        <w:gridCol w:w="4536"/>
      </w:tblGrid>
      <w:tr>
        <w:tc>
          <w:tcPr>
            <w:tcW w:type="dxa" w:w="4536"/>
            <w:shd w:val="clear" w:color="auto" w:fill="2E5D9E"/>
          </w:tcPr>
          <w:p>
            <w:r>
              <w:rPr>
                <w:b/>
                <w:color w:val="FFFFFF"/>
              </w:rPr>
              <w:t>Eigenschap</w:t>
            </w:r>
          </w:p>
        </w:tc>
        <w:tc>
          <w:tcPr>
            <w:tcW w:type="dxa" w:w="4536"/>
            <w:shd w:val="clear" w:color="auto" w:fill="2E5D9E"/>
          </w:tcPr>
          <w:p>
            <w:r>
              <w:rPr>
                <w:b/>
                <w:color w:val="FFFFFF"/>
              </w:rPr>
              <w:t>Waarde</w:t>
            </w:r>
          </w:p>
        </w:tc>
      </w:tr>
      <w:tr>
        <w:tc>
          <w:tcPr>
            <w:tcW w:type="dxa" w:w="4536"/>
          </w:tcPr>
          <w:p>
            <w:r>
              <w:t>Workflowbestand</w:t>
            </w:r>
          </w:p>
        </w:tc>
        <w:tc>
          <w:tcPr>
            <w:tcW w:type="dxa" w:w="4536"/>
          </w:tcPr>
          <w:p>
            <w:r>
              <w:t>008_Suite_WerkprocesAanmaken.xaml</w:t>
            </w:r>
          </w:p>
        </w:tc>
      </w:tr>
      <w:tr>
        <w:tc>
          <w:tcPr>
            <w:tcW w:type="dxa" w:w="4536"/>
          </w:tcPr>
          <w:p>
            <w:r>
              <w:t>Applicatie</w:t>
            </w:r>
          </w:p>
        </w:tc>
        <w:tc>
          <w:tcPr>
            <w:tcW w:type="dxa" w:w="4536"/>
          </w:tcPr>
          <w:p>
            <w:r>
              <w:t>Suite</w:t>
            </w:r>
          </w:p>
        </w:tc>
      </w:tr>
      <w:tr>
        <w:tc>
          <w:tcPr>
            <w:tcW w:type="dxa" w:w="4536"/>
          </w:tcPr>
          <w:p>
            <w:r>
              <w:t>Doel</w:t>
            </w:r>
          </w:p>
        </w:tc>
        <w:tc>
          <w:tcPr>
            <w:tcW w:type="dxa" w:w="4536"/>
          </w:tcPr>
          <w:p>
            <w:r>
              <w:t>Aanmaken van een nieuw werkproces in Suite met de juiste regeling, groep en overige instellingen op basis van de Indicatie</w:t>
            </w:r>
          </w:p>
        </w:tc>
      </w:tr>
      <w:tr>
        <w:tc>
          <w:tcPr>
            <w:tcW w:type="dxa" w:w="4536"/>
          </w:tcPr>
          <w:p>
            <w:r>
              <w:t>Navigatie</w:t>
            </w:r>
          </w:p>
        </w:tc>
        <w:tc>
          <w:tcPr>
            <w:tcW w:type="dxa" w:w="4536"/>
          </w:tcPr>
          <w:p>
            <w:r>
              <w:t>Vanuit het werkproces-aanmaakscherm in werkvoorraad ADBW</w:t>
            </w:r>
          </w:p>
        </w:tc>
      </w:tr>
      <w:tr>
        <w:tc>
          <w:tcPr>
            <w:tcW w:type="dxa" w:w="4536"/>
          </w:tcPr>
          <w:p>
            <w:r>
              <w:t>Input argumenten</w:t>
            </w:r>
          </w:p>
        </w:tc>
        <w:tc>
          <w:tcPr>
            <w:tcW w:type="dxa" w:w="4536"/>
          </w:tcPr>
          <w:p>
            <w:r>
              <w:t>in_Config (Dictionary&lt;String,Object&gt;), in_TransactionItem (QueueItem), in_ClientCode (String), in_Indicatie (String)</w:t>
            </w:r>
          </w:p>
        </w:tc>
      </w:tr>
      <w:tr>
        <w:tc>
          <w:tcPr>
            <w:tcW w:type="dxa" w:w="4536"/>
          </w:tcPr>
          <w:p>
            <w:r>
              <w:t>Output argumenten</w:t>
            </w:r>
          </w:p>
        </w:tc>
        <w:tc>
          <w:tcPr>
            <w:tcW w:type="dxa" w:w="4536"/>
          </w:tcPr>
          <w:p>
            <w:r>
              <w:t>out_WerkprocesNummer (String)</w:t>
            </w:r>
          </w:p>
        </w:tc>
      </w:tr>
    </w:tbl>
    <w:p/>
    <w:p>
      <w:pPr>
        <w:pStyle w:val="Kop3"/>
      </w:pPr>
      <w:r>
        <w:t>4.8.2 Omschrijving handelingen</w:t>
      </w:r>
    </w:p>
    <w:p>
      <w:pPr>
        <w:pStyle w:val="Lijstalinea"/>
      </w:pPr>
      <w:r>
        <w:t>1. Zet veld 'Regeling' op '11 Wmo' (selector vereist)</w:t>
      </w:r>
    </w:p>
    <w:p>
      <w:pPr>
        <w:pStyle w:val="Lijstalinea"/>
      </w:pPr>
      <w:r>
        <w:t>2. Kies bij 'Groep' op basis van in_Indicatie: als Verblijf → 'Af Aanvraag verblijf'; als Begeleiding → 'Verkort Begeleiding' (selector vereist)</w:t>
      </w:r>
    </w:p>
    <w:p>
      <w:pPr>
        <w:pStyle w:val="Lijstalinea"/>
      </w:pPr>
      <w:r>
        <w:t>3. Zet veld 'Aard bijstand' op 'Incidenteel' (selector vereist)</w:t>
      </w:r>
    </w:p>
    <w:p>
      <w:pPr>
        <w:pStyle w:val="Lijstalinea"/>
      </w:pPr>
      <w:r>
        <w:t>4. Zet veld 'Aard verzoek' op 'VG Verzoek generalist' (selector vereist)</w:t>
      </w:r>
    </w:p>
    <w:p>
      <w:pPr>
        <w:pStyle w:val="Lijstalinea"/>
      </w:pPr>
      <w:r>
        <w:t>5. Zet veld 'Urgentie' op 'Normaal' (selector vereist)</w:t>
      </w:r>
    </w:p>
    <w:p>
      <w:pPr>
        <w:pStyle w:val="Lijstalinea"/>
      </w:pPr>
      <w:r>
        <w:t>6. Zet veld 'Medewerker' op 'ADBW' (selector vereist)</w:t>
      </w:r>
    </w:p>
    <w:p>
      <w:pPr>
        <w:pStyle w:val="Lijstalinea"/>
      </w:pPr>
      <w:r>
        <w:t>7. Zet veld 'Team' op 'VPRW Adm PGB / BW' (selector vereist)</w:t>
      </w:r>
    </w:p>
    <w:p>
      <w:pPr>
        <w:pStyle w:val="Lijstalinea"/>
      </w:pPr>
      <w:r>
        <w:t>8. Klik op 'Opslaan' knop (selector vereist)</w:t>
      </w:r>
    </w:p>
    <w:p>
      <w:pPr>
        <w:pStyle w:val="Lijstalinea"/>
      </w:pPr>
      <w:r>
        <w:t>9. Haal het werkprocesnummer op uit het scherm — sla op in out_WerkprocesNummer</w:t>
      </w:r>
    </w:p>
    <w:p>
      <w:pPr>
        <w:pStyle w:val="Lijstalinea"/>
      </w:pPr>
      <w:r>
        <w:t>10. Klik op 'Opslaan en sluiten' knop (selector vereist)</w:t>
      </w:r>
    </w:p>
    <w:p/>
    <w:p>
      <w:pPr>
        <w:pStyle w:val="Kop2"/>
      </w:pPr>
      <w:r>
        <w:t>4.9 Stap 9: ToelichtingInWerkproces (Suite)</w:t>
      </w:r>
    </w:p>
    <w:p>
      <w:pPr>
        <w:pStyle w:val="Kop3"/>
      </w:pPr>
      <w:r>
        <w:t>4.9.1 Algemene informatie</w:t>
      </w:r>
    </w:p>
    <w:tbl>
      <w:tblPr>
        <w:tblStyle w:val="Tabelraster"/>
        <w:tblW w:type="auto" w:w="0"/>
        <w:tblLook w:firstColumn="1" w:firstRow="1" w:lastColumn="0" w:lastRow="0" w:noHBand="0" w:noVBand="1" w:val="04A0"/>
      </w:tblPr>
      <w:tblGrid>
        <w:gridCol w:w="4536"/>
        <w:gridCol w:w="4536"/>
      </w:tblGrid>
      <w:tr>
        <w:tc>
          <w:tcPr>
            <w:tcW w:type="dxa" w:w="4536"/>
            <w:shd w:val="clear" w:color="auto" w:fill="2E5D9E"/>
          </w:tcPr>
          <w:p>
            <w:r>
              <w:rPr>
                <w:b/>
                <w:color w:val="FFFFFF"/>
              </w:rPr>
              <w:t>Eigenschap</w:t>
            </w:r>
          </w:p>
        </w:tc>
        <w:tc>
          <w:tcPr>
            <w:tcW w:type="dxa" w:w="4536"/>
            <w:shd w:val="clear" w:color="auto" w:fill="2E5D9E"/>
          </w:tcPr>
          <w:p>
            <w:r>
              <w:rPr>
                <w:b/>
                <w:color w:val="FFFFFF"/>
              </w:rPr>
              <w:t>Waarde</w:t>
            </w:r>
          </w:p>
        </w:tc>
      </w:tr>
      <w:tr>
        <w:tc>
          <w:tcPr>
            <w:tcW w:type="dxa" w:w="4536"/>
          </w:tcPr>
          <w:p>
            <w:r>
              <w:t>Workflowbestand</w:t>
            </w:r>
          </w:p>
        </w:tc>
        <w:tc>
          <w:tcPr>
            <w:tcW w:type="dxa" w:w="4536"/>
          </w:tcPr>
          <w:p>
            <w:r>
              <w:t>009_Suite_ToelichtingInWerkproces.xaml</w:t>
            </w:r>
          </w:p>
        </w:tc>
      </w:tr>
      <w:tr>
        <w:tc>
          <w:tcPr>
            <w:tcW w:type="dxa" w:w="4536"/>
          </w:tcPr>
          <w:p>
            <w:r>
              <w:t>Applicatie</w:t>
            </w:r>
          </w:p>
        </w:tc>
        <w:tc>
          <w:tcPr>
            <w:tcW w:type="dxa" w:w="4536"/>
          </w:tcPr>
          <w:p>
            <w:r>
              <w:t>Suite</w:t>
            </w:r>
          </w:p>
        </w:tc>
      </w:tr>
      <w:tr>
        <w:tc>
          <w:tcPr>
            <w:tcW w:type="dxa" w:w="4536"/>
          </w:tcPr>
          <w:p>
            <w:r>
              <w:t>Doel</w:t>
            </w:r>
          </w:p>
        </w:tc>
        <w:tc>
          <w:tcPr>
            <w:tcW w:type="dxa" w:w="4536"/>
          </w:tcPr>
          <w:p>
            <w:r>
              <w:t>Plaatsen van een toelichting in het werkproces wanneer er een opmerking in de aanvraag is gevonden</w:t>
            </w:r>
          </w:p>
        </w:tc>
      </w:tr>
      <w:tr>
        <w:tc>
          <w:tcPr>
            <w:tcW w:type="dxa" w:w="4536"/>
          </w:tcPr>
          <w:p>
            <w:r>
              <w:t>Navigatie</w:t>
            </w:r>
          </w:p>
        </w:tc>
        <w:tc>
          <w:tcPr>
            <w:tcW w:type="dxa" w:w="4536"/>
          </w:tcPr>
          <w:p>
            <w:r>
              <w:t>Navigeer via Basis Sociaal Domein → Werkbeheersing → Werkprocessen; zoek op werkprocesnummer</w:t>
            </w:r>
          </w:p>
        </w:tc>
      </w:tr>
      <w:tr>
        <w:tc>
          <w:tcPr>
            <w:tcW w:type="dxa" w:w="4536"/>
          </w:tcPr>
          <w:p>
            <w:r>
              <w:t>Input argumenten</w:t>
            </w:r>
          </w:p>
        </w:tc>
        <w:tc>
          <w:tcPr>
            <w:tcW w:type="dxa" w:w="4536"/>
          </w:tcPr>
          <w:p>
            <w:r>
              <w:t>in_Config (Dictionary&lt;String,Object&gt;), in_TransactionItem (QueueItem), in_WerkprocesNummer (String)</w:t>
            </w:r>
          </w:p>
        </w:tc>
      </w:tr>
      <w:tr>
        <w:tc>
          <w:tcPr>
            <w:tcW w:type="dxa" w:w="4536"/>
          </w:tcPr>
          <w:p>
            <w:r>
              <w:t>Output argumenten</w:t>
            </w:r>
          </w:p>
        </w:tc>
        <w:tc>
          <w:tcPr>
            <w:tcW w:type="dxa" w:w="4536"/>
          </w:tcPr>
          <w:p>
            <w:r>
              <w:t>(geen)</w:t>
            </w:r>
          </w:p>
        </w:tc>
      </w:tr>
    </w:tbl>
    <w:p/>
    <w:p>
      <w:pPr>
        <w:pStyle w:val="Kop3"/>
      </w:pPr>
      <w:r>
        <w:t>4.9.2 Omschrijving handelingen</w:t>
      </w:r>
    </w:p>
    <w:p>
      <w:pPr>
        <w:pStyle w:val="Lijstalinea"/>
      </w:pPr>
      <w:r>
        <w:t>1. Klik op menu 'Basis Sociaal Domein' (selector vereist)</w:t>
      </w:r>
    </w:p>
    <w:p>
      <w:pPr>
        <w:pStyle w:val="Lijstalinea"/>
      </w:pPr>
      <w:r>
        <w:t>2. Klik op submenu 'Werkbeheersing' (selector vereist)</w:t>
      </w:r>
    </w:p>
    <w:p>
      <w:pPr>
        <w:pStyle w:val="Lijstalinea"/>
      </w:pPr>
      <w:r>
        <w:t>3. Klik op submenu 'Werkprocessen' (selector vereist)</w:t>
      </w:r>
    </w:p>
    <w:p>
      <w:pPr>
        <w:pStyle w:val="Lijstalinea"/>
      </w:pPr>
      <w:r>
        <w:t>4. Vul het in_WerkprocesNummer in het zoekzeld 'Werkproces' en druk op Enter (selector vereist)</w:t>
      </w:r>
    </w:p>
    <w:p>
      <w:pPr>
        <w:pStyle w:val="Lijstalinea"/>
      </w:pPr>
      <w:r>
        <w:t>5. Vul in het veld 'Toelichting' de vaste tekst: 'Opmerking gevonden in aanvraag. Zie aanvraag formulier voor verdere toelichting.' (selector vereist)</w:t>
      </w:r>
    </w:p>
    <w:p>
      <w:pPr>
        <w:pStyle w:val="Lijstalinea"/>
      </w:pPr>
      <w:r>
        <w:t>6. Klik op 'Opslaan en sluiten' (selector vereist)</w:t>
      </w:r>
    </w:p>
    <w:p/>
    <w:p>
      <w:pPr>
        <w:pStyle w:val="Kop2"/>
      </w:pPr>
      <w:r>
        <w:t>4.10 Stap 10: OpenEnInloggen (DIS)</w:t>
      </w:r>
    </w:p>
    <w:p>
      <w:pPr>
        <w:pStyle w:val="Kop3"/>
      </w:pPr>
      <w:r>
        <w:t>4.10.1 Algemene informatie</w:t>
      </w:r>
    </w:p>
    <w:tbl>
      <w:tblPr>
        <w:tblStyle w:val="Tabelraster"/>
        <w:tblW w:type="auto" w:w="0"/>
        <w:tblLook w:firstColumn="1" w:firstRow="1" w:lastColumn="0" w:lastRow="0" w:noHBand="0" w:noVBand="1" w:val="04A0"/>
      </w:tblPr>
      <w:tblGrid>
        <w:gridCol w:w="4536"/>
        <w:gridCol w:w="4536"/>
      </w:tblGrid>
      <w:tr>
        <w:tc>
          <w:tcPr>
            <w:tcW w:type="dxa" w:w="4536"/>
            <w:shd w:val="clear" w:color="auto" w:fill="2E5D9E"/>
          </w:tcPr>
          <w:p>
            <w:r>
              <w:rPr>
                <w:b/>
                <w:color w:val="FFFFFF"/>
              </w:rPr>
              <w:t>Eigenschap</w:t>
            </w:r>
          </w:p>
        </w:tc>
        <w:tc>
          <w:tcPr>
            <w:tcW w:type="dxa" w:w="4536"/>
            <w:shd w:val="clear" w:color="auto" w:fill="2E5D9E"/>
          </w:tcPr>
          <w:p>
            <w:r>
              <w:rPr>
                <w:b/>
                <w:color w:val="FFFFFF"/>
              </w:rPr>
              <w:t>Waarde</w:t>
            </w:r>
          </w:p>
        </w:tc>
      </w:tr>
      <w:tr>
        <w:tc>
          <w:tcPr>
            <w:tcW w:type="dxa" w:w="4536"/>
          </w:tcPr>
          <w:p>
            <w:r>
              <w:t>Workflowbestand</w:t>
            </w:r>
          </w:p>
        </w:tc>
        <w:tc>
          <w:tcPr>
            <w:tcW w:type="dxa" w:w="4536"/>
          </w:tcPr>
          <w:p>
            <w:r>
              <w:t>010_DIS_OpenEnInloggen.xaml</w:t>
            </w:r>
          </w:p>
        </w:tc>
      </w:tr>
      <w:tr>
        <w:tc>
          <w:tcPr>
            <w:tcW w:type="dxa" w:w="4536"/>
          </w:tcPr>
          <w:p>
            <w:r>
              <w:t>Applicatie</w:t>
            </w:r>
          </w:p>
        </w:tc>
        <w:tc>
          <w:tcPr>
            <w:tcW w:type="dxa" w:w="4536"/>
          </w:tcPr>
          <w:p>
            <w:r>
              <w:t>DIS</w:t>
            </w:r>
          </w:p>
        </w:tc>
      </w:tr>
      <w:tr>
        <w:tc>
          <w:tcPr>
            <w:tcW w:type="dxa" w:w="4536"/>
          </w:tcPr>
          <w:p>
            <w:r>
              <w:t>Doel</w:t>
            </w:r>
          </w:p>
        </w:tc>
        <w:tc>
          <w:tcPr>
            <w:tcW w:type="dxa" w:w="4536"/>
          </w:tcPr>
          <w:p>
            <w:r>
              <w:t>Openen van DIS documentmanagementsysteem; inloggen indien vereist</w:t>
            </w:r>
          </w:p>
        </w:tc>
      </w:tr>
      <w:tr>
        <w:tc>
          <w:tcPr>
            <w:tcW w:type="dxa" w:w="4536"/>
          </w:tcPr>
          <w:p>
            <w:r>
              <w:t>Navigatie</w:t>
            </w:r>
          </w:p>
        </w:tc>
        <w:tc>
          <w:tcPr>
            <w:tcW w:type="dxa" w:w="4536"/>
          </w:tcPr>
          <w:p>
            <w:r>
              <w:t>Start desktopapplicatie DIS; inlogmethode vermoedelijk Windows SSO via robotaccount</w:t>
            </w:r>
          </w:p>
        </w:tc>
      </w:tr>
      <w:tr>
        <w:tc>
          <w:tcPr>
            <w:tcW w:type="dxa" w:w="4536"/>
          </w:tcPr>
          <w:p>
            <w:r>
              <w:t>Input argumenten</w:t>
            </w:r>
          </w:p>
        </w:tc>
        <w:tc>
          <w:tcPr>
            <w:tcW w:type="dxa" w:w="4536"/>
          </w:tcPr>
          <w:p>
            <w:r>
              <w:t>in_Config (Dictionary&lt;String,Object&gt;)</w:t>
            </w:r>
          </w:p>
        </w:tc>
      </w:tr>
      <w:tr>
        <w:tc>
          <w:tcPr>
            <w:tcW w:type="dxa" w:w="4536"/>
          </w:tcPr>
          <w:p>
            <w:r>
              <w:t>Output argumenten</w:t>
            </w:r>
          </w:p>
        </w:tc>
        <w:tc>
          <w:tcPr>
            <w:tcW w:type="dxa" w:w="4536"/>
          </w:tcPr>
          <w:p>
            <w:r>
              <w:t>(geen)</w:t>
            </w:r>
          </w:p>
        </w:tc>
      </w:tr>
    </w:tbl>
    <w:p/>
    <w:p>
      <w:pPr>
        <w:pStyle w:val="Kop3"/>
      </w:pPr>
      <w:r>
        <w:t>4.10.2 Omschrijving handelingen</w:t>
      </w:r>
    </w:p>
    <w:p>
      <w:pPr>
        <w:pStyle w:val="Lijstalinea"/>
      </w:pPr>
      <w:r>
        <w:t>1. Start DIS desktopapplicatie (selector vereist)</w:t>
      </w:r>
    </w:p>
    <w:p>
      <w:pPr>
        <w:pStyle w:val="Lijstalinea"/>
      </w:pPr>
      <w:r>
        <w:t>2. Check App State: wacht tot DIS hoofdscherm geladen is (selector vereist)</w:t>
      </w:r>
    </w:p>
    <w:p>
      <w:pPr>
        <w:pStyle w:val="Lijstalinea"/>
      </w:pPr>
      <w:r>
        <w:t>3. Als aanmeldscherm verschijnt: TypeInto gebruikersnaamveld (selector vereist)</w:t>
      </w:r>
    </w:p>
    <w:p>
      <w:pPr>
        <w:pStyle w:val="Lijstalinea"/>
      </w:pPr>
      <w:r>
        <w:t>4. Als aanmeldscherm verschijnt: TypeSecureText wachtwoordveld (selector vereist)</w:t>
      </w:r>
    </w:p>
    <w:p>
      <w:pPr>
        <w:pStyle w:val="Lijstalinea"/>
      </w:pPr>
      <w:r>
        <w:t>5. Als aanmeldscherm verschijnt: Click inlogknop (selector vereist)</w:t>
      </w:r>
    </w:p>
    <w:p>
      <w:pPr>
        <w:pStyle w:val="Lijstalinea"/>
      </w:pPr>
      <w:r>
        <w:t>6. Check App State: wacht tot DIS werkbakscherm beschikbaar is</w:t>
      </w:r>
    </w:p>
    <w:p/>
    <w:p>
      <w:pPr>
        <w:pStyle w:val="Kop2"/>
      </w:pPr>
      <w:r>
        <w:t>4.11 Stap 11: AanvraagFormulierOpslaan (DIS)</w:t>
      </w:r>
    </w:p>
    <w:p>
      <w:pPr>
        <w:pStyle w:val="Kop3"/>
      </w:pPr>
      <w:r>
        <w:t>4.11.1 Algemene informatie</w:t>
      </w:r>
    </w:p>
    <w:tbl>
      <w:tblPr>
        <w:tblStyle w:val="Tabelraster"/>
        <w:tblW w:type="auto" w:w="0"/>
        <w:tblLook w:firstColumn="1" w:firstRow="1" w:lastColumn="0" w:lastRow="0" w:noHBand="0" w:noVBand="1" w:val="04A0"/>
      </w:tblPr>
      <w:tblGrid>
        <w:gridCol w:w="4536"/>
        <w:gridCol w:w="4536"/>
      </w:tblGrid>
      <w:tr>
        <w:tc>
          <w:tcPr>
            <w:tcW w:type="dxa" w:w="4536"/>
            <w:shd w:val="clear" w:color="auto" w:fill="2E5D9E"/>
          </w:tcPr>
          <w:p>
            <w:r>
              <w:rPr>
                <w:b/>
                <w:color w:val="FFFFFF"/>
              </w:rPr>
              <w:t>Eigenschap</w:t>
            </w:r>
          </w:p>
        </w:tc>
        <w:tc>
          <w:tcPr>
            <w:tcW w:type="dxa" w:w="4536"/>
            <w:shd w:val="clear" w:color="auto" w:fill="2E5D9E"/>
          </w:tcPr>
          <w:p>
            <w:r>
              <w:rPr>
                <w:b/>
                <w:color w:val="FFFFFF"/>
              </w:rPr>
              <w:t>Waarde</w:t>
            </w:r>
          </w:p>
        </w:tc>
      </w:tr>
      <w:tr>
        <w:tc>
          <w:tcPr>
            <w:tcW w:type="dxa" w:w="4536"/>
          </w:tcPr>
          <w:p>
            <w:r>
              <w:t>Workflowbestand</w:t>
            </w:r>
          </w:p>
        </w:tc>
        <w:tc>
          <w:tcPr>
            <w:tcW w:type="dxa" w:w="4536"/>
          </w:tcPr>
          <w:p>
            <w:r>
              <w:t>011_DIS_AanvraagFormulierOpslaan.xaml</w:t>
            </w:r>
          </w:p>
        </w:tc>
      </w:tr>
      <w:tr>
        <w:tc>
          <w:tcPr>
            <w:tcW w:type="dxa" w:w="4536"/>
          </w:tcPr>
          <w:p>
            <w:r>
              <w:t>Applicatie</w:t>
            </w:r>
          </w:p>
        </w:tc>
        <w:tc>
          <w:tcPr>
            <w:tcW w:type="dxa" w:w="4536"/>
          </w:tcPr>
          <w:p>
            <w:r>
              <w:t>DIS</w:t>
            </w:r>
          </w:p>
        </w:tc>
      </w:tr>
      <w:tr>
        <w:tc>
          <w:tcPr>
            <w:tcW w:type="dxa" w:w="4536"/>
          </w:tcPr>
          <w:p>
            <w:r>
              <w:t>Doel</w:t>
            </w:r>
          </w:p>
        </w:tc>
        <w:tc>
          <w:tcPr>
            <w:tcW w:type="dxa" w:w="4536"/>
          </w:tcPr>
          <w:p>
            <w:r>
              <w:t>Opslaan van het aanvraagformulier en eventuele bijlagen in DIS onder het juiste werkprocesnummer, met de correcte metagegevens</w:t>
            </w:r>
          </w:p>
        </w:tc>
      </w:tr>
      <w:tr>
        <w:tc>
          <w:tcPr>
            <w:tcW w:type="dxa" w:w="4536"/>
          </w:tcPr>
          <w:p>
            <w:r>
              <w:t>Navigatie</w:t>
            </w:r>
          </w:p>
        </w:tc>
        <w:tc>
          <w:tcPr>
            <w:tcW w:type="dxa" w:w="4536"/>
          </w:tcPr>
          <w:p>
            <w:r>
              <w:t>Vanuit DIS-hoofdscherm; klik op werkbak 'WMO/JW Begeleiding &amp; Verblijf Admin'</w:t>
            </w:r>
          </w:p>
        </w:tc>
      </w:tr>
      <w:tr>
        <w:tc>
          <w:tcPr>
            <w:tcW w:type="dxa" w:w="4536"/>
          </w:tcPr>
          <w:p>
            <w:r>
              <w:t>Input argumenten</w:t>
            </w:r>
          </w:p>
        </w:tc>
        <w:tc>
          <w:tcPr>
            <w:tcW w:type="dxa" w:w="4536"/>
          </w:tcPr>
          <w:p>
            <w:r>
              <w:t>in_Config (Dictionary&lt;String,Object&gt;), in_TransactionItem (QueueItem), in_WerkprocesNummer (String), in_DatumBinnenkomst (String), in_BSN (String), in_AanvraagPad (String), in_BijlagenPaden (List&lt;String&gt;)</w:t>
            </w:r>
          </w:p>
        </w:tc>
      </w:tr>
      <w:tr>
        <w:tc>
          <w:tcPr>
            <w:tcW w:type="dxa" w:w="4536"/>
          </w:tcPr>
          <w:p>
            <w:r>
              <w:t>Output argumenten</w:t>
            </w:r>
          </w:p>
        </w:tc>
        <w:tc>
          <w:tcPr>
            <w:tcW w:type="dxa" w:w="4536"/>
          </w:tcPr>
          <w:p>
            <w:r>
              <w:t>(geen)</w:t>
            </w:r>
          </w:p>
        </w:tc>
      </w:tr>
    </w:tbl>
    <w:p/>
    <w:p>
      <w:pPr>
        <w:pStyle w:val="Kop3"/>
      </w:pPr>
      <w:r>
        <w:t>4.11.2 Omschrijving handelingen</w:t>
      </w:r>
    </w:p>
    <w:p>
      <w:pPr>
        <w:pStyle w:val="Lijstalinea"/>
      </w:pPr>
      <w:r>
        <w:t>1. Klik op werkbak '- WMO/JW Begeleiding &amp; Veblijf Admin' in DIS (selector vereist)</w:t>
      </w:r>
    </w:p>
    <w:p>
      <w:pPr>
        <w:pStyle w:val="Lijstalinea"/>
      </w:pPr>
      <w:r>
        <w:t>2. Open Windows Verkenner en navigeer naar in_Config("Folder_Temp")</w:t>
      </w:r>
    </w:p>
    <w:p>
      <w:pPr>
        <w:pStyle w:val="Lijstalinea"/>
      </w:pPr>
      <w:r>
        <w:t>3. Sleep het aanvraagformulier (in_AanvraagPad) en eventuele bijlagen (in_BijlagenPaden) naar DIS</w:t>
      </w:r>
    </w:p>
    <w:p>
      <w:pPr>
        <w:pStyle w:val="Lijstalinea"/>
      </w:pPr>
      <w:r>
        <w:t>4. Klik op 'Ja' in het bevestigingsdialoog 'WZI Werkvoorraad' (selector vereist)</w:t>
      </w:r>
    </w:p>
    <w:p>
      <w:pPr>
        <w:pStyle w:val="Lijstalinea"/>
      </w:pPr>
      <w:r>
        <w:t>5. Vul in het veld 'Datum binnenkomst' de waarde in_DatumBinnenkomst in (selector vereist)</w:t>
      </w:r>
    </w:p>
    <w:p>
      <w:pPr>
        <w:pStyle w:val="Lijstalinea"/>
      </w:pPr>
      <w:r>
        <w:t>6. Vul in het veld 'Cliëntnr / BSN' de waarde in_BSN in (selector vereist)</w:t>
      </w:r>
    </w:p>
    <w:p>
      <w:pPr>
        <w:pStyle w:val="Lijstalinea"/>
      </w:pPr>
      <w:r>
        <w:t>7. Selecteer in het veld 'Werkprocesnr' de waarde in_WerkprocesNummer (selector vereist)</w:t>
      </w:r>
    </w:p>
    <w:p>
      <w:pPr>
        <w:pStyle w:val="Lijstalinea"/>
      </w:pPr>
      <w:r>
        <w:t>8. Kies bij 'Behandelaar' de optie 'Clusterbakken SD / - WMO/JW Begeleiding &amp; Veblijf Admin' (selector vereist)</w:t>
      </w:r>
    </w:p>
    <w:p>
      <w:pPr>
        <w:pStyle w:val="Lijstalinea"/>
      </w:pPr>
      <w:r>
        <w:t>9. Als classificatieveld getoond wordt: classificeer het aanvraagformulier als 'Aanvraag' en bijlagen als 'Aanvullende informatie'</w:t>
      </w:r>
    </w:p>
    <w:p>
      <w:pPr>
        <w:pStyle w:val="Lijstalinea"/>
      </w:pPr>
      <w:r>
        <w:t>10. Klik op 'OK' knop (selector vereist)</w:t>
      </w:r>
    </w:p>
    <w:p/>
    <w:p>
      <w:pPr>
        <w:pStyle w:val="Kop2"/>
      </w:pPr>
      <w:r>
        <w:t>4.12 Stap 12: Uitval (Outlook)</w:t>
      </w:r>
    </w:p>
    <w:p>
      <w:pPr>
        <w:pStyle w:val="Kop3"/>
      </w:pPr>
      <w:r>
        <w:t>4.12.1 Algemene informatie</w:t>
      </w:r>
    </w:p>
    <w:tbl>
      <w:tblPr>
        <w:tblStyle w:val="Tabelraster"/>
        <w:tblW w:type="auto" w:w="0"/>
        <w:tblLook w:firstColumn="1" w:firstRow="1" w:lastColumn="0" w:lastRow="0" w:noHBand="0" w:noVBand="1" w:val="04A0"/>
      </w:tblPr>
      <w:tblGrid>
        <w:gridCol w:w="4536"/>
        <w:gridCol w:w="4536"/>
      </w:tblGrid>
      <w:tr>
        <w:tc>
          <w:tcPr>
            <w:tcW w:type="dxa" w:w="4536"/>
            <w:shd w:val="clear" w:color="auto" w:fill="2E5D9E"/>
          </w:tcPr>
          <w:p>
            <w:r>
              <w:rPr>
                <w:b/>
                <w:color w:val="FFFFFF"/>
              </w:rPr>
              <w:t>Eigenschap</w:t>
            </w:r>
          </w:p>
        </w:tc>
        <w:tc>
          <w:tcPr>
            <w:tcW w:type="dxa" w:w="4536"/>
            <w:shd w:val="clear" w:color="auto" w:fill="2E5D9E"/>
          </w:tcPr>
          <w:p>
            <w:r>
              <w:rPr>
                <w:b/>
                <w:color w:val="FFFFFF"/>
              </w:rPr>
              <w:t>Waarde</w:t>
            </w:r>
          </w:p>
        </w:tc>
      </w:tr>
      <w:tr>
        <w:tc>
          <w:tcPr>
            <w:tcW w:type="dxa" w:w="4536"/>
          </w:tcPr>
          <w:p>
            <w:r>
              <w:t>Workflowbestand</w:t>
            </w:r>
          </w:p>
        </w:tc>
        <w:tc>
          <w:tcPr>
            <w:tcW w:type="dxa" w:w="4536"/>
          </w:tcPr>
          <w:p>
            <w:r>
              <w:t>012_Outlook_Uitval.xaml</w:t>
            </w:r>
          </w:p>
        </w:tc>
      </w:tr>
      <w:tr>
        <w:tc>
          <w:tcPr>
            <w:tcW w:type="dxa" w:w="4536"/>
          </w:tcPr>
          <w:p>
            <w:r>
              <w:t>Applicatie</w:t>
            </w:r>
          </w:p>
        </w:tc>
        <w:tc>
          <w:tcPr>
            <w:tcW w:type="dxa" w:w="4536"/>
          </w:tcPr>
          <w:p>
            <w:r>
              <w:t>Outlook</w:t>
            </w:r>
          </w:p>
        </w:tc>
      </w:tr>
      <w:tr>
        <w:tc>
          <w:tcPr>
            <w:tcW w:type="dxa" w:w="4536"/>
          </w:tcPr>
          <w:p>
            <w:r>
              <w:t>Doel</w:t>
            </w:r>
          </w:p>
        </w:tc>
        <w:tc>
          <w:tcPr>
            <w:tcW w:type="dxa" w:w="4536"/>
          </w:tcPr>
          <w:p>
            <w:r>
              <w:t>Versturen van een uitvalmail met het aanvraagformulier, eventuele bijlagen en de reden van uitval naar de uitval-mailbox</w:t>
            </w:r>
          </w:p>
        </w:tc>
      </w:tr>
      <w:tr>
        <w:tc>
          <w:tcPr>
            <w:tcW w:type="dxa" w:w="4536"/>
          </w:tcPr>
          <w:p>
            <w:r>
              <w:t>Navigatie</w:t>
            </w:r>
          </w:p>
        </w:tc>
        <w:tc>
          <w:tcPr>
            <w:tcW w:type="dxa" w:w="4536"/>
          </w:tcPr>
          <w:p>
            <w:r>
              <w:t>Gebruik bestaande Outlook-verbinding uit Init-fase; maak een nieuw mailitem aan</w:t>
            </w:r>
          </w:p>
        </w:tc>
      </w:tr>
      <w:tr>
        <w:tc>
          <w:tcPr>
            <w:tcW w:type="dxa" w:w="4536"/>
          </w:tcPr>
          <w:p>
            <w:r>
              <w:t>Input argumenten</w:t>
            </w:r>
          </w:p>
        </w:tc>
        <w:tc>
          <w:tcPr>
            <w:tcW w:type="dxa" w:w="4536"/>
          </w:tcPr>
          <w:p>
            <w:r>
              <w:t>in_Config (Dictionary&lt;String,Object&gt;), in_TransactionItem (QueueItem), in_RedenUitval (String), in_AanvraagPad (String), in_BijlagenPaden (List&lt;String&gt;)</w:t>
            </w:r>
          </w:p>
        </w:tc>
      </w:tr>
      <w:tr>
        <w:tc>
          <w:tcPr>
            <w:tcW w:type="dxa" w:w="4536"/>
          </w:tcPr>
          <w:p>
            <w:r>
              <w:t>Output argumenten</w:t>
            </w:r>
          </w:p>
        </w:tc>
        <w:tc>
          <w:tcPr>
            <w:tcW w:type="dxa" w:w="4536"/>
          </w:tcPr>
          <w:p>
            <w:r>
              <w:t>(geen)</w:t>
            </w:r>
          </w:p>
        </w:tc>
      </w:tr>
    </w:tbl>
    <w:p/>
    <w:p>
      <w:pPr>
        <w:pStyle w:val="Kop3"/>
      </w:pPr>
      <w:r>
        <w:t>4.12.2 Omschrijving handelingen</w:t>
      </w:r>
    </w:p>
    <w:p>
      <w:pPr>
        <w:pStyle w:val="Lijstalinea"/>
      </w:pPr>
      <w:r>
        <w:t>1. Stel een nieuw mailitem op met als ontvanger in_Config("Outlook_UitvalMailbox")</w:t>
      </w:r>
    </w:p>
    <w:p>
      <w:pPr>
        <w:pStyle w:val="Lijstalinea"/>
      </w:pPr>
      <w:r>
        <w:t>2. Stel het onderwerp in: 'Uitval aanvraag Beschermd Wonen — ' + reden van uitval</w:t>
      </w:r>
    </w:p>
    <w:p>
      <w:pPr>
        <w:pStyle w:val="Lijstalinea"/>
      </w:pPr>
      <w:r>
        <w:t>3. Voeg de reden van uitval toe aan de mailbody (in_RedenUitval)</w:t>
      </w:r>
    </w:p>
    <w:p>
      <w:pPr>
        <w:pStyle w:val="Lijstalinea"/>
      </w:pPr>
      <w:r>
        <w:t>4. Voeg het aanvraagformulier toe als bijlage (in_AanvraagPad)</w:t>
      </w:r>
    </w:p>
    <w:p>
      <w:pPr>
        <w:pStyle w:val="Lijstalinea"/>
      </w:pPr>
      <w:r>
        <w:t>5. Voeg eventuele overige bijlagen toe (in_BijlagenPaden)</w:t>
      </w:r>
    </w:p>
    <w:p>
      <w:pPr>
        <w:pStyle w:val="Lijstalinea"/>
      </w:pPr>
      <w:r>
        <w:t>6. Verstuur de mail als ongelezen mail en plaats deze in de map in_Config("Outlook_UitvalMailbox")</w:t>
      </w:r>
    </w:p>
    <w:p/>
    <w:sectPr w:rsidR="00E11969" w:rsidRPr="00B259D1" w:rsidSect="00AB1EBD">
      <w:headerReference w:type="default" r:id="rId20"/>
      <w:headerReference w:type="first" r:id="rId21"/>
      <w:footerReference w:type="first" r:id="rId22"/>
      <w:pgSz w:w="11906" w:h="16838"/>
      <w:pgMar w:top="1417" w:right="1417" w:bottom="1417" w:left="1417" w:header="1531" w:footer="283" w:gutter="0"/>
      <w:pgNumType w:start="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eroen Backx" w:date="2025-03-04T09:56:00Z" w:initials="JB">
    <w:p w14:paraId="07BDE4D1" w14:textId="77777777" w:rsidR="00566B63" w:rsidRDefault="00566B63" w:rsidP="00566B63">
      <w:pPr>
        <w:pStyle w:val="Tekstopmerking"/>
        <w:jc w:val="left"/>
      </w:pPr>
      <w:r>
        <w:rPr>
          <w:rStyle w:val="Verwijzingopmerking"/>
        </w:rPr>
        <w:annotationRef/>
      </w:r>
      <w:r>
        <w:t>Vul proces naam + klant naam</w:t>
      </w:r>
    </w:p>
  </w:comment>
  <w:comment w:id="3" w:author="Jeroen Backx" w:date="2025-03-04T09:57:00Z" w:initials="JB">
    <w:p w14:paraId="2408D109" w14:textId="77777777" w:rsidR="00253E42" w:rsidRDefault="00253E42" w:rsidP="00253E42">
      <w:pPr>
        <w:pStyle w:val="Tekstopmerking"/>
        <w:jc w:val="left"/>
      </w:pPr>
      <w:r>
        <w:rPr>
          <w:rStyle w:val="Verwijzingopmerking"/>
        </w:rPr>
        <w:annotationRef/>
      </w:r>
      <w:r>
        <w:t xml:space="preserve">Vul in </w:t>
      </w:r>
    </w:p>
  </w:comment>
  <w:comment w:id="4" w:author="Jeroen Backx" w:date="2025-03-04T09:57:00Z" w:initials="JB">
    <w:p w14:paraId="2180745A" w14:textId="77777777" w:rsidR="00253E42" w:rsidRDefault="00253E42" w:rsidP="00253E42">
      <w:pPr>
        <w:pStyle w:val="Tekstopmerking"/>
        <w:jc w:val="left"/>
      </w:pPr>
      <w:r>
        <w:rPr>
          <w:rStyle w:val="Verwijzingopmerking"/>
        </w:rPr>
        <w:annotationRef/>
      </w:r>
      <w:r>
        <w:t>Vul in</w:t>
      </w:r>
    </w:p>
  </w:comment>
  <w:comment w:id="7" w:author="Jeroen Backx" w:date="2025-03-04T09:30:00Z" w:initials="JB">
    <w:p w14:paraId="730CDD04" w14:textId="7A96C213" w:rsidR="0012105B" w:rsidRDefault="0012105B" w:rsidP="0012105B">
      <w:pPr>
        <w:pStyle w:val="Tekstopmerking"/>
        <w:jc w:val="left"/>
      </w:pPr>
      <w:r>
        <w:rPr>
          <w:rStyle w:val="Verwijzingopmerking"/>
        </w:rPr>
        <w:annotationRef/>
      </w:r>
      <w:r>
        <w:t>Nog vullen</w:t>
      </w:r>
    </w:p>
  </w:comment>
  <w:comment w:id="9" w:author="Jeroen Backx" w:date="2025-03-04T09:40:00Z" w:initials="JB">
    <w:p w14:paraId="06384C50" w14:textId="77777777" w:rsidR="00D43CEA" w:rsidRDefault="00D43CEA" w:rsidP="00D43CEA">
      <w:pPr>
        <w:pStyle w:val="Tekstopmerking"/>
        <w:jc w:val="left"/>
      </w:pPr>
      <w:r>
        <w:rPr>
          <w:rStyle w:val="Verwijzingopmerking"/>
        </w:rPr>
        <w:annotationRef/>
      </w:r>
      <w:r>
        <w:t>Vul hier de procesflow vanuit draw.io</w:t>
      </w:r>
    </w:p>
  </w:comment>
  <w:comment w:id="11" w:author="Jeroen Backx" w:date="2025-03-04T09:33:00Z" w:initials="JB">
    <w:p w14:paraId="0C4D469E" w14:textId="7E6D90D5" w:rsidR="00881AF3" w:rsidRDefault="00881AF3" w:rsidP="00881AF3">
      <w:pPr>
        <w:pStyle w:val="Tekstopmerking"/>
        <w:jc w:val="left"/>
      </w:pPr>
      <w:r>
        <w:rPr>
          <w:rStyle w:val="Verwijzingopmerking"/>
        </w:rPr>
        <w:annotationRef/>
      </w:r>
      <w:r>
        <w:t>Vul hier de processtappen, die horen bij de stappen in de procesflow, en te herleiden zijn naar een aparte .xaml</w:t>
      </w:r>
    </w:p>
  </w:comment>
  <w:comment w:id="13" w:author="Jeroen Backx" w:date="2025-03-04T09:39:00Z" w:initials="JB">
    <w:p w14:paraId="28BEA437" w14:textId="77777777" w:rsidR="00D43CEA" w:rsidRDefault="00D43CEA" w:rsidP="00D43CEA">
      <w:pPr>
        <w:pStyle w:val="Tekstopmerking"/>
        <w:jc w:val="left"/>
      </w:pPr>
      <w:r>
        <w:rPr>
          <w:rStyle w:val="Verwijzingopmerking"/>
        </w:rPr>
        <w:annotationRef/>
      </w:r>
      <w:r>
        <w:t>Voorbeeld, wijzigen en meer toevoegen.</w:t>
      </w:r>
    </w:p>
  </w:comment>
  <w:comment w:id="15" w:author="Jeroen Backx" w:date="2025-03-04T09:38:00Z" w:initials="JB">
    <w:p w14:paraId="6FAB154A" w14:textId="25719D8C" w:rsidR="00FE615A" w:rsidRDefault="00FE615A" w:rsidP="00FE615A">
      <w:pPr>
        <w:pStyle w:val="Tekstopmerking"/>
        <w:jc w:val="left"/>
      </w:pPr>
      <w:r>
        <w:rPr>
          <w:rStyle w:val="Verwijzingopmerking"/>
        </w:rPr>
        <w:annotationRef/>
      </w:r>
      <w:r>
        <w:t>Wijzigen</w:t>
      </w:r>
    </w:p>
  </w:comment>
  <w:comment w:id="18" w:author="Jeroen Backx" w:date="2025-03-10T11:37:00Z" w:initials="JB">
    <w:p w14:paraId="3979F083" w14:textId="77777777" w:rsidR="00141F7D" w:rsidRDefault="00141F7D" w:rsidP="00141F7D">
      <w:pPr>
        <w:pStyle w:val="Tekstopmerking"/>
        <w:jc w:val="left"/>
      </w:pPr>
      <w:r>
        <w:rPr>
          <w:rStyle w:val="Verwijzingopmerking"/>
        </w:rPr>
        <w:annotationRef/>
      </w:r>
      <w:r>
        <w:t xml:space="preserve">Voorbeeld, wijzigen </w:t>
      </w:r>
    </w:p>
  </w:comment>
  <w:comment w:id="20" w:author="Jeroen Backx" w:date="2025-03-10T11:35:00Z" w:initials="JB">
    <w:p w14:paraId="41CEA3D1" w14:textId="426B578B" w:rsidR="00260B1B" w:rsidRDefault="00260B1B" w:rsidP="00260B1B">
      <w:pPr>
        <w:pStyle w:val="Tekstopmerking"/>
        <w:jc w:val="left"/>
      </w:pPr>
      <w:r>
        <w:rPr>
          <w:rStyle w:val="Verwijzingopmerking"/>
        </w:rPr>
        <w:annotationRef/>
      </w:r>
      <w:r>
        <w:t>Voorbeeld, wijzigen</w:t>
      </w:r>
    </w:p>
  </w:comment>
  <w:comment w:id="22" w:author="Jeroen Backx" w:date="2025-03-04T09:36:00Z" w:initials="JB">
    <w:p w14:paraId="0FFA7933" w14:textId="36971BB2" w:rsidR="00A53A47" w:rsidRDefault="00A53A47" w:rsidP="00A53A47">
      <w:pPr>
        <w:pStyle w:val="Tekstopmerking"/>
        <w:jc w:val="left"/>
      </w:pPr>
      <w:r>
        <w:rPr>
          <w:rStyle w:val="Verwijzingopmerking"/>
        </w:rPr>
        <w:annotationRef/>
      </w:r>
      <w:r>
        <w:t>Voorbeeld, wijzigen</w:t>
      </w:r>
    </w:p>
  </w:comment>
  <w:comment w:id="24" w:author="Jeroen Backx" w:date="2025-03-04T09:36:00Z" w:initials="JB">
    <w:p w14:paraId="4E52CE25" w14:textId="7A201350" w:rsidR="00A53A47" w:rsidRDefault="00A53A47" w:rsidP="00A53A47">
      <w:pPr>
        <w:pStyle w:val="Tekstopmerking"/>
        <w:jc w:val="left"/>
      </w:pPr>
      <w:r>
        <w:rPr>
          <w:rStyle w:val="Verwijzingopmerking"/>
        </w:rPr>
        <w:annotationRef/>
      </w:r>
      <w:r>
        <w:t>Voorbeeld, wijzigen</w:t>
      </w:r>
    </w:p>
  </w:comment>
  <w:comment w:id="26" w:author="Jeroen Backx" w:date="2025-03-04T09:36:00Z" w:initials="JB">
    <w:p w14:paraId="7184F545" w14:textId="12A3CB9B" w:rsidR="00A53A47" w:rsidRDefault="00A53A47" w:rsidP="00A53A47">
      <w:pPr>
        <w:pStyle w:val="Tekstopmerking"/>
        <w:jc w:val="left"/>
      </w:pPr>
      <w:r>
        <w:rPr>
          <w:rStyle w:val="Verwijzingopmerking"/>
        </w:rPr>
        <w:annotationRef/>
      </w:r>
      <w:r>
        <w:t>Voorbeeld, wijzigen</w:t>
      </w:r>
    </w:p>
  </w:comment>
  <w:comment w:id="28" w:author="Jeroen Backx" w:date="2025-03-04T09:44:00Z" w:initials="JB">
    <w:p w14:paraId="4A6CD6AE" w14:textId="77777777" w:rsidR="00331D6F" w:rsidRDefault="00331D6F" w:rsidP="00331D6F">
      <w:pPr>
        <w:pStyle w:val="Tekstopmerking"/>
        <w:jc w:val="left"/>
      </w:pPr>
      <w:r>
        <w:rPr>
          <w:rStyle w:val="Verwijzingopmerking"/>
        </w:rPr>
        <w:annotationRef/>
      </w:r>
      <w:r>
        <w:t>Voorbeeld, wijzigen</w:t>
      </w:r>
    </w:p>
  </w:comment>
  <w:comment w:id="30" w:author="Jeroen Backx" w:date="2025-03-10T11:47:00Z" w:initials="JB">
    <w:p w14:paraId="246707BC" w14:textId="77777777" w:rsidR="00AB3C51" w:rsidRDefault="00AB3C51" w:rsidP="00AB3C51">
      <w:pPr>
        <w:pStyle w:val="Tekstopmerking"/>
        <w:jc w:val="left"/>
      </w:pPr>
      <w:r>
        <w:rPr>
          <w:rStyle w:val="Verwijzingopmerking"/>
        </w:rPr>
        <w:annotationRef/>
      </w:r>
      <w:r>
        <w:t>Voorbeelden, wijzig</w:t>
      </w:r>
    </w:p>
  </w:comment>
  <w:comment w:id="35" w:author="Jeroen Backx" w:date="2025-03-04T09:50:00Z" w:initials="JB">
    <w:p w14:paraId="6D494C0B" w14:textId="20826623" w:rsidR="00A92E67" w:rsidRDefault="00A92E67" w:rsidP="00A92E67">
      <w:pPr>
        <w:pStyle w:val="Tekstopmerking"/>
        <w:jc w:val="left"/>
      </w:pPr>
      <w:r>
        <w:rPr>
          <w:rStyle w:val="Verwijzingopmerking"/>
        </w:rPr>
        <w:annotationRef/>
      </w:r>
      <w:r>
        <w:t xml:space="preserve">Vul hier alle stappen/informatie die nuttig kan zijn voor beheer. In overleg met project lead te bepalen hoe veel detail dit moet zijn.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7BDE4D1" w15:done="0"/>
  <w15:commentEx w15:paraId="2408D109" w15:done="0"/>
  <w15:commentEx w15:paraId="2180745A" w15:done="0"/>
  <w15:commentEx w15:paraId="730CDD04" w15:done="0"/>
  <w15:commentEx w15:paraId="06384C50" w15:done="0"/>
  <w15:commentEx w15:paraId="0C4D469E" w15:done="0"/>
  <w15:commentEx w15:paraId="28BEA437" w15:done="0"/>
  <w15:commentEx w15:paraId="6FAB154A" w15:done="0"/>
  <w15:commentEx w15:paraId="3979F083" w15:done="0"/>
  <w15:commentEx w15:paraId="41CEA3D1" w15:done="0"/>
  <w15:commentEx w15:paraId="0FFA7933" w15:done="0"/>
  <w15:commentEx w15:paraId="4E52CE25" w15:done="0"/>
  <w15:commentEx w15:paraId="7184F545" w15:done="0"/>
  <w15:commentEx w15:paraId="4A6CD6AE" w15:done="0"/>
  <w15:commentEx w15:paraId="246707BC" w15:done="0"/>
  <w15:commentEx w15:paraId="6D494C0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0DB406E" w16cex:dateUtc="2025-03-04T08:56:00Z"/>
  <w16cex:commentExtensible w16cex:durableId="2AEF3A36" w16cex:dateUtc="2025-03-04T08:57:00Z"/>
  <w16cex:commentExtensible w16cex:durableId="2630DC42" w16cex:dateUtc="2025-03-04T08:57:00Z"/>
  <w16cex:commentExtensible w16cex:durableId="66EBEAA9" w16cex:dateUtc="2025-03-04T08:30:00Z"/>
  <w16cex:commentExtensible w16cex:durableId="319604D0" w16cex:dateUtc="2025-03-04T08:40:00Z"/>
  <w16cex:commentExtensible w16cex:durableId="4CBF93EF" w16cex:dateUtc="2025-03-04T08:33:00Z"/>
  <w16cex:commentExtensible w16cex:durableId="3E6235EA" w16cex:dateUtc="2025-03-04T08:39:00Z"/>
  <w16cex:commentExtensible w16cex:durableId="2ACAEBCC" w16cex:dateUtc="2025-03-04T08:38:00Z"/>
  <w16cex:commentExtensible w16cex:durableId="619482E0" w16cex:dateUtc="2025-03-10T10:37:00Z"/>
  <w16cex:commentExtensible w16cex:durableId="73CB067C" w16cex:dateUtc="2025-03-10T10:35:00Z"/>
  <w16cex:commentExtensible w16cex:durableId="3CC2D35E" w16cex:dateUtc="2025-03-04T08:36:00Z"/>
  <w16cex:commentExtensible w16cex:durableId="09D0E748" w16cex:dateUtc="2025-03-04T08:36:00Z"/>
  <w16cex:commentExtensible w16cex:durableId="5841B53D" w16cex:dateUtc="2025-03-04T08:36:00Z"/>
  <w16cex:commentExtensible w16cex:durableId="56EC9503" w16cex:dateUtc="2025-03-04T08:44:00Z"/>
  <w16cex:commentExtensible w16cex:durableId="6B6ECECB" w16cex:dateUtc="2025-03-10T10:47:00Z"/>
  <w16cex:commentExtensible w16cex:durableId="2E1F8475" w16cex:dateUtc="2025-03-04T08:5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7BDE4D1" w16cid:durableId="00DB406E"/>
  <w16cid:commentId w16cid:paraId="2408D109" w16cid:durableId="2AEF3A36"/>
  <w16cid:commentId w16cid:paraId="2180745A" w16cid:durableId="2630DC42"/>
  <w16cid:commentId w16cid:paraId="730CDD04" w16cid:durableId="66EBEAA9"/>
  <w16cid:commentId w16cid:paraId="06384C50" w16cid:durableId="319604D0"/>
  <w16cid:commentId w16cid:paraId="0C4D469E" w16cid:durableId="4CBF93EF"/>
  <w16cid:commentId w16cid:paraId="28BEA437" w16cid:durableId="3E6235EA"/>
  <w16cid:commentId w16cid:paraId="6FAB154A" w16cid:durableId="2ACAEBCC"/>
  <w16cid:commentId w16cid:paraId="3979F083" w16cid:durableId="619482E0"/>
  <w16cid:commentId w16cid:paraId="41CEA3D1" w16cid:durableId="73CB067C"/>
  <w16cid:commentId w16cid:paraId="0FFA7933" w16cid:durableId="3CC2D35E"/>
  <w16cid:commentId w16cid:paraId="4E52CE25" w16cid:durableId="09D0E748"/>
  <w16cid:commentId w16cid:paraId="7184F545" w16cid:durableId="5841B53D"/>
  <w16cid:commentId w16cid:paraId="4A6CD6AE" w16cid:durableId="56EC9503"/>
  <w16cid:commentId w16cid:paraId="246707BC" w16cid:durableId="6B6ECECB"/>
  <w16cid:commentId w16cid:paraId="6D494C0B" w16cid:durableId="2E1F847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9428C2" w14:textId="77777777" w:rsidR="00511142" w:rsidRDefault="00511142" w:rsidP="00E72DCB">
      <w:r>
        <w:separator/>
      </w:r>
    </w:p>
  </w:endnote>
  <w:endnote w:type="continuationSeparator" w:id="0">
    <w:p w14:paraId="7E96A2DE" w14:textId="77777777" w:rsidR="00511142" w:rsidRDefault="00511142" w:rsidP="00E72DCB">
      <w:r>
        <w:continuationSeparator/>
      </w:r>
    </w:p>
  </w:endnote>
  <w:endnote w:type="continuationNotice" w:id="1">
    <w:p w14:paraId="4F2497D6" w14:textId="77777777" w:rsidR="00511142" w:rsidRDefault="00511142" w:rsidP="00E72DC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lus Jakarta Sans">
    <w:panose1 w:val="00000000000000000000"/>
    <w:charset w:val="00"/>
    <w:family w:val="auto"/>
    <w:pitch w:val="variable"/>
    <w:sig w:usb0="A10000FF" w:usb1="4000607B" w:usb2="00000000" w:usb3="00000000" w:csb0="00000193" w:csb1="00000000"/>
  </w:font>
  <w:font w:name="Averta-Light">
    <w:altName w:val="Calibri"/>
    <w:panose1 w:val="00000000000000000000"/>
    <w:charset w:val="00"/>
    <w:family w:val="modern"/>
    <w:notTrueType/>
    <w:pitch w:val="variable"/>
    <w:sig w:usb0="20000087" w:usb1="00000001" w:usb2="00000000" w:usb3="00000000" w:csb0="0000019B"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Lato">
    <w:altName w:val="Lato"/>
    <w:charset w:val="00"/>
    <w:family w:val="swiss"/>
    <w:pitch w:val="variable"/>
    <w:sig w:usb0="E10002FF" w:usb1="5000ECFF" w:usb2="0000002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verta-Regular">
    <w:altName w:val="Calibri"/>
    <w:panose1 w:val="00000000000000000000"/>
    <w:charset w:val="00"/>
    <w:family w:val="modern"/>
    <w:notTrueType/>
    <w:pitch w:val="variable"/>
    <w:sig w:usb0="20000087" w:usb1="00000001" w:usb2="00000000" w:usb3="00000000" w:csb0="0000019B"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verta Demo">
    <w:altName w:val="Calibri"/>
    <w:panose1 w:val="00000000000000000000"/>
    <w:charset w:val="4D"/>
    <w:family w:val="auto"/>
    <w:notTrueType/>
    <w:pitch w:val="variable"/>
    <w:sig w:usb0="20000087" w:usb1="00000000" w:usb2="00000000" w:usb3="00000000" w:csb0="0000019B" w:csb1="00000000"/>
  </w:font>
  <w:font w:name="Minion Pro">
    <w:altName w:val="Cambria"/>
    <w:panose1 w:val="00000000000000000000"/>
    <w:charset w:val="00"/>
    <w:family w:val="roman"/>
    <w:notTrueType/>
    <w:pitch w:val="variable"/>
    <w:sig w:usb0="60000287" w:usb1="00000001" w:usb2="00000000" w:usb3="00000000" w:csb0="0000019F" w:csb1="00000000"/>
  </w:font>
  <w:font w:name="Poppins">
    <w:charset w:val="00"/>
    <w:family w:val="auto"/>
    <w:pitch w:val="variable"/>
    <w:sig w:usb0="00008007" w:usb1="00000000" w:usb2="00000000" w:usb3="00000000" w:csb0="00000093"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008E53D6" w14:paraId="3BFF2F43" w14:textId="77777777" w:rsidTr="162B561C">
      <w:tc>
        <w:tcPr>
          <w:tcW w:w="3020" w:type="dxa"/>
        </w:tcPr>
        <w:p w14:paraId="49CC50E6" w14:textId="77F2170B" w:rsidR="008E53D6" w:rsidRDefault="008E53D6" w:rsidP="162B561C">
          <w:pPr>
            <w:pStyle w:val="Koptekst"/>
            <w:ind w:left="-115"/>
            <w:jc w:val="left"/>
            <w:rPr>
              <w:szCs w:val="22"/>
            </w:rPr>
          </w:pPr>
        </w:p>
      </w:tc>
      <w:tc>
        <w:tcPr>
          <w:tcW w:w="3020" w:type="dxa"/>
        </w:tcPr>
        <w:p w14:paraId="6D7B999E" w14:textId="75A55B9A" w:rsidR="008E53D6" w:rsidRDefault="008E53D6" w:rsidP="162B561C">
          <w:pPr>
            <w:pStyle w:val="Koptekst"/>
            <w:jc w:val="center"/>
            <w:rPr>
              <w:szCs w:val="22"/>
            </w:rPr>
          </w:pPr>
        </w:p>
      </w:tc>
      <w:tc>
        <w:tcPr>
          <w:tcW w:w="3020" w:type="dxa"/>
        </w:tcPr>
        <w:p w14:paraId="35740CC7" w14:textId="54DFB184" w:rsidR="008E53D6" w:rsidRDefault="008E53D6" w:rsidP="162B561C">
          <w:pPr>
            <w:pStyle w:val="Koptekst"/>
            <w:ind w:right="-115"/>
            <w:jc w:val="right"/>
            <w:rPr>
              <w:szCs w:val="22"/>
            </w:rPr>
          </w:pPr>
        </w:p>
      </w:tc>
    </w:tr>
  </w:tbl>
  <w:p w14:paraId="5870EF9B" w14:textId="36467160" w:rsidR="008E53D6" w:rsidRDefault="008E53D6" w:rsidP="162B561C">
    <w:pPr>
      <w:pStyle w:val="Voettekst"/>
      <w:rPr>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121A3A" w14:textId="77777777" w:rsidR="00511142" w:rsidRDefault="00511142" w:rsidP="00E72DCB">
      <w:r>
        <w:separator/>
      </w:r>
    </w:p>
  </w:footnote>
  <w:footnote w:type="continuationSeparator" w:id="0">
    <w:p w14:paraId="6BCAB51E" w14:textId="77777777" w:rsidR="00511142" w:rsidRDefault="00511142" w:rsidP="00E72DCB">
      <w:r>
        <w:continuationSeparator/>
      </w:r>
    </w:p>
  </w:footnote>
  <w:footnote w:type="continuationNotice" w:id="1">
    <w:p w14:paraId="5BE4303A" w14:textId="77777777" w:rsidR="00511142" w:rsidRDefault="00511142" w:rsidP="00E72DC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0C623" w14:textId="6E3CEF12" w:rsidR="00DE58C5" w:rsidRDefault="00DE58C5">
    <w:pPr>
      <w:pStyle w:val="Koptekst"/>
    </w:pPr>
    <w:r w:rsidRPr="00517EF9">
      <w:rPr>
        <w:noProof/>
      </w:rPr>
      <w:drawing>
        <wp:anchor distT="0" distB="0" distL="114300" distR="114300" simplePos="0" relativeHeight="251658240" behindDoc="1" locked="0" layoutInCell="1" allowOverlap="1" wp14:anchorId="32AC7568" wp14:editId="36E717AD">
          <wp:simplePos x="0" y="0"/>
          <wp:positionH relativeFrom="margin">
            <wp:posOffset>-495300</wp:posOffset>
          </wp:positionH>
          <wp:positionV relativeFrom="paragraph">
            <wp:posOffset>-533400</wp:posOffset>
          </wp:positionV>
          <wp:extent cx="1447295" cy="451254"/>
          <wp:effectExtent l="0" t="0" r="635" b="6350"/>
          <wp:wrapNone/>
          <wp:docPr id="632109565" name="Picture 2" descr="A logo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984576" name="Picture 2" descr="A logo on a black background&#10;&#10;Description automatically generated"/>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l="23477" t="41252" r="23833" b="42330"/>
                  <a:stretch/>
                </pic:blipFill>
                <pic:spPr bwMode="auto">
                  <a:xfrm>
                    <a:off x="0" y="0"/>
                    <a:ext cx="1447295" cy="451254"/>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15AF5" w14:textId="5E1B4BE8" w:rsidR="009D5A01" w:rsidRDefault="009D5A01">
    <w:pPr>
      <w:pStyle w:val="Koptekst"/>
    </w:pPr>
    <w:r w:rsidRPr="00517EF9">
      <w:rPr>
        <w:noProof/>
      </w:rPr>
      <w:drawing>
        <wp:anchor distT="0" distB="0" distL="114300" distR="114300" simplePos="0" relativeHeight="251658241" behindDoc="1" locked="0" layoutInCell="1" allowOverlap="1" wp14:anchorId="583BFA7E" wp14:editId="71D0FAAE">
          <wp:simplePos x="0" y="0"/>
          <wp:positionH relativeFrom="margin">
            <wp:posOffset>-590550</wp:posOffset>
          </wp:positionH>
          <wp:positionV relativeFrom="paragraph">
            <wp:posOffset>-533400</wp:posOffset>
          </wp:positionV>
          <wp:extent cx="1447295" cy="451254"/>
          <wp:effectExtent l="0" t="0" r="635" b="6350"/>
          <wp:wrapNone/>
          <wp:docPr id="9235975" name="Picture 2" descr="A logo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984576" name="Picture 2" descr="A logo on a black background&#10;&#10;Description automatically generated"/>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l="23477" t="41252" r="23833" b="42330"/>
                  <a:stretch/>
                </pic:blipFill>
                <pic:spPr bwMode="auto">
                  <a:xfrm>
                    <a:off x="0" y="0"/>
                    <a:ext cx="1447295" cy="451254"/>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37342A"/>
    <w:multiLevelType w:val="hybridMultilevel"/>
    <w:tmpl w:val="F50680F0"/>
    <w:lvl w:ilvl="0" w:tplc="EB02290E">
      <w:start w:val="1"/>
      <w:numFmt w:val="decimal"/>
      <w:lvlText w:val="%1."/>
      <w:lvlJc w:val="left"/>
      <w:pPr>
        <w:ind w:left="720" w:hanging="360"/>
      </w:pPr>
      <w:rPr>
        <w:rFonts w:ascii="Plus Jakarta Sans" w:eastAsia="Averta-Light" w:hAnsi="Plus Jakarta Sans" w:cs="Averta-Light"/>
        <w:lang w:val="nl-NL"/>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12803AA"/>
    <w:multiLevelType w:val="hybridMultilevel"/>
    <w:tmpl w:val="B8DEA6DA"/>
    <w:lvl w:ilvl="0" w:tplc="2B2E0EA0">
      <w:start w:val="1"/>
      <w:numFmt w:val="bullet"/>
      <w:lvlText w:val=""/>
      <w:lvlJc w:val="left"/>
      <w:pPr>
        <w:ind w:left="720" w:hanging="360"/>
      </w:pPr>
      <w:rPr>
        <w:rFonts w:ascii="Symbol" w:hAnsi="Symbol" w:hint="default"/>
        <w:color w:val="9F0158"/>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41D66EC6"/>
    <w:multiLevelType w:val="multilevel"/>
    <w:tmpl w:val="1B70F5F4"/>
    <w:lvl w:ilvl="0">
      <w:start w:val="1"/>
      <w:numFmt w:val="decimal"/>
      <w:pStyle w:val="Kop1"/>
      <w:lvlText w:val="%1"/>
      <w:lvlJc w:val="left"/>
      <w:pPr>
        <w:ind w:left="432" w:hanging="432"/>
      </w:pPr>
      <w:rPr>
        <w:b/>
        <w:color w:val="auto"/>
      </w:rPr>
    </w:lvl>
    <w:lvl w:ilvl="1">
      <w:start w:val="1"/>
      <w:numFmt w:val="decimal"/>
      <w:pStyle w:val="Kop2"/>
      <w:lvlText w:val="%1.%2"/>
      <w:lvlJc w:val="left"/>
      <w:pPr>
        <w:ind w:left="576" w:hanging="576"/>
      </w:pPr>
      <w:rPr>
        <w:b/>
      </w:rPr>
    </w:lvl>
    <w:lvl w:ilvl="2">
      <w:start w:val="1"/>
      <w:numFmt w:val="decimal"/>
      <w:pStyle w:val="Kop3"/>
      <w:lvlText w:val="%1.%2.%3"/>
      <w:lvlJc w:val="left"/>
      <w:pPr>
        <w:ind w:left="720" w:hanging="720"/>
      </w:pPr>
    </w:lvl>
    <w:lvl w:ilvl="3">
      <w:start w:val="1"/>
      <w:numFmt w:val="decimal"/>
      <w:pStyle w:val="Kop4"/>
      <w:lvlText w:val="%1.%2.%3.%4"/>
      <w:lvlJc w:val="left"/>
      <w:pPr>
        <w:ind w:left="864" w:hanging="864"/>
      </w:pPr>
      <w:rPr>
        <w:rFonts w:ascii="Averta-Light" w:hAnsi="Averta-Light" w:hint="default"/>
        <w:color w:val="21BBEF"/>
        <w:sz w:val="24"/>
      </w:rPr>
    </w:lvl>
    <w:lvl w:ilvl="4">
      <w:start w:val="1"/>
      <w:numFmt w:val="decimal"/>
      <w:pStyle w:val="Kop5"/>
      <w:lvlText w:val="%1.%2.%3.%4.%5"/>
      <w:lvlJc w:val="left"/>
      <w:pPr>
        <w:ind w:left="1008" w:hanging="1008"/>
      </w:pPr>
    </w:lvl>
    <w:lvl w:ilvl="5">
      <w:start w:val="1"/>
      <w:numFmt w:val="decimal"/>
      <w:pStyle w:val="Kop6"/>
      <w:lvlText w:val="%1.%2.%3.%4.%5.%6"/>
      <w:lvlJc w:val="left"/>
      <w:pPr>
        <w:ind w:left="1152" w:hanging="1152"/>
      </w:pPr>
    </w:lvl>
    <w:lvl w:ilvl="6">
      <w:start w:val="1"/>
      <w:numFmt w:val="decimal"/>
      <w:pStyle w:val="Kop7"/>
      <w:lvlText w:val="%1.%2.%3.%4.%5.%6.%7"/>
      <w:lvlJc w:val="left"/>
      <w:pPr>
        <w:ind w:left="1296" w:hanging="1296"/>
      </w:pPr>
    </w:lvl>
    <w:lvl w:ilvl="7">
      <w:start w:val="1"/>
      <w:numFmt w:val="decimal"/>
      <w:pStyle w:val="Kop8"/>
      <w:lvlText w:val="%1.%2.%3.%4.%5.%6.%7.%8"/>
      <w:lvlJc w:val="left"/>
      <w:pPr>
        <w:ind w:left="1440" w:hanging="1440"/>
      </w:pPr>
    </w:lvl>
    <w:lvl w:ilvl="8">
      <w:start w:val="1"/>
      <w:numFmt w:val="decimal"/>
      <w:pStyle w:val="Kop9"/>
      <w:lvlText w:val="%1.%2.%3.%4.%5.%6.%7.%8.%9"/>
      <w:lvlJc w:val="left"/>
      <w:pPr>
        <w:ind w:left="1584" w:hanging="1584"/>
      </w:pPr>
    </w:lvl>
  </w:abstractNum>
  <w:abstractNum w:abstractNumId="3" w15:restartNumberingAfterBreak="0">
    <w:nsid w:val="5963BDBA"/>
    <w:multiLevelType w:val="hybridMultilevel"/>
    <w:tmpl w:val="BF5A6E0E"/>
    <w:lvl w:ilvl="0" w:tplc="9E8CEFD4">
      <w:start w:val="1"/>
      <w:numFmt w:val="bullet"/>
      <w:lvlText w:val=""/>
      <w:lvlJc w:val="left"/>
      <w:pPr>
        <w:ind w:left="720" w:hanging="360"/>
      </w:pPr>
      <w:rPr>
        <w:rFonts w:ascii="Symbol" w:hAnsi="Symbol" w:hint="default"/>
      </w:rPr>
    </w:lvl>
    <w:lvl w:ilvl="1" w:tplc="621E98C8">
      <w:start w:val="1"/>
      <w:numFmt w:val="bullet"/>
      <w:lvlText w:val="o"/>
      <w:lvlJc w:val="left"/>
      <w:pPr>
        <w:ind w:left="1440" w:hanging="360"/>
      </w:pPr>
      <w:rPr>
        <w:rFonts w:ascii="Courier New" w:hAnsi="Courier New" w:hint="default"/>
      </w:rPr>
    </w:lvl>
    <w:lvl w:ilvl="2" w:tplc="9C4E0DD4">
      <w:start w:val="1"/>
      <w:numFmt w:val="bullet"/>
      <w:lvlText w:val=""/>
      <w:lvlJc w:val="left"/>
      <w:pPr>
        <w:ind w:left="2160" w:hanging="360"/>
      </w:pPr>
      <w:rPr>
        <w:rFonts w:ascii="Wingdings" w:hAnsi="Wingdings" w:hint="default"/>
      </w:rPr>
    </w:lvl>
    <w:lvl w:ilvl="3" w:tplc="00147182">
      <w:start w:val="1"/>
      <w:numFmt w:val="bullet"/>
      <w:lvlText w:val=""/>
      <w:lvlJc w:val="left"/>
      <w:pPr>
        <w:ind w:left="2880" w:hanging="360"/>
      </w:pPr>
      <w:rPr>
        <w:rFonts w:ascii="Symbol" w:hAnsi="Symbol" w:hint="default"/>
      </w:rPr>
    </w:lvl>
    <w:lvl w:ilvl="4" w:tplc="20B650FA">
      <w:start w:val="1"/>
      <w:numFmt w:val="bullet"/>
      <w:lvlText w:val="o"/>
      <w:lvlJc w:val="left"/>
      <w:pPr>
        <w:ind w:left="3600" w:hanging="360"/>
      </w:pPr>
      <w:rPr>
        <w:rFonts w:ascii="Courier New" w:hAnsi="Courier New" w:hint="default"/>
      </w:rPr>
    </w:lvl>
    <w:lvl w:ilvl="5" w:tplc="EE6A1CC4">
      <w:start w:val="1"/>
      <w:numFmt w:val="bullet"/>
      <w:lvlText w:val=""/>
      <w:lvlJc w:val="left"/>
      <w:pPr>
        <w:ind w:left="4320" w:hanging="360"/>
      </w:pPr>
      <w:rPr>
        <w:rFonts w:ascii="Wingdings" w:hAnsi="Wingdings" w:hint="default"/>
      </w:rPr>
    </w:lvl>
    <w:lvl w:ilvl="6" w:tplc="034017AA">
      <w:start w:val="1"/>
      <w:numFmt w:val="bullet"/>
      <w:lvlText w:val=""/>
      <w:lvlJc w:val="left"/>
      <w:pPr>
        <w:ind w:left="5040" w:hanging="360"/>
      </w:pPr>
      <w:rPr>
        <w:rFonts w:ascii="Symbol" w:hAnsi="Symbol" w:hint="default"/>
      </w:rPr>
    </w:lvl>
    <w:lvl w:ilvl="7" w:tplc="37820442">
      <w:start w:val="1"/>
      <w:numFmt w:val="bullet"/>
      <w:lvlText w:val="o"/>
      <w:lvlJc w:val="left"/>
      <w:pPr>
        <w:ind w:left="5760" w:hanging="360"/>
      </w:pPr>
      <w:rPr>
        <w:rFonts w:ascii="Courier New" w:hAnsi="Courier New" w:hint="default"/>
      </w:rPr>
    </w:lvl>
    <w:lvl w:ilvl="8" w:tplc="BD5E615C">
      <w:start w:val="1"/>
      <w:numFmt w:val="bullet"/>
      <w:lvlText w:val=""/>
      <w:lvlJc w:val="left"/>
      <w:pPr>
        <w:ind w:left="6480" w:hanging="360"/>
      </w:pPr>
      <w:rPr>
        <w:rFonts w:ascii="Wingdings" w:hAnsi="Wingdings" w:hint="default"/>
      </w:rPr>
    </w:lvl>
  </w:abstractNum>
  <w:abstractNum w:abstractNumId="4" w15:restartNumberingAfterBreak="0">
    <w:nsid w:val="6AD65F91"/>
    <w:multiLevelType w:val="hybridMultilevel"/>
    <w:tmpl w:val="7E503710"/>
    <w:lvl w:ilvl="0" w:tplc="2B2E0EA0">
      <w:start w:val="1"/>
      <w:numFmt w:val="bullet"/>
      <w:lvlText w:val=""/>
      <w:lvlJc w:val="left"/>
      <w:pPr>
        <w:ind w:left="720" w:hanging="360"/>
      </w:pPr>
      <w:rPr>
        <w:rFonts w:ascii="Symbol" w:hAnsi="Symbol" w:hint="default"/>
        <w:color w:val="9F0158"/>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77EF6686"/>
    <w:multiLevelType w:val="hybridMultilevel"/>
    <w:tmpl w:val="6A163088"/>
    <w:lvl w:ilvl="0" w:tplc="25E66B36">
      <w:start w:val="3"/>
      <w:numFmt w:val="decimal"/>
      <w:lvlText w:val="%1."/>
      <w:lvlJc w:val="left"/>
      <w:pPr>
        <w:ind w:left="1080" w:hanging="72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 w15:restartNumberingAfterBreak="0">
    <w:nsid w:val="7AD4AB7B"/>
    <w:multiLevelType w:val="hybridMultilevel"/>
    <w:tmpl w:val="F87C7428"/>
    <w:lvl w:ilvl="0" w:tplc="A0D0EE42">
      <w:start w:val="34"/>
      <w:numFmt w:val="bullet"/>
      <w:lvlText w:val="-"/>
      <w:lvlJc w:val="left"/>
      <w:pPr>
        <w:ind w:left="720" w:hanging="360"/>
      </w:pPr>
      <w:rPr>
        <w:rFonts w:ascii="Lato" w:hAnsi="Lato" w:hint="default"/>
      </w:rPr>
    </w:lvl>
    <w:lvl w:ilvl="1" w:tplc="EC120AF0">
      <w:start w:val="1"/>
      <w:numFmt w:val="bullet"/>
      <w:lvlText w:val="o"/>
      <w:lvlJc w:val="left"/>
      <w:pPr>
        <w:ind w:left="1440" w:hanging="360"/>
      </w:pPr>
      <w:rPr>
        <w:rFonts w:ascii="Courier New" w:hAnsi="Courier New" w:hint="default"/>
      </w:rPr>
    </w:lvl>
    <w:lvl w:ilvl="2" w:tplc="197ABAAA">
      <w:start w:val="1"/>
      <w:numFmt w:val="bullet"/>
      <w:lvlText w:val=""/>
      <w:lvlJc w:val="left"/>
      <w:pPr>
        <w:ind w:left="2160" w:hanging="360"/>
      </w:pPr>
      <w:rPr>
        <w:rFonts w:ascii="Wingdings" w:hAnsi="Wingdings" w:hint="default"/>
      </w:rPr>
    </w:lvl>
    <w:lvl w:ilvl="3" w:tplc="8916A3FE">
      <w:start w:val="1"/>
      <w:numFmt w:val="bullet"/>
      <w:lvlText w:val=""/>
      <w:lvlJc w:val="left"/>
      <w:pPr>
        <w:ind w:left="2880" w:hanging="360"/>
      </w:pPr>
      <w:rPr>
        <w:rFonts w:ascii="Symbol" w:hAnsi="Symbol" w:hint="default"/>
      </w:rPr>
    </w:lvl>
    <w:lvl w:ilvl="4" w:tplc="F9EED244">
      <w:start w:val="1"/>
      <w:numFmt w:val="bullet"/>
      <w:lvlText w:val="o"/>
      <w:lvlJc w:val="left"/>
      <w:pPr>
        <w:ind w:left="3600" w:hanging="360"/>
      </w:pPr>
      <w:rPr>
        <w:rFonts w:ascii="Courier New" w:hAnsi="Courier New" w:hint="default"/>
      </w:rPr>
    </w:lvl>
    <w:lvl w:ilvl="5" w:tplc="FE9A21D8">
      <w:start w:val="1"/>
      <w:numFmt w:val="bullet"/>
      <w:lvlText w:val=""/>
      <w:lvlJc w:val="left"/>
      <w:pPr>
        <w:ind w:left="4320" w:hanging="360"/>
      </w:pPr>
      <w:rPr>
        <w:rFonts w:ascii="Wingdings" w:hAnsi="Wingdings" w:hint="default"/>
      </w:rPr>
    </w:lvl>
    <w:lvl w:ilvl="6" w:tplc="AE14E3FE">
      <w:start w:val="1"/>
      <w:numFmt w:val="bullet"/>
      <w:lvlText w:val=""/>
      <w:lvlJc w:val="left"/>
      <w:pPr>
        <w:ind w:left="5040" w:hanging="360"/>
      </w:pPr>
      <w:rPr>
        <w:rFonts w:ascii="Symbol" w:hAnsi="Symbol" w:hint="default"/>
      </w:rPr>
    </w:lvl>
    <w:lvl w:ilvl="7" w:tplc="430A4EF6">
      <w:start w:val="1"/>
      <w:numFmt w:val="bullet"/>
      <w:lvlText w:val="o"/>
      <w:lvlJc w:val="left"/>
      <w:pPr>
        <w:ind w:left="5760" w:hanging="360"/>
      </w:pPr>
      <w:rPr>
        <w:rFonts w:ascii="Courier New" w:hAnsi="Courier New" w:hint="default"/>
      </w:rPr>
    </w:lvl>
    <w:lvl w:ilvl="8" w:tplc="A8542FA2">
      <w:start w:val="1"/>
      <w:numFmt w:val="bullet"/>
      <w:lvlText w:val=""/>
      <w:lvlJc w:val="left"/>
      <w:pPr>
        <w:ind w:left="6480" w:hanging="360"/>
      </w:pPr>
      <w:rPr>
        <w:rFonts w:ascii="Wingdings" w:hAnsi="Wingdings" w:hint="default"/>
      </w:rPr>
    </w:lvl>
  </w:abstractNum>
  <w:abstractNum w:abstractNumId="7" w15:restartNumberingAfterBreak="0">
    <w:nsid w:val="7CB32FC9"/>
    <w:multiLevelType w:val="hybridMultilevel"/>
    <w:tmpl w:val="193A072C"/>
    <w:lvl w:ilvl="0" w:tplc="678A89D4">
      <w:numFmt w:val="bullet"/>
      <w:lvlText w:val="-"/>
      <w:lvlJc w:val="left"/>
      <w:pPr>
        <w:ind w:left="720" w:hanging="360"/>
      </w:pPr>
      <w:rPr>
        <w:rFonts w:ascii="Averta-Light" w:eastAsia="MS Mincho" w:hAnsi="Averta-Light"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1673724686">
    <w:abstractNumId w:val="6"/>
  </w:num>
  <w:num w:numId="2" w16cid:durableId="1353872798">
    <w:abstractNumId w:val="3"/>
  </w:num>
  <w:num w:numId="3" w16cid:durableId="748507595">
    <w:abstractNumId w:val="2"/>
  </w:num>
  <w:num w:numId="4" w16cid:durableId="1321039334">
    <w:abstractNumId w:val="4"/>
  </w:num>
  <w:num w:numId="5" w16cid:durableId="80834018">
    <w:abstractNumId w:val="0"/>
  </w:num>
  <w:num w:numId="6" w16cid:durableId="2024552022">
    <w:abstractNumId w:val="1"/>
  </w:num>
  <w:num w:numId="7" w16cid:durableId="109205911">
    <w:abstractNumId w:val="7"/>
  </w:num>
  <w:num w:numId="8" w16cid:durableId="776755639">
    <w:abstractNumId w:val="5"/>
  </w:num>
  <w:numIdMacAtCleanup w:val="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eroen Backx">
    <w15:presenceInfo w15:providerId="AD" w15:userId="S::jeroen.backx@mvrdw.nl::9150224a-c24b-4671-b5c3-e6914157ccc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1C04"/>
    <w:rsid w:val="000019EE"/>
    <w:rsid w:val="000150D8"/>
    <w:rsid w:val="000228C6"/>
    <w:rsid w:val="00022990"/>
    <w:rsid w:val="00023A32"/>
    <w:rsid w:val="000248A2"/>
    <w:rsid w:val="00032806"/>
    <w:rsid w:val="00040011"/>
    <w:rsid w:val="0004014E"/>
    <w:rsid w:val="00042073"/>
    <w:rsid w:val="00057A0D"/>
    <w:rsid w:val="00072AF4"/>
    <w:rsid w:val="000757FB"/>
    <w:rsid w:val="0008223D"/>
    <w:rsid w:val="00085427"/>
    <w:rsid w:val="00086579"/>
    <w:rsid w:val="000868B9"/>
    <w:rsid w:val="00094323"/>
    <w:rsid w:val="000A07BA"/>
    <w:rsid w:val="000A55B6"/>
    <w:rsid w:val="000B34E7"/>
    <w:rsid w:val="000C0CD8"/>
    <w:rsid w:val="000C75A1"/>
    <w:rsid w:val="000D4402"/>
    <w:rsid w:val="000D4CD2"/>
    <w:rsid w:val="000D5D49"/>
    <w:rsid w:val="000E64F9"/>
    <w:rsid w:val="000F7AB7"/>
    <w:rsid w:val="001005E0"/>
    <w:rsid w:val="0010268E"/>
    <w:rsid w:val="00112A79"/>
    <w:rsid w:val="0011382B"/>
    <w:rsid w:val="0011721B"/>
    <w:rsid w:val="0012105B"/>
    <w:rsid w:val="0013024D"/>
    <w:rsid w:val="0013143F"/>
    <w:rsid w:val="00141F7D"/>
    <w:rsid w:val="00145CD4"/>
    <w:rsid w:val="00146EC7"/>
    <w:rsid w:val="00154927"/>
    <w:rsid w:val="0016493D"/>
    <w:rsid w:val="00170611"/>
    <w:rsid w:val="00171017"/>
    <w:rsid w:val="00177AE1"/>
    <w:rsid w:val="00180300"/>
    <w:rsid w:val="00191F31"/>
    <w:rsid w:val="00197C37"/>
    <w:rsid w:val="001A089F"/>
    <w:rsid w:val="001A6069"/>
    <w:rsid w:val="001A6AA1"/>
    <w:rsid w:val="001A7C2D"/>
    <w:rsid w:val="001B2B7B"/>
    <w:rsid w:val="001C2E62"/>
    <w:rsid w:val="001C57B1"/>
    <w:rsid w:val="001D0323"/>
    <w:rsid w:val="001D0F3E"/>
    <w:rsid w:val="001D0F9D"/>
    <w:rsid w:val="001D378F"/>
    <w:rsid w:val="001D5E17"/>
    <w:rsid w:val="001D6E1F"/>
    <w:rsid w:val="001F659F"/>
    <w:rsid w:val="00210D69"/>
    <w:rsid w:val="002118BC"/>
    <w:rsid w:val="00214BCD"/>
    <w:rsid w:val="00230F7D"/>
    <w:rsid w:val="002347E0"/>
    <w:rsid w:val="00253DC8"/>
    <w:rsid w:val="00253E42"/>
    <w:rsid w:val="00260B1B"/>
    <w:rsid w:val="002617CE"/>
    <w:rsid w:val="00264976"/>
    <w:rsid w:val="002740CF"/>
    <w:rsid w:val="002743C4"/>
    <w:rsid w:val="00280D72"/>
    <w:rsid w:val="0028173E"/>
    <w:rsid w:val="002835B6"/>
    <w:rsid w:val="00285A9C"/>
    <w:rsid w:val="0028610C"/>
    <w:rsid w:val="002870ED"/>
    <w:rsid w:val="002873E1"/>
    <w:rsid w:val="0029392E"/>
    <w:rsid w:val="002967C2"/>
    <w:rsid w:val="00297D40"/>
    <w:rsid w:val="002B20F5"/>
    <w:rsid w:val="002B3132"/>
    <w:rsid w:val="002C2E0D"/>
    <w:rsid w:val="002C4310"/>
    <w:rsid w:val="002D307E"/>
    <w:rsid w:val="002D347B"/>
    <w:rsid w:val="002D3F51"/>
    <w:rsid w:val="002D4491"/>
    <w:rsid w:val="002E02B5"/>
    <w:rsid w:val="002E27E3"/>
    <w:rsid w:val="002E53FF"/>
    <w:rsid w:val="002F1130"/>
    <w:rsid w:val="002F4613"/>
    <w:rsid w:val="00301AF0"/>
    <w:rsid w:val="00307980"/>
    <w:rsid w:val="00310141"/>
    <w:rsid w:val="003105B1"/>
    <w:rsid w:val="00315F04"/>
    <w:rsid w:val="0032317E"/>
    <w:rsid w:val="00331D6F"/>
    <w:rsid w:val="00342650"/>
    <w:rsid w:val="0034476C"/>
    <w:rsid w:val="00350F03"/>
    <w:rsid w:val="00353FE0"/>
    <w:rsid w:val="00356230"/>
    <w:rsid w:val="003619BA"/>
    <w:rsid w:val="00361C0F"/>
    <w:rsid w:val="003649A8"/>
    <w:rsid w:val="00365DAC"/>
    <w:rsid w:val="0036608C"/>
    <w:rsid w:val="0036707C"/>
    <w:rsid w:val="003729C9"/>
    <w:rsid w:val="00374E61"/>
    <w:rsid w:val="003756CA"/>
    <w:rsid w:val="00383CCE"/>
    <w:rsid w:val="0039625A"/>
    <w:rsid w:val="003A15E8"/>
    <w:rsid w:val="003A7A5F"/>
    <w:rsid w:val="003B0CAF"/>
    <w:rsid w:val="003B5D54"/>
    <w:rsid w:val="003C20F5"/>
    <w:rsid w:val="003C3813"/>
    <w:rsid w:val="003C4558"/>
    <w:rsid w:val="003D1D10"/>
    <w:rsid w:val="003D530E"/>
    <w:rsid w:val="003E25A8"/>
    <w:rsid w:val="003E3E9A"/>
    <w:rsid w:val="003E4EB4"/>
    <w:rsid w:val="003F1A7D"/>
    <w:rsid w:val="003F486A"/>
    <w:rsid w:val="003F4C77"/>
    <w:rsid w:val="004059BF"/>
    <w:rsid w:val="00407107"/>
    <w:rsid w:val="004110EA"/>
    <w:rsid w:val="004338B9"/>
    <w:rsid w:val="0044720C"/>
    <w:rsid w:val="00461373"/>
    <w:rsid w:val="004621A0"/>
    <w:rsid w:val="00466887"/>
    <w:rsid w:val="00466CAF"/>
    <w:rsid w:val="004707D4"/>
    <w:rsid w:val="00472D07"/>
    <w:rsid w:val="00480D81"/>
    <w:rsid w:val="0049193F"/>
    <w:rsid w:val="0049319D"/>
    <w:rsid w:val="00497D2D"/>
    <w:rsid w:val="004A0B94"/>
    <w:rsid w:val="004A27FF"/>
    <w:rsid w:val="004A590B"/>
    <w:rsid w:val="004B48E1"/>
    <w:rsid w:val="004B52DA"/>
    <w:rsid w:val="004B7CE1"/>
    <w:rsid w:val="004C042E"/>
    <w:rsid w:val="004C2014"/>
    <w:rsid w:val="004C5BF6"/>
    <w:rsid w:val="004D43DC"/>
    <w:rsid w:val="004D79D5"/>
    <w:rsid w:val="004F0FDE"/>
    <w:rsid w:val="004F159F"/>
    <w:rsid w:val="004F414A"/>
    <w:rsid w:val="004F5CD4"/>
    <w:rsid w:val="004F7F55"/>
    <w:rsid w:val="0050194C"/>
    <w:rsid w:val="00511142"/>
    <w:rsid w:val="00512BD7"/>
    <w:rsid w:val="00517B6F"/>
    <w:rsid w:val="00524376"/>
    <w:rsid w:val="00526388"/>
    <w:rsid w:val="005446BA"/>
    <w:rsid w:val="005553D5"/>
    <w:rsid w:val="005619C9"/>
    <w:rsid w:val="00562EF8"/>
    <w:rsid w:val="00563138"/>
    <w:rsid w:val="00566B63"/>
    <w:rsid w:val="00583703"/>
    <w:rsid w:val="005849C0"/>
    <w:rsid w:val="005A2EAE"/>
    <w:rsid w:val="005A4966"/>
    <w:rsid w:val="005A64CE"/>
    <w:rsid w:val="005A722D"/>
    <w:rsid w:val="005B095A"/>
    <w:rsid w:val="005B3B61"/>
    <w:rsid w:val="005B659E"/>
    <w:rsid w:val="005D5C65"/>
    <w:rsid w:val="005E07F1"/>
    <w:rsid w:val="005E3EAE"/>
    <w:rsid w:val="005E503B"/>
    <w:rsid w:val="005F3750"/>
    <w:rsid w:val="00602B5E"/>
    <w:rsid w:val="00605F2F"/>
    <w:rsid w:val="00610722"/>
    <w:rsid w:val="00611B45"/>
    <w:rsid w:val="00613E51"/>
    <w:rsid w:val="0061450F"/>
    <w:rsid w:val="00617301"/>
    <w:rsid w:val="00617BEE"/>
    <w:rsid w:val="006255AE"/>
    <w:rsid w:val="006317FA"/>
    <w:rsid w:val="00634E33"/>
    <w:rsid w:val="00642AE5"/>
    <w:rsid w:val="00654010"/>
    <w:rsid w:val="0065696F"/>
    <w:rsid w:val="00661686"/>
    <w:rsid w:val="00664ACB"/>
    <w:rsid w:val="00665761"/>
    <w:rsid w:val="0066A1CB"/>
    <w:rsid w:val="00670BF1"/>
    <w:rsid w:val="00671704"/>
    <w:rsid w:val="00680521"/>
    <w:rsid w:val="00686D90"/>
    <w:rsid w:val="006907B8"/>
    <w:rsid w:val="00690F63"/>
    <w:rsid w:val="006A3946"/>
    <w:rsid w:val="006A464A"/>
    <w:rsid w:val="006A4EC5"/>
    <w:rsid w:val="006B2460"/>
    <w:rsid w:val="006B3E8B"/>
    <w:rsid w:val="006C0AA7"/>
    <w:rsid w:val="006C142F"/>
    <w:rsid w:val="006C4761"/>
    <w:rsid w:val="006C4BB8"/>
    <w:rsid w:val="006D05EC"/>
    <w:rsid w:val="006D2755"/>
    <w:rsid w:val="006D3C08"/>
    <w:rsid w:val="006D5709"/>
    <w:rsid w:val="006E1A53"/>
    <w:rsid w:val="006E288F"/>
    <w:rsid w:val="006E3177"/>
    <w:rsid w:val="006E460A"/>
    <w:rsid w:val="006E6515"/>
    <w:rsid w:val="006F102E"/>
    <w:rsid w:val="006F221D"/>
    <w:rsid w:val="006F2B78"/>
    <w:rsid w:val="006F2F6C"/>
    <w:rsid w:val="006F4DCF"/>
    <w:rsid w:val="00701DF1"/>
    <w:rsid w:val="0070334F"/>
    <w:rsid w:val="00706378"/>
    <w:rsid w:val="007138A5"/>
    <w:rsid w:val="007162B2"/>
    <w:rsid w:val="00717665"/>
    <w:rsid w:val="0072271E"/>
    <w:rsid w:val="00730843"/>
    <w:rsid w:val="00733148"/>
    <w:rsid w:val="0073428A"/>
    <w:rsid w:val="00736939"/>
    <w:rsid w:val="0074038B"/>
    <w:rsid w:val="00740957"/>
    <w:rsid w:val="00740986"/>
    <w:rsid w:val="0074205C"/>
    <w:rsid w:val="00744C77"/>
    <w:rsid w:val="007570B8"/>
    <w:rsid w:val="00777579"/>
    <w:rsid w:val="00783CB8"/>
    <w:rsid w:val="00785C95"/>
    <w:rsid w:val="00786680"/>
    <w:rsid w:val="00791C04"/>
    <w:rsid w:val="00795BCB"/>
    <w:rsid w:val="0079732C"/>
    <w:rsid w:val="007B00C2"/>
    <w:rsid w:val="007C37FA"/>
    <w:rsid w:val="007C40EF"/>
    <w:rsid w:val="007C447B"/>
    <w:rsid w:val="007C4C2E"/>
    <w:rsid w:val="007C68F5"/>
    <w:rsid w:val="007C74FD"/>
    <w:rsid w:val="007D2E40"/>
    <w:rsid w:val="007D2FA1"/>
    <w:rsid w:val="007D6AE6"/>
    <w:rsid w:val="007D7F6A"/>
    <w:rsid w:val="007E1C02"/>
    <w:rsid w:val="007E2DA3"/>
    <w:rsid w:val="007E3C67"/>
    <w:rsid w:val="007F06B3"/>
    <w:rsid w:val="00802221"/>
    <w:rsid w:val="008024FE"/>
    <w:rsid w:val="00804C55"/>
    <w:rsid w:val="00812EFC"/>
    <w:rsid w:val="0081615A"/>
    <w:rsid w:val="00817B26"/>
    <w:rsid w:val="00827F63"/>
    <w:rsid w:val="00835E7B"/>
    <w:rsid w:val="008373EB"/>
    <w:rsid w:val="00837777"/>
    <w:rsid w:val="00843F9F"/>
    <w:rsid w:val="008466E9"/>
    <w:rsid w:val="00860CD6"/>
    <w:rsid w:val="008635B2"/>
    <w:rsid w:val="00865116"/>
    <w:rsid w:val="00866254"/>
    <w:rsid w:val="008716AE"/>
    <w:rsid w:val="00872302"/>
    <w:rsid w:val="00874BC3"/>
    <w:rsid w:val="00881AF3"/>
    <w:rsid w:val="00884E0F"/>
    <w:rsid w:val="00891CBA"/>
    <w:rsid w:val="00896198"/>
    <w:rsid w:val="00897631"/>
    <w:rsid w:val="008A5166"/>
    <w:rsid w:val="008A5F89"/>
    <w:rsid w:val="008A7775"/>
    <w:rsid w:val="008B24AF"/>
    <w:rsid w:val="008B67AF"/>
    <w:rsid w:val="008B6C24"/>
    <w:rsid w:val="008B7E8E"/>
    <w:rsid w:val="008D33AB"/>
    <w:rsid w:val="008D4E9F"/>
    <w:rsid w:val="008E1981"/>
    <w:rsid w:val="008E3B44"/>
    <w:rsid w:val="008E429B"/>
    <w:rsid w:val="008E53D6"/>
    <w:rsid w:val="008F29F2"/>
    <w:rsid w:val="008F4132"/>
    <w:rsid w:val="008F73D6"/>
    <w:rsid w:val="00901651"/>
    <w:rsid w:val="00901D68"/>
    <w:rsid w:val="009039C8"/>
    <w:rsid w:val="0090452D"/>
    <w:rsid w:val="00912BE8"/>
    <w:rsid w:val="00913202"/>
    <w:rsid w:val="00913259"/>
    <w:rsid w:val="00920798"/>
    <w:rsid w:val="00933312"/>
    <w:rsid w:val="00933827"/>
    <w:rsid w:val="00934419"/>
    <w:rsid w:val="00936D33"/>
    <w:rsid w:val="0094045A"/>
    <w:rsid w:val="00940E24"/>
    <w:rsid w:val="009464CF"/>
    <w:rsid w:val="0094700A"/>
    <w:rsid w:val="00950DD8"/>
    <w:rsid w:val="00950F0C"/>
    <w:rsid w:val="00951CEC"/>
    <w:rsid w:val="009573F5"/>
    <w:rsid w:val="0096080B"/>
    <w:rsid w:val="009710C5"/>
    <w:rsid w:val="0097287D"/>
    <w:rsid w:val="009731B1"/>
    <w:rsid w:val="009863B6"/>
    <w:rsid w:val="0099045F"/>
    <w:rsid w:val="00990876"/>
    <w:rsid w:val="009916FB"/>
    <w:rsid w:val="00992903"/>
    <w:rsid w:val="00994B53"/>
    <w:rsid w:val="009956D3"/>
    <w:rsid w:val="009A37D7"/>
    <w:rsid w:val="009A7E30"/>
    <w:rsid w:val="009B75B6"/>
    <w:rsid w:val="009C2324"/>
    <w:rsid w:val="009C5BBC"/>
    <w:rsid w:val="009C7E62"/>
    <w:rsid w:val="009D453D"/>
    <w:rsid w:val="009D5A01"/>
    <w:rsid w:val="009D68F5"/>
    <w:rsid w:val="009E0F73"/>
    <w:rsid w:val="009E4EE2"/>
    <w:rsid w:val="00A01CA9"/>
    <w:rsid w:val="00A054BB"/>
    <w:rsid w:val="00A16027"/>
    <w:rsid w:val="00A16AD5"/>
    <w:rsid w:val="00A217CB"/>
    <w:rsid w:val="00A235F4"/>
    <w:rsid w:val="00A24156"/>
    <w:rsid w:val="00A27CA2"/>
    <w:rsid w:val="00A3081B"/>
    <w:rsid w:val="00A31D5B"/>
    <w:rsid w:val="00A33FC9"/>
    <w:rsid w:val="00A4043B"/>
    <w:rsid w:val="00A44629"/>
    <w:rsid w:val="00A53A47"/>
    <w:rsid w:val="00A5400F"/>
    <w:rsid w:val="00A56C25"/>
    <w:rsid w:val="00A63663"/>
    <w:rsid w:val="00A80C0F"/>
    <w:rsid w:val="00A85077"/>
    <w:rsid w:val="00A850AF"/>
    <w:rsid w:val="00A86F5F"/>
    <w:rsid w:val="00A91441"/>
    <w:rsid w:val="00A92E67"/>
    <w:rsid w:val="00AA0A21"/>
    <w:rsid w:val="00AA311C"/>
    <w:rsid w:val="00AA772E"/>
    <w:rsid w:val="00AB0AD0"/>
    <w:rsid w:val="00AB1EBD"/>
    <w:rsid w:val="00AB3C51"/>
    <w:rsid w:val="00AB633C"/>
    <w:rsid w:val="00AC1FDE"/>
    <w:rsid w:val="00AC4E9B"/>
    <w:rsid w:val="00AC5039"/>
    <w:rsid w:val="00AC51EE"/>
    <w:rsid w:val="00AC7A5B"/>
    <w:rsid w:val="00AD48D0"/>
    <w:rsid w:val="00AD53D4"/>
    <w:rsid w:val="00AD5EED"/>
    <w:rsid w:val="00AD7D2F"/>
    <w:rsid w:val="00AE38E0"/>
    <w:rsid w:val="00AE5634"/>
    <w:rsid w:val="00AF2C59"/>
    <w:rsid w:val="00AF440D"/>
    <w:rsid w:val="00B112C5"/>
    <w:rsid w:val="00B16DC3"/>
    <w:rsid w:val="00B259D1"/>
    <w:rsid w:val="00B30B39"/>
    <w:rsid w:val="00B3133A"/>
    <w:rsid w:val="00B33802"/>
    <w:rsid w:val="00B34DEC"/>
    <w:rsid w:val="00B37896"/>
    <w:rsid w:val="00B40247"/>
    <w:rsid w:val="00B4392E"/>
    <w:rsid w:val="00B52DD5"/>
    <w:rsid w:val="00B57BD4"/>
    <w:rsid w:val="00B628AB"/>
    <w:rsid w:val="00B67630"/>
    <w:rsid w:val="00B70308"/>
    <w:rsid w:val="00B85283"/>
    <w:rsid w:val="00BA03B8"/>
    <w:rsid w:val="00BA42DB"/>
    <w:rsid w:val="00BA4B98"/>
    <w:rsid w:val="00BB1BD5"/>
    <w:rsid w:val="00BB3D2D"/>
    <w:rsid w:val="00BB7B1F"/>
    <w:rsid w:val="00BC35B1"/>
    <w:rsid w:val="00BC46C9"/>
    <w:rsid w:val="00BC7FF8"/>
    <w:rsid w:val="00BD6F01"/>
    <w:rsid w:val="00BE2D50"/>
    <w:rsid w:val="00BE3475"/>
    <w:rsid w:val="00BE36E3"/>
    <w:rsid w:val="00BE445D"/>
    <w:rsid w:val="00BE47D1"/>
    <w:rsid w:val="00BF15B9"/>
    <w:rsid w:val="00BF5744"/>
    <w:rsid w:val="00C102D3"/>
    <w:rsid w:val="00C16F29"/>
    <w:rsid w:val="00C23155"/>
    <w:rsid w:val="00C248C3"/>
    <w:rsid w:val="00C24967"/>
    <w:rsid w:val="00C24EDE"/>
    <w:rsid w:val="00C27C62"/>
    <w:rsid w:val="00C32987"/>
    <w:rsid w:val="00C37C1E"/>
    <w:rsid w:val="00C43146"/>
    <w:rsid w:val="00C47FB2"/>
    <w:rsid w:val="00C519EF"/>
    <w:rsid w:val="00C545A2"/>
    <w:rsid w:val="00C635EC"/>
    <w:rsid w:val="00C643A4"/>
    <w:rsid w:val="00C67CC5"/>
    <w:rsid w:val="00C70AF2"/>
    <w:rsid w:val="00C744B6"/>
    <w:rsid w:val="00C76BA3"/>
    <w:rsid w:val="00C82F2D"/>
    <w:rsid w:val="00C90B34"/>
    <w:rsid w:val="00C91D6F"/>
    <w:rsid w:val="00C94345"/>
    <w:rsid w:val="00CB07A8"/>
    <w:rsid w:val="00CB4997"/>
    <w:rsid w:val="00CD57C5"/>
    <w:rsid w:val="00CE09FF"/>
    <w:rsid w:val="00CE66FE"/>
    <w:rsid w:val="00CF5240"/>
    <w:rsid w:val="00CF6837"/>
    <w:rsid w:val="00D12D64"/>
    <w:rsid w:val="00D22A6D"/>
    <w:rsid w:val="00D22AC4"/>
    <w:rsid w:val="00D23739"/>
    <w:rsid w:val="00D25126"/>
    <w:rsid w:val="00D302F0"/>
    <w:rsid w:val="00D31D64"/>
    <w:rsid w:val="00D43CEA"/>
    <w:rsid w:val="00D51EDD"/>
    <w:rsid w:val="00D5394D"/>
    <w:rsid w:val="00D543C2"/>
    <w:rsid w:val="00D55D90"/>
    <w:rsid w:val="00D572C3"/>
    <w:rsid w:val="00D57B7C"/>
    <w:rsid w:val="00D6250B"/>
    <w:rsid w:val="00D75BDE"/>
    <w:rsid w:val="00D83DE5"/>
    <w:rsid w:val="00D8469A"/>
    <w:rsid w:val="00D85DA6"/>
    <w:rsid w:val="00D8783A"/>
    <w:rsid w:val="00D91126"/>
    <w:rsid w:val="00D915BF"/>
    <w:rsid w:val="00D92688"/>
    <w:rsid w:val="00D966C4"/>
    <w:rsid w:val="00DA061A"/>
    <w:rsid w:val="00DA2027"/>
    <w:rsid w:val="00DA4AFC"/>
    <w:rsid w:val="00DA5D80"/>
    <w:rsid w:val="00DB113B"/>
    <w:rsid w:val="00DB1D01"/>
    <w:rsid w:val="00DC180E"/>
    <w:rsid w:val="00DC4B71"/>
    <w:rsid w:val="00DC4CC6"/>
    <w:rsid w:val="00DD25E0"/>
    <w:rsid w:val="00DD4476"/>
    <w:rsid w:val="00DD481F"/>
    <w:rsid w:val="00DE123F"/>
    <w:rsid w:val="00DE4E0A"/>
    <w:rsid w:val="00DE58C5"/>
    <w:rsid w:val="00DF0085"/>
    <w:rsid w:val="00DF0E5A"/>
    <w:rsid w:val="00E10AD5"/>
    <w:rsid w:val="00E1141B"/>
    <w:rsid w:val="00E11664"/>
    <w:rsid w:val="00E11969"/>
    <w:rsid w:val="00E167D8"/>
    <w:rsid w:val="00E235D6"/>
    <w:rsid w:val="00E23693"/>
    <w:rsid w:val="00E26DEF"/>
    <w:rsid w:val="00E347AE"/>
    <w:rsid w:val="00E426BD"/>
    <w:rsid w:val="00E51E37"/>
    <w:rsid w:val="00E649C6"/>
    <w:rsid w:val="00E67D5B"/>
    <w:rsid w:val="00E72DCB"/>
    <w:rsid w:val="00E73651"/>
    <w:rsid w:val="00E75F96"/>
    <w:rsid w:val="00E77E6C"/>
    <w:rsid w:val="00E83A5E"/>
    <w:rsid w:val="00E86C9E"/>
    <w:rsid w:val="00E93317"/>
    <w:rsid w:val="00E948E7"/>
    <w:rsid w:val="00EA3204"/>
    <w:rsid w:val="00EA47F8"/>
    <w:rsid w:val="00EA6342"/>
    <w:rsid w:val="00EB002C"/>
    <w:rsid w:val="00ED3653"/>
    <w:rsid w:val="00ED64E7"/>
    <w:rsid w:val="00EE0201"/>
    <w:rsid w:val="00EE301C"/>
    <w:rsid w:val="00EE5ABD"/>
    <w:rsid w:val="00EE64C2"/>
    <w:rsid w:val="00EF1CD3"/>
    <w:rsid w:val="00EF496B"/>
    <w:rsid w:val="00EF5DB8"/>
    <w:rsid w:val="00EF67DC"/>
    <w:rsid w:val="00F01ADD"/>
    <w:rsid w:val="00F06EE2"/>
    <w:rsid w:val="00F07037"/>
    <w:rsid w:val="00F118BF"/>
    <w:rsid w:val="00F124E2"/>
    <w:rsid w:val="00F23799"/>
    <w:rsid w:val="00F26B4D"/>
    <w:rsid w:val="00F34558"/>
    <w:rsid w:val="00F365D6"/>
    <w:rsid w:val="00F41889"/>
    <w:rsid w:val="00F4221D"/>
    <w:rsid w:val="00F50A4C"/>
    <w:rsid w:val="00F545B3"/>
    <w:rsid w:val="00F56228"/>
    <w:rsid w:val="00F607C2"/>
    <w:rsid w:val="00F614A0"/>
    <w:rsid w:val="00F63FBD"/>
    <w:rsid w:val="00F67BE8"/>
    <w:rsid w:val="00F72FC6"/>
    <w:rsid w:val="00F74C44"/>
    <w:rsid w:val="00F809A6"/>
    <w:rsid w:val="00F82791"/>
    <w:rsid w:val="00FA4CA6"/>
    <w:rsid w:val="00FC7145"/>
    <w:rsid w:val="00FD4A21"/>
    <w:rsid w:val="00FE56E3"/>
    <w:rsid w:val="00FE615A"/>
    <w:rsid w:val="00FF3E20"/>
    <w:rsid w:val="0101C3B8"/>
    <w:rsid w:val="013C7CF4"/>
    <w:rsid w:val="0154F896"/>
    <w:rsid w:val="01B16201"/>
    <w:rsid w:val="01B841E6"/>
    <w:rsid w:val="02854CF2"/>
    <w:rsid w:val="02911614"/>
    <w:rsid w:val="02FE2731"/>
    <w:rsid w:val="03ACD512"/>
    <w:rsid w:val="03DEDAF5"/>
    <w:rsid w:val="0426BF57"/>
    <w:rsid w:val="04842A85"/>
    <w:rsid w:val="04EE8C7D"/>
    <w:rsid w:val="06611441"/>
    <w:rsid w:val="068B95C5"/>
    <w:rsid w:val="069B0D44"/>
    <w:rsid w:val="075097DF"/>
    <w:rsid w:val="07C7B29D"/>
    <w:rsid w:val="07CF586B"/>
    <w:rsid w:val="07E306A6"/>
    <w:rsid w:val="07E880C8"/>
    <w:rsid w:val="08087BC2"/>
    <w:rsid w:val="082C48C7"/>
    <w:rsid w:val="08916317"/>
    <w:rsid w:val="08D8B6EB"/>
    <w:rsid w:val="0912ADEA"/>
    <w:rsid w:val="092407C9"/>
    <w:rsid w:val="09960229"/>
    <w:rsid w:val="0A32B78B"/>
    <w:rsid w:val="0AFBDADC"/>
    <w:rsid w:val="0B31C4B4"/>
    <w:rsid w:val="0B57674F"/>
    <w:rsid w:val="0B86B9C0"/>
    <w:rsid w:val="0BDF6AF2"/>
    <w:rsid w:val="0C649BCD"/>
    <w:rsid w:val="0C78FECD"/>
    <w:rsid w:val="0C89A22C"/>
    <w:rsid w:val="0D94D810"/>
    <w:rsid w:val="0E2E4901"/>
    <w:rsid w:val="0E507001"/>
    <w:rsid w:val="0EB217E4"/>
    <w:rsid w:val="0EBBB844"/>
    <w:rsid w:val="0EC9E8A7"/>
    <w:rsid w:val="0F75B91D"/>
    <w:rsid w:val="0F8C3AF8"/>
    <w:rsid w:val="0F94701B"/>
    <w:rsid w:val="0FFB6D13"/>
    <w:rsid w:val="1004478E"/>
    <w:rsid w:val="1050656D"/>
    <w:rsid w:val="10A89608"/>
    <w:rsid w:val="10FE70EF"/>
    <w:rsid w:val="11006E1A"/>
    <w:rsid w:val="11081079"/>
    <w:rsid w:val="11322015"/>
    <w:rsid w:val="121A8E22"/>
    <w:rsid w:val="1220E957"/>
    <w:rsid w:val="126278AB"/>
    <w:rsid w:val="12684933"/>
    <w:rsid w:val="144AF7C5"/>
    <w:rsid w:val="145648E7"/>
    <w:rsid w:val="145948D7"/>
    <w:rsid w:val="14D3FA80"/>
    <w:rsid w:val="14D7B8B1"/>
    <w:rsid w:val="14D96DA6"/>
    <w:rsid w:val="14F26323"/>
    <w:rsid w:val="152F127D"/>
    <w:rsid w:val="156C1CE1"/>
    <w:rsid w:val="157273A0"/>
    <w:rsid w:val="15A9C371"/>
    <w:rsid w:val="160724CD"/>
    <w:rsid w:val="162B561C"/>
    <w:rsid w:val="16619A06"/>
    <w:rsid w:val="173E2864"/>
    <w:rsid w:val="17BBFD04"/>
    <w:rsid w:val="18067EF8"/>
    <w:rsid w:val="1815835A"/>
    <w:rsid w:val="18898E8F"/>
    <w:rsid w:val="18E6B0C1"/>
    <w:rsid w:val="191C0635"/>
    <w:rsid w:val="19216C7A"/>
    <w:rsid w:val="192CEDB5"/>
    <w:rsid w:val="192D3C96"/>
    <w:rsid w:val="1972F798"/>
    <w:rsid w:val="198448DB"/>
    <w:rsid w:val="19948DE9"/>
    <w:rsid w:val="19C97C35"/>
    <w:rsid w:val="1AA5E3E4"/>
    <w:rsid w:val="1ABC5B9D"/>
    <w:rsid w:val="1AD2DDCA"/>
    <w:rsid w:val="1AEBD041"/>
    <w:rsid w:val="1BBBDF5B"/>
    <w:rsid w:val="1BD96C30"/>
    <w:rsid w:val="1C57180C"/>
    <w:rsid w:val="1C93AA8B"/>
    <w:rsid w:val="1C94EA02"/>
    <w:rsid w:val="1CB3FBD4"/>
    <w:rsid w:val="1DC2BAF2"/>
    <w:rsid w:val="1DD28A90"/>
    <w:rsid w:val="1E75C07C"/>
    <w:rsid w:val="1FAA5EF2"/>
    <w:rsid w:val="1FCDEC45"/>
    <w:rsid w:val="20AA1AB2"/>
    <w:rsid w:val="20C9D66D"/>
    <w:rsid w:val="2161A8EE"/>
    <w:rsid w:val="21E79A66"/>
    <w:rsid w:val="22C72D2A"/>
    <w:rsid w:val="22FB3CED"/>
    <w:rsid w:val="2306A909"/>
    <w:rsid w:val="230F2486"/>
    <w:rsid w:val="23C45F43"/>
    <w:rsid w:val="241C6959"/>
    <w:rsid w:val="2447F332"/>
    <w:rsid w:val="245E8BA6"/>
    <w:rsid w:val="2479366D"/>
    <w:rsid w:val="248DD793"/>
    <w:rsid w:val="24EA1202"/>
    <w:rsid w:val="250886ED"/>
    <w:rsid w:val="25FA1A7D"/>
    <w:rsid w:val="26370B94"/>
    <w:rsid w:val="264A176B"/>
    <w:rsid w:val="2676377A"/>
    <w:rsid w:val="271AFED0"/>
    <w:rsid w:val="27D4C99B"/>
    <w:rsid w:val="27F5A1AD"/>
    <w:rsid w:val="281C61C2"/>
    <w:rsid w:val="289695C5"/>
    <w:rsid w:val="29377BB9"/>
    <w:rsid w:val="29E1CFB7"/>
    <w:rsid w:val="2A1C1C9C"/>
    <w:rsid w:val="2A2F17D8"/>
    <w:rsid w:val="2A30FB33"/>
    <w:rsid w:val="2A63880E"/>
    <w:rsid w:val="2A7A3C49"/>
    <w:rsid w:val="2A908AA1"/>
    <w:rsid w:val="2ACFD033"/>
    <w:rsid w:val="2AED2675"/>
    <w:rsid w:val="2AF34200"/>
    <w:rsid w:val="2B2205EA"/>
    <w:rsid w:val="2B7DA018"/>
    <w:rsid w:val="2BCAE839"/>
    <w:rsid w:val="2BE994A9"/>
    <w:rsid w:val="2C160CAA"/>
    <w:rsid w:val="2C7104C8"/>
    <w:rsid w:val="2D0A1904"/>
    <w:rsid w:val="2D1F2FA5"/>
    <w:rsid w:val="2D53AB71"/>
    <w:rsid w:val="2DD88C6F"/>
    <w:rsid w:val="2E051410"/>
    <w:rsid w:val="2E15B298"/>
    <w:rsid w:val="2E9BBA3A"/>
    <w:rsid w:val="2EAB1751"/>
    <w:rsid w:val="2EE532B9"/>
    <w:rsid w:val="2EE98153"/>
    <w:rsid w:val="2F016FC9"/>
    <w:rsid w:val="2F0288FB"/>
    <w:rsid w:val="2F97D9D3"/>
    <w:rsid w:val="2FA0E471"/>
    <w:rsid w:val="2FC6B323"/>
    <w:rsid w:val="3003BD87"/>
    <w:rsid w:val="30CBE835"/>
    <w:rsid w:val="30DD94BE"/>
    <w:rsid w:val="31628384"/>
    <w:rsid w:val="31B0C8BF"/>
    <w:rsid w:val="31F75702"/>
    <w:rsid w:val="32850A61"/>
    <w:rsid w:val="32A436E5"/>
    <w:rsid w:val="32C1A48B"/>
    <w:rsid w:val="32EC799E"/>
    <w:rsid w:val="3420DAC2"/>
    <w:rsid w:val="347199AF"/>
    <w:rsid w:val="34986488"/>
    <w:rsid w:val="34E14644"/>
    <w:rsid w:val="35494A59"/>
    <w:rsid w:val="356E5087"/>
    <w:rsid w:val="35A63AB5"/>
    <w:rsid w:val="35F4AD77"/>
    <w:rsid w:val="366DE9BD"/>
    <w:rsid w:val="368439E2"/>
    <w:rsid w:val="369C97F6"/>
    <w:rsid w:val="36A88090"/>
    <w:rsid w:val="36A9C47D"/>
    <w:rsid w:val="374045FD"/>
    <w:rsid w:val="37519908"/>
    <w:rsid w:val="37DC1DEC"/>
    <w:rsid w:val="386B7AD0"/>
    <w:rsid w:val="39034225"/>
    <w:rsid w:val="390D13C5"/>
    <w:rsid w:val="3930E60F"/>
    <w:rsid w:val="39968589"/>
    <w:rsid w:val="39C444A7"/>
    <w:rsid w:val="3A038C1C"/>
    <w:rsid w:val="3A30704D"/>
    <w:rsid w:val="3A61585C"/>
    <w:rsid w:val="3AD22FD4"/>
    <w:rsid w:val="3AFACCCF"/>
    <w:rsid w:val="3B0E003B"/>
    <w:rsid w:val="3B1697F4"/>
    <w:rsid w:val="3B43BF9E"/>
    <w:rsid w:val="3B6E01A0"/>
    <w:rsid w:val="3B889DE1"/>
    <w:rsid w:val="3BA98D57"/>
    <w:rsid w:val="3BB977C2"/>
    <w:rsid w:val="3C87FA5E"/>
    <w:rsid w:val="3D5039D1"/>
    <w:rsid w:val="3D970B78"/>
    <w:rsid w:val="3DB7B205"/>
    <w:rsid w:val="3DCAF3CA"/>
    <w:rsid w:val="3DCE615A"/>
    <w:rsid w:val="3DDFA355"/>
    <w:rsid w:val="3E057959"/>
    <w:rsid w:val="3E070302"/>
    <w:rsid w:val="3E45D77C"/>
    <w:rsid w:val="3ECC66B2"/>
    <w:rsid w:val="3F1EFB21"/>
    <w:rsid w:val="3FC40FBC"/>
    <w:rsid w:val="3FE689E0"/>
    <w:rsid w:val="40B155F8"/>
    <w:rsid w:val="4256EE2D"/>
    <w:rsid w:val="428205CE"/>
    <w:rsid w:val="428A0AB5"/>
    <w:rsid w:val="430FA4E3"/>
    <w:rsid w:val="43200957"/>
    <w:rsid w:val="43B097AD"/>
    <w:rsid w:val="43FAF072"/>
    <w:rsid w:val="446E5111"/>
    <w:rsid w:val="4511C1AF"/>
    <w:rsid w:val="4536B733"/>
    <w:rsid w:val="4561DC4A"/>
    <w:rsid w:val="45675BA9"/>
    <w:rsid w:val="45F7D5D5"/>
    <w:rsid w:val="46947AE1"/>
    <w:rsid w:val="469C26A9"/>
    <w:rsid w:val="46ADAD50"/>
    <w:rsid w:val="46DFDB27"/>
    <w:rsid w:val="47498E57"/>
    <w:rsid w:val="47F1AD47"/>
    <w:rsid w:val="482FB873"/>
    <w:rsid w:val="48496155"/>
    <w:rsid w:val="48F978A5"/>
    <w:rsid w:val="49901922"/>
    <w:rsid w:val="49C3C28F"/>
    <w:rsid w:val="4A52E158"/>
    <w:rsid w:val="4A9350C8"/>
    <w:rsid w:val="4AA3F427"/>
    <w:rsid w:val="4B5610A0"/>
    <w:rsid w:val="4C4DA65B"/>
    <w:rsid w:val="4C978970"/>
    <w:rsid w:val="4C982CA2"/>
    <w:rsid w:val="4CB1D9D3"/>
    <w:rsid w:val="4D35D364"/>
    <w:rsid w:val="4DA5FE16"/>
    <w:rsid w:val="4DC4B875"/>
    <w:rsid w:val="4DE07B20"/>
    <w:rsid w:val="4E7CE4BC"/>
    <w:rsid w:val="4F4A6B9E"/>
    <w:rsid w:val="4FF6921F"/>
    <w:rsid w:val="50333DCB"/>
    <w:rsid w:val="50DE0F3A"/>
    <w:rsid w:val="50EC8D1F"/>
    <w:rsid w:val="51053993"/>
    <w:rsid w:val="513B9459"/>
    <w:rsid w:val="5192BC8F"/>
    <w:rsid w:val="5197936E"/>
    <w:rsid w:val="51D207D1"/>
    <w:rsid w:val="536CA3BA"/>
    <w:rsid w:val="53800E72"/>
    <w:rsid w:val="538E478C"/>
    <w:rsid w:val="5423B1F8"/>
    <w:rsid w:val="5434CEDA"/>
    <w:rsid w:val="548CD8FF"/>
    <w:rsid w:val="54FE6E4D"/>
    <w:rsid w:val="553114E5"/>
    <w:rsid w:val="5561947E"/>
    <w:rsid w:val="55620F61"/>
    <w:rsid w:val="55DB6044"/>
    <w:rsid w:val="56500674"/>
    <w:rsid w:val="565AB457"/>
    <w:rsid w:val="56909384"/>
    <w:rsid w:val="56A0C811"/>
    <w:rsid w:val="56BA7631"/>
    <w:rsid w:val="575BD9DE"/>
    <w:rsid w:val="58237015"/>
    <w:rsid w:val="5898822E"/>
    <w:rsid w:val="589ECA2A"/>
    <w:rsid w:val="58D3F357"/>
    <w:rsid w:val="58F9D904"/>
    <w:rsid w:val="5929EC5D"/>
    <w:rsid w:val="59DA9F8C"/>
    <w:rsid w:val="5B555CB1"/>
    <w:rsid w:val="5BBCD8B5"/>
    <w:rsid w:val="5C2DD107"/>
    <w:rsid w:val="5C85FC06"/>
    <w:rsid w:val="5DC1311D"/>
    <w:rsid w:val="5E024B16"/>
    <w:rsid w:val="5E331785"/>
    <w:rsid w:val="5E7F001B"/>
    <w:rsid w:val="5E887251"/>
    <w:rsid w:val="5EC7B608"/>
    <w:rsid w:val="5F309254"/>
    <w:rsid w:val="5F4002D5"/>
    <w:rsid w:val="5F4F015B"/>
    <w:rsid w:val="5F568D9B"/>
    <w:rsid w:val="5FC83FDE"/>
    <w:rsid w:val="6076057D"/>
    <w:rsid w:val="60DDB767"/>
    <w:rsid w:val="61750EFA"/>
    <w:rsid w:val="61CD9014"/>
    <w:rsid w:val="6217D99F"/>
    <w:rsid w:val="623D28E9"/>
    <w:rsid w:val="62C0481A"/>
    <w:rsid w:val="62FA02E7"/>
    <w:rsid w:val="62FD3EBC"/>
    <w:rsid w:val="631D74B4"/>
    <w:rsid w:val="631EF304"/>
    <w:rsid w:val="635F1D37"/>
    <w:rsid w:val="645D878C"/>
    <w:rsid w:val="648C4E15"/>
    <w:rsid w:val="64A5EFCC"/>
    <w:rsid w:val="64D025BD"/>
    <w:rsid w:val="6555C8AE"/>
    <w:rsid w:val="65D91AED"/>
    <w:rsid w:val="65E2F9C7"/>
    <w:rsid w:val="66551576"/>
    <w:rsid w:val="67901E3D"/>
    <w:rsid w:val="67D3F2AA"/>
    <w:rsid w:val="68629230"/>
    <w:rsid w:val="68FA8D53"/>
    <w:rsid w:val="6944FDBD"/>
    <w:rsid w:val="696880CC"/>
    <w:rsid w:val="698C5147"/>
    <w:rsid w:val="698D8B19"/>
    <w:rsid w:val="69BFBA6D"/>
    <w:rsid w:val="69CE8F4B"/>
    <w:rsid w:val="6A0B6AE8"/>
    <w:rsid w:val="6A477C58"/>
    <w:rsid w:val="6A8163F0"/>
    <w:rsid w:val="6AB66AEA"/>
    <w:rsid w:val="6B89D738"/>
    <w:rsid w:val="6C380C37"/>
    <w:rsid w:val="6CC456FA"/>
    <w:rsid w:val="6CD65F33"/>
    <w:rsid w:val="6DE60696"/>
    <w:rsid w:val="6DF45509"/>
    <w:rsid w:val="6DFF4683"/>
    <w:rsid w:val="6E2F8E04"/>
    <w:rsid w:val="6E68B6F1"/>
    <w:rsid w:val="6E88BC9E"/>
    <w:rsid w:val="6F0DC46F"/>
    <w:rsid w:val="6F0FA766"/>
    <w:rsid w:val="6F31BD5C"/>
    <w:rsid w:val="6F448017"/>
    <w:rsid w:val="6FC95F9B"/>
    <w:rsid w:val="6FCE461C"/>
    <w:rsid w:val="70AF5F2F"/>
    <w:rsid w:val="70BFD368"/>
    <w:rsid w:val="71188B9B"/>
    <w:rsid w:val="7195B71F"/>
    <w:rsid w:val="71F70827"/>
    <w:rsid w:val="72910474"/>
    <w:rsid w:val="7388C679"/>
    <w:rsid w:val="73FAF6B6"/>
    <w:rsid w:val="742BE03E"/>
    <w:rsid w:val="745AEB6D"/>
    <w:rsid w:val="74EAFF63"/>
    <w:rsid w:val="754BC3D5"/>
    <w:rsid w:val="757AEC66"/>
    <w:rsid w:val="7601B32A"/>
    <w:rsid w:val="760BD9DA"/>
    <w:rsid w:val="767326C6"/>
    <w:rsid w:val="767DF1F2"/>
    <w:rsid w:val="779536C2"/>
    <w:rsid w:val="77AE5005"/>
    <w:rsid w:val="78E90BC7"/>
    <w:rsid w:val="78EDE1B3"/>
    <w:rsid w:val="79234CBA"/>
    <w:rsid w:val="796B6227"/>
    <w:rsid w:val="799F58C5"/>
    <w:rsid w:val="7A241F92"/>
    <w:rsid w:val="7A252356"/>
    <w:rsid w:val="7A27EBCC"/>
    <w:rsid w:val="7A4D616A"/>
    <w:rsid w:val="7B3FFA16"/>
    <w:rsid w:val="7B4A3FD8"/>
    <w:rsid w:val="7B826AC9"/>
    <w:rsid w:val="7B9AA772"/>
    <w:rsid w:val="7CED3376"/>
    <w:rsid w:val="7D6968FB"/>
    <w:rsid w:val="7D7AA73A"/>
    <w:rsid w:val="7DA2F9D2"/>
    <w:rsid w:val="7E4A5F11"/>
    <w:rsid w:val="7EC49AF8"/>
    <w:rsid w:val="7ED85664"/>
    <w:rsid w:val="7F320A27"/>
    <w:rsid w:val="7F534E33"/>
    <w:rsid w:val="7F5BFF83"/>
    <w:rsid w:val="7FD8F17D"/>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2693A4"/>
  <w15:chartTrackingRefBased/>
  <w15:docId w15:val="{6AB67571-96E7-4D97-A39C-BBAA238778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verta-Regular" w:eastAsiaTheme="minorHAnsi" w:hAnsi="Averta-Regular" w:cs="Times New Roman"/>
        <w:sz w:val="24"/>
        <w:szCs w:val="24"/>
        <w:lang w:val="nl-NL"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73" w:qFormat="1"/>
    <w:lsdException w:name="Intense Quote" w:uiPriority="6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E72DCB"/>
    <w:pPr>
      <w:jc w:val="both"/>
    </w:pPr>
    <w:rPr>
      <w:rFonts w:ascii="Averta-Light" w:eastAsia="MS Mincho" w:hAnsi="Averta-Light"/>
      <w:sz w:val="22"/>
      <w:lang w:eastAsia="nl-NL"/>
    </w:rPr>
  </w:style>
  <w:style w:type="paragraph" w:styleId="Kop1">
    <w:name w:val="heading 1"/>
    <w:basedOn w:val="Standaard"/>
    <w:next w:val="Standaard"/>
    <w:link w:val="Kop1Char"/>
    <w:qFormat/>
    <w:rsid w:val="002F1130"/>
    <w:pPr>
      <w:numPr>
        <w:numId w:val="3"/>
      </w:numPr>
      <w:outlineLvl w:val="0"/>
    </w:pPr>
    <w:rPr>
      <w:rFonts w:eastAsia="Times New Roman"/>
      <w:b/>
      <w:bCs/>
      <w:color w:val="000000" w:themeColor="text1"/>
      <w:sz w:val="32"/>
      <w:szCs w:val="22"/>
    </w:rPr>
  </w:style>
  <w:style w:type="paragraph" w:styleId="Kop2">
    <w:name w:val="heading 2"/>
    <w:basedOn w:val="Kop1"/>
    <w:next w:val="Standaard"/>
    <w:link w:val="Kop2Char"/>
    <w:uiPriority w:val="9"/>
    <w:unhideWhenUsed/>
    <w:qFormat/>
    <w:rsid w:val="002C4310"/>
    <w:pPr>
      <w:numPr>
        <w:ilvl w:val="1"/>
      </w:numPr>
      <w:outlineLvl w:val="1"/>
    </w:pPr>
    <w:rPr>
      <w:color w:val="0BB5EF"/>
      <w:sz w:val="24"/>
    </w:rPr>
  </w:style>
  <w:style w:type="paragraph" w:styleId="Kop3">
    <w:name w:val="heading 3"/>
    <w:basedOn w:val="Kop2"/>
    <w:next w:val="Standaard"/>
    <w:link w:val="Kop3Char"/>
    <w:uiPriority w:val="9"/>
    <w:unhideWhenUsed/>
    <w:qFormat/>
    <w:rsid w:val="00AC4E9B"/>
    <w:pPr>
      <w:numPr>
        <w:ilvl w:val="2"/>
      </w:numPr>
      <w:outlineLvl w:val="2"/>
    </w:pPr>
  </w:style>
  <w:style w:type="paragraph" w:styleId="Kop4">
    <w:name w:val="heading 4"/>
    <w:basedOn w:val="Standaard"/>
    <w:next w:val="Standaard"/>
    <w:link w:val="Kop4Char"/>
    <w:unhideWhenUsed/>
    <w:qFormat/>
    <w:rsid w:val="00E72DCB"/>
    <w:pPr>
      <w:keepNext/>
      <w:keepLines/>
      <w:numPr>
        <w:ilvl w:val="3"/>
        <w:numId w:val="3"/>
      </w:numPr>
      <w:spacing w:before="40"/>
      <w:outlineLvl w:val="3"/>
    </w:pPr>
    <w:rPr>
      <w:rFonts w:eastAsiaTheme="majorEastAsia" w:cstheme="majorBidi"/>
      <w:b/>
      <w:iCs/>
      <w:color w:val="21BBEF"/>
      <w:sz w:val="24"/>
    </w:rPr>
  </w:style>
  <w:style w:type="paragraph" w:styleId="Kop5">
    <w:name w:val="heading 5"/>
    <w:basedOn w:val="Standaard"/>
    <w:next w:val="Standaard"/>
    <w:link w:val="Kop5Char"/>
    <w:uiPriority w:val="9"/>
    <w:semiHidden/>
    <w:unhideWhenUsed/>
    <w:qFormat/>
    <w:rsid w:val="00E649C6"/>
    <w:pPr>
      <w:keepNext/>
      <w:keepLines/>
      <w:numPr>
        <w:ilvl w:val="4"/>
        <w:numId w:val="3"/>
      </w:numPr>
      <w:spacing w:before="40"/>
      <w:outlineLvl w:val="4"/>
    </w:pPr>
    <w:rPr>
      <w:rFonts w:asciiTheme="majorHAnsi" w:eastAsiaTheme="majorEastAsia" w:hAnsiTheme="majorHAnsi" w:cstheme="majorBidi"/>
      <w:color w:val="2F5496" w:themeColor="accent1" w:themeShade="BF"/>
    </w:rPr>
  </w:style>
  <w:style w:type="paragraph" w:styleId="Kop6">
    <w:name w:val="heading 6"/>
    <w:basedOn w:val="Standaard"/>
    <w:next w:val="Standaard"/>
    <w:link w:val="Kop6Char"/>
    <w:uiPriority w:val="9"/>
    <w:semiHidden/>
    <w:unhideWhenUsed/>
    <w:qFormat/>
    <w:rsid w:val="00E649C6"/>
    <w:pPr>
      <w:keepNext/>
      <w:keepLines/>
      <w:numPr>
        <w:ilvl w:val="5"/>
        <w:numId w:val="3"/>
      </w:numPr>
      <w:spacing w:before="40"/>
      <w:outlineLvl w:val="5"/>
    </w:pPr>
    <w:rPr>
      <w:rFonts w:asciiTheme="majorHAnsi" w:eastAsiaTheme="majorEastAsia" w:hAnsiTheme="majorHAnsi" w:cstheme="majorBidi"/>
      <w:color w:val="1F3763" w:themeColor="accent1" w:themeShade="7F"/>
    </w:rPr>
  </w:style>
  <w:style w:type="paragraph" w:styleId="Kop7">
    <w:name w:val="heading 7"/>
    <w:basedOn w:val="Standaard"/>
    <w:next w:val="Standaard"/>
    <w:link w:val="Kop7Char"/>
    <w:uiPriority w:val="9"/>
    <w:semiHidden/>
    <w:unhideWhenUsed/>
    <w:qFormat/>
    <w:rsid w:val="00E649C6"/>
    <w:pPr>
      <w:keepNext/>
      <w:keepLines/>
      <w:numPr>
        <w:ilvl w:val="6"/>
        <w:numId w:val="3"/>
      </w:numPr>
      <w:spacing w:before="40"/>
      <w:outlineLvl w:val="6"/>
    </w:pPr>
    <w:rPr>
      <w:rFonts w:asciiTheme="majorHAnsi" w:eastAsiaTheme="majorEastAsia" w:hAnsiTheme="majorHAnsi" w:cstheme="majorBidi"/>
      <w:i/>
      <w:iCs/>
      <w:color w:val="1F3763" w:themeColor="accent1" w:themeShade="7F"/>
    </w:rPr>
  </w:style>
  <w:style w:type="paragraph" w:styleId="Kop8">
    <w:name w:val="heading 8"/>
    <w:basedOn w:val="Standaard"/>
    <w:next w:val="Standaard"/>
    <w:link w:val="Kop8Char"/>
    <w:uiPriority w:val="9"/>
    <w:semiHidden/>
    <w:unhideWhenUsed/>
    <w:qFormat/>
    <w:rsid w:val="00E649C6"/>
    <w:pPr>
      <w:keepNext/>
      <w:keepLines/>
      <w:numPr>
        <w:ilvl w:val="7"/>
        <w:numId w:val="3"/>
      </w:numPr>
      <w:spacing w:before="40"/>
      <w:outlineLvl w:val="7"/>
    </w:pPr>
    <w:rPr>
      <w:rFonts w:asciiTheme="majorHAnsi" w:eastAsiaTheme="majorEastAsia" w:hAnsiTheme="majorHAnsi" w:cstheme="majorBidi"/>
      <w:color w:val="272727" w:themeColor="text1" w:themeTint="D8"/>
      <w:sz w:val="21"/>
      <w:szCs w:val="21"/>
    </w:rPr>
  </w:style>
  <w:style w:type="paragraph" w:styleId="Kop9">
    <w:name w:val="heading 9"/>
    <w:basedOn w:val="Standaard"/>
    <w:next w:val="Standaard"/>
    <w:link w:val="Kop9Char"/>
    <w:uiPriority w:val="9"/>
    <w:semiHidden/>
    <w:unhideWhenUsed/>
    <w:qFormat/>
    <w:rsid w:val="00E649C6"/>
    <w:pPr>
      <w:keepNext/>
      <w:keepLines/>
      <w:numPr>
        <w:ilvl w:val="8"/>
        <w:numId w:val="3"/>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tekst">
    <w:name w:val="header"/>
    <w:basedOn w:val="Standaard"/>
    <w:link w:val="KoptekstChar"/>
    <w:uiPriority w:val="99"/>
    <w:unhideWhenUsed/>
    <w:rsid w:val="00791C04"/>
    <w:pPr>
      <w:tabs>
        <w:tab w:val="center" w:pos="4536"/>
        <w:tab w:val="right" w:pos="9072"/>
      </w:tabs>
    </w:pPr>
  </w:style>
  <w:style w:type="character" w:customStyle="1" w:styleId="KoptekstChar">
    <w:name w:val="Koptekst Char"/>
    <w:basedOn w:val="Standaardalinea-lettertype"/>
    <w:link w:val="Koptekst"/>
    <w:uiPriority w:val="99"/>
    <w:rsid w:val="00791C04"/>
  </w:style>
  <w:style w:type="paragraph" w:styleId="Voettekst">
    <w:name w:val="footer"/>
    <w:basedOn w:val="Standaard"/>
    <w:link w:val="VoettekstChar"/>
    <w:uiPriority w:val="99"/>
    <w:unhideWhenUsed/>
    <w:rsid w:val="00791C04"/>
    <w:pPr>
      <w:tabs>
        <w:tab w:val="center" w:pos="4536"/>
        <w:tab w:val="right" w:pos="9072"/>
      </w:tabs>
    </w:pPr>
  </w:style>
  <w:style w:type="character" w:customStyle="1" w:styleId="VoettekstChar">
    <w:name w:val="Voettekst Char"/>
    <w:basedOn w:val="Standaardalinea-lettertype"/>
    <w:link w:val="Voettekst"/>
    <w:uiPriority w:val="99"/>
    <w:rsid w:val="00791C04"/>
  </w:style>
  <w:style w:type="paragraph" w:styleId="Lijstalinea">
    <w:name w:val="List Paragraph"/>
    <w:basedOn w:val="Standaard"/>
    <w:uiPriority w:val="34"/>
    <w:qFormat/>
    <w:rsid w:val="00791C04"/>
    <w:pPr>
      <w:ind w:left="720"/>
      <w:contextualSpacing/>
    </w:pPr>
  </w:style>
  <w:style w:type="character" w:styleId="Verwijzingopmerking">
    <w:name w:val="annotation reference"/>
    <w:basedOn w:val="Standaardalinea-lettertype"/>
    <w:uiPriority w:val="99"/>
    <w:semiHidden/>
    <w:unhideWhenUsed/>
    <w:rsid w:val="00791C04"/>
    <w:rPr>
      <w:sz w:val="16"/>
      <w:szCs w:val="16"/>
    </w:rPr>
  </w:style>
  <w:style w:type="paragraph" w:styleId="Tekstopmerking">
    <w:name w:val="annotation text"/>
    <w:basedOn w:val="Standaard"/>
    <w:link w:val="TekstopmerkingChar"/>
    <w:uiPriority w:val="99"/>
    <w:unhideWhenUsed/>
    <w:rsid w:val="00791C04"/>
    <w:pPr>
      <w:spacing w:after="160"/>
    </w:pPr>
    <w:rPr>
      <w:rFonts w:asciiTheme="minorHAnsi" w:eastAsiaTheme="minorHAnsi" w:hAnsiTheme="minorHAnsi" w:cstheme="minorBidi"/>
      <w:szCs w:val="20"/>
      <w:lang w:eastAsia="en-US"/>
    </w:rPr>
  </w:style>
  <w:style w:type="character" w:customStyle="1" w:styleId="TekstopmerkingChar">
    <w:name w:val="Tekst opmerking Char"/>
    <w:basedOn w:val="Standaardalinea-lettertype"/>
    <w:link w:val="Tekstopmerking"/>
    <w:uiPriority w:val="99"/>
    <w:rsid w:val="00791C04"/>
    <w:rPr>
      <w:rFonts w:asciiTheme="minorHAnsi" w:hAnsiTheme="minorHAnsi" w:cstheme="minorBidi"/>
      <w:sz w:val="20"/>
      <w:szCs w:val="20"/>
    </w:rPr>
  </w:style>
  <w:style w:type="paragraph" w:styleId="Ballontekst">
    <w:name w:val="Balloon Text"/>
    <w:basedOn w:val="Standaard"/>
    <w:link w:val="BallontekstChar"/>
    <w:uiPriority w:val="99"/>
    <w:semiHidden/>
    <w:unhideWhenUsed/>
    <w:rsid w:val="00791C04"/>
    <w:rPr>
      <w:rFonts w:ascii="Segoe UI" w:hAnsi="Segoe UI" w:cs="Segoe UI"/>
      <w:sz w:val="18"/>
      <w:szCs w:val="18"/>
    </w:rPr>
  </w:style>
  <w:style w:type="character" w:customStyle="1" w:styleId="BallontekstChar">
    <w:name w:val="Ballontekst Char"/>
    <w:basedOn w:val="Standaardalinea-lettertype"/>
    <w:link w:val="Ballontekst"/>
    <w:uiPriority w:val="99"/>
    <w:semiHidden/>
    <w:rsid w:val="00791C04"/>
    <w:rPr>
      <w:rFonts w:ascii="Segoe UI" w:eastAsia="MS Mincho" w:hAnsi="Segoe UI" w:cs="Segoe UI"/>
      <w:sz w:val="18"/>
      <w:szCs w:val="18"/>
      <w:lang w:eastAsia="nl-NL"/>
    </w:rPr>
  </w:style>
  <w:style w:type="character" w:customStyle="1" w:styleId="Kop1Char">
    <w:name w:val="Kop 1 Char"/>
    <w:basedOn w:val="Standaardalinea-lettertype"/>
    <w:link w:val="Kop1"/>
    <w:rsid w:val="002F1130"/>
    <w:rPr>
      <w:rFonts w:ascii="Averta-Light" w:eastAsia="Times New Roman" w:hAnsi="Averta-Light"/>
      <w:b/>
      <w:bCs/>
      <w:color w:val="000000" w:themeColor="text1"/>
      <w:sz w:val="32"/>
      <w:szCs w:val="22"/>
      <w:lang w:eastAsia="nl-NL"/>
    </w:rPr>
  </w:style>
  <w:style w:type="paragraph" w:styleId="Onderwerpvanopmerking">
    <w:name w:val="annotation subject"/>
    <w:basedOn w:val="Tekstopmerking"/>
    <w:next w:val="Tekstopmerking"/>
    <w:link w:val="OnderwerpvanopmerkingChar"/>
    <w:uiPriority w:val="99"/>
    <w:semiHidden/>
    <w:unhideWhenUsed/>
    <w:rsid w:val="00860CD6"/>
    <w:pPr>
      <w:spacing w:after="0"/>
    </w:pPr>
    <w:rPr>
      <w:rFonts w:ascii="Averta Demo" w:eastAsia="MS Mincho" w:hAnsi="Averta Demo" w:cs="Times New Roman"/>
      <w:b/>
      <w:bCs/>
      <w:lang w:eastAsia="nl-NL"/>
    </w:rPr>
  </w:style>
  <w:style w:type="character" w:customStyle="1" w:styleId="OnderwerpvanopmerkingChar">
    <w:name w:val="Onderwerp van opmerking Char"/>
    <w:basedOn w:val="TekstopmerkingChar"/>
    <w:link w:val="Onderwerpvanopmerking"/>
    <w:uiPriority w:val="99"/>
    <w:semiHidden/>
    <w:rsid w:val="00860CD6"/>
    <w:rPr>
      <w:rFonts w:ascii="Averta Demo" w:eastAsia="MS Mincho" w:hAnsi="Averta Demo" w:cstheme="minorBidi"/>
      <w:b/>
      <w:bCs/>
      <w:sz w:val="20"/>
      <w:szCs w:val="20"/>
      <w:lang w:eastAsia="nl-NL"/>
    </w:rPr>
  </w:style>
  <w:style w:type="character" w:customStyle="1" w:styleId="Kop2Char">
    <w:name w:val="Kop 2 Char"/>
    <w:basedOn w:val="Standaardalinea-lettertype"/>
    <w:link w:val="Kop2"/>
    <w:uiPriority w:val="9"/>
    <w:rsid w:val="002C4310"/>
    <w:rPr>
      <w:rFonts w:ascii="Averta-Light" w:eastAsia="Times New Roman" w:hAnsi="Averta-Light"/>
      <w:b/>
      <w:bCs/>
      <w:color w:val="0BB5EF"/>
      <w:szCs w:val="22"/>
      <w:lang w:eastAsia="nl-NL"/>
    </w:rPr>
  </w:style>
  <w:style w:type="character" w:customStyle="1" w:styleId="Kop3Char">
    <w:name w:val="Kop 3 Char"/>
    <w:basedOn w:val="Standaardalinea-lettertype"/>
    <w:link w:val="Kop3"/>
    <w:uiPriority w:val="9"/>
    <w:rsid w:val="00AC4E9B"/>
    <w:rPr>
      <w:rFonts w:ascii="Averta-Light" w:eastAsia="Times New Roman" w:hAnsi="Averta-Light"/>
      <w:b/>
      <w:bCs/>
      <w:color w:val="0BB5EF"/>
      <w:szCs w:val="22"/>
      <w:lang w:eastAsia="nl-NL"/>
    </w:rPr>
  </w:style>
  <w:style w:type="character" w:customStyle="1" w:styleId="Kop4Char">
    <w:name w:val="Kop 4 Char"/>
    <w:basedOn w:val="Standaardalinea-lettertype"/>
    <w:link w:val="Kop4"/>
    <w:rsid w:val="00E72DCB"/>
    <w:rPr>
      <w:rFonts w:ascii="Averta-Light" w:eastAsiaTheme="majorEastAsia" w:hAnsi="Averta-Light" w:cstheme="majorBidi"/>
      <w:b/>
      <w:iCs/>
      <w:color w:val="21BBEF"/>
      <w:lang w:eastAsia="nl-NL"/>
    </w:rPr>
  </w:style>
  <w:style w:type="character" w:customStyle="1" w:styleId="Kop5Char">
    <w:name w:val="Kop 5 Char"/>
    <w:basedOn w:val="Standaardalinea-lettertype"/>
    <w:link w:val="Kop5"/>
    <w:uiPriority w:val="9"/>
    <w:semiHidden/>
    <w:rsid w:val="00E649C6"/>
    <w:rPr>
      <w:rFonts w:asciiTheme="majorHAnsi" w:eastAsiaTheme="majorEastAsia" w:hAnsiTheme="majorHAnsi" w:cstheme="majorBidi"/>
      <w:color w:val="2F5496" w:themeColor="accent1" w:themeShade="BF"/>
      <w:sz w:val="22"/>
      <w:lang w:eastAsia="nl-NL"/>
    </w:rPr>
  </w:style>
  <w:style w:type="character" w:customStyle="1" w:styleId="Kop6Char">
    <w:name w:val="Kop 6 Char"/>
    <w:basedOn w:val="Standaardalinea-lettertype"/>
    <w:link w:val="Kop6"/>
    <w:uiPriority w:val="9"/>
    <w:semiHidden/>
    <w:rsid w:val="00E649C6"/>
    <w:rPr>
      <w:rFonts w:asciiTheme="majorHAnsi" w:eastAsiaTheme="majorEastAsia" w:hAnsiTheme="majorHAnsi" w:cstheme="majorBidi"/>
      <w:color w:val="1F3763" w:themeColor="accent1" w:themeShade="7F"/>
      <w:sz w:val="22"/>
      <w:lang w:eastAsia="nl-NL"/>
    </w:rPr>
  </w:style>
  <w:style w:type="character" w:customStyle="1" w:styleId="Kop7Char">
    <w:name w:val="Kop 7 Char"/>
    <w:basedOn w:val="Standaardalinea-lettertype"/>
    <w:link w:val="Kop7"/>
    <w:uiPriority w:val="9"/>
    <w:semiHidden/>
    <w:rsid w:val="00E649C6"/>
    <w:rPr>
      <w:rFonts w:asciiTheme="majorHAnsi" w:eastAsiaTheme="majorEastAsia" w:hAnsiTheme="majorHAnsi" w:cstheme="majorBidi"/>
      <w:i/>
      <w:iCs/>
      <w:color w:val="1F3763" w:themeColor="accent1" w:themeShade="7F"/>
      <w:sz w:val="22"/>
      <w:lang w:eastAsia="nl-NL"/>
    </w:rPr>
  </w:style>
  <w:style w:type="character" w:customStyle="1" w:styleId="Kop8Char">
    <w:name w:val="Kop 8 Char"/>
    <w:basedOn w:val="Standaardalinea-lettertype"/>
    <w:link w:val="Kop8"/>
    <w:uiPriority w:val="9"/>
    <w:semiHidden/>
    <w:rsid w:val="00E649C6"/>
    <w:rPr>
      <w:rFonts w:asciiTheme="majorHAnsi" w:eastAsiaTheme="majorEastAsia" w:hAnsiTheme="majorHAnsi" w:cstheme="majorBidi"/>
      <w:color w:val="272727" w:themeColor="text1" w:themeTint="D8"/>
      <w:sz w:val="21"/>
      <w:szCs w:val="21"/>
      <w:lang w:eastAsia="nl-NL"/>
    </w:rPr>
  </w:style>
  <w:style w:type="character" w:customStyle="1" w:styleId="Kop9Char">
    <w:name w:val="Kop 9 Char"/>
    <w:basedOn w:val="Standaardalinea-lettertype"/>
    <w:link w:val="Kop9"/>
    <w:uiPriority w:val="9"/>
    <w:semiHidden/>
    <w:rsid w:val="00E649C6"/>
    <w:rPr>
      <w:rFonts w:asciiTheme="majorHAnsi" w:eastAsiaTheme="majorEastAsia" w:hAnsiTheme="majorHAnsi" w:cstheme="majorBidi"/>
      <w:i/>
      <w:iCs/>
      <w:color w:val="272727" w:themeColor="text1" w:themeTint="D8"/>
      <w:sz w:val="21"/>
      <w:szCs w:val="21"/>
      <w:lang w:eastAsia="nl-NL"/>
    </w:rPr>
  </w:style>
  <w:style w:type="character" w:customStyle="1" w:styleId="normaltextrun">
    <w:name w:val="normaltextrun"/>
    <w:basedOn w:val="Standaardalinea-lettertype"/>
    <w:rsid w:val="00B3133A"/>
  </w:style>
  <w:style w:type="paragraph" w:customStyle="1" w:styleId="paragraph">
    <w:name w:val="paragraph"/>
    <w:basedOn w:val="Standaard"/>
    <w:rsid w:val="008B6C24"/>
    <w:pPr>
      <w:spacing w:before="100" w:beforeAutospacing="1" w:after="100" w:afterAutospacing="1"/>
    </w:pPr>
    <w:rPr>
      <w:rFonts w:ascii="Times New Roman" w:eastAsia="Times New Roman" w:hAnsi="Times New Roman"/>
      <w:sz w:val="24"/>
    </w:rPr>
  </w:style>
  <w:style w:type="character" w:customStyle="1" w:styleId="contextualspellingandgrammarerror">
    <w:name w:val="contextualspellingandgrammarerror"/>
    <w:basedOn w:val="Standaardalinea-lettertype"/>
    <w:rsid w:val="008B6C24"/>
  </w:style>
  <w:style w:type="character" w:customStyle="1" w:styleId="spellingerror">
    <w:name w:val="spellingerror"/>
    <w:basedOn w:val="Standaardalinea-lettertype"/>
    <w:rsid w:val="008B6C24"/>
  </w:style>
  <w:style w:type="character" w:customStyle="1" w:styleId="eop">
    <w:name w:val="eop"/>
    <w:basedOn w:val="Standaardalinea-lettertype"/>
    <w:rsid w:val="008B6C24"/>
  </w:style>
  <w:style w:type="paragraph" w:styleId="Geenafstand">
    <w:name w:val="No Spacing"/>
    <w:link w:val="GeenafstandChar"/>
    <w:uiPriority w:val="1"/>
    <w:qFormat/>
    <w:rsid w:val="00315F04"/>
    <w:rPr>
      <w:rFonts w:asciiTheme="minorHAnsi" w:eastAsiaTheme="minorEastAsia" w:hAnsiTheme="minorHAnsi" w:cstheme="minorBidi"/>
      <w:sz w:val="22"/>
      <w:szCs w:val="22"/>
      <w:lang w:eastAsia="nl-NL"/>
    </w:rPr>
  </w:style>
  <w:style w:type="character" w:customStyle="1" w:styleId="GeenafstandChar">
    <w:name w:val="Geen afstand Char"/>
    <w:basedOn w:val="Standaardalinea-lettertype"/>
    <w:link w:val="Geenafstand"/>
    <w:uiPriority w:val="1"/>
    <w:rsid w:val="00315F04"/>
    <w:rPr>
      <w:rFonts w:asciiTheme="minorHAnsi" w:eastAsiaTheme="minorEastAsia" w:hAnsiTheme="minorHAnsi" w:cstheme="minorBidi"/>
      <w:sz w:val="22"/>
      <w:szCs w:val="22"/>
      <w:lang w:eastAsia="nl-NL"/>
    </w:rPr>
  </w:style>
  <w:style w:type="paragraph" w:customStyle="1" w:styleId="Basisalinea">
    <w:name w:val="[Basisalinea]"/>
    <w:basedOn w:val="Standaard"/>
    <w:uiPriority w:val="99"/>
    <w:rsid w:val="00315F04"/>
    <w:pPr>
      <w:autoSpaceDE w:val="0"/>
      <w:autoSpaceDN w:val="0"/>
      <w:adjustRightInd w:val="0"/>
      <w:spacing w:line="288" w:lineRule="auto"/>
      <w:textAlignment w:val="center"/>
    </w:pPr>
    <w:rPr>
      <w:rFonts w:ascii="Minion Pro" w:hAnsi="Minion Pro" w:cs="Minion Pro"/>
      <w:color w:val="000000"/>
      <w:sz w:val="24"/>
    </w:rPr>
  </w:style>
  <w:style w:type="paragraph" w:styleId="Kopvaninhoudsopgave">
    <w:name w:val="TOC Heading"/>
    <w:basedOn w:val="Kop1"/>
    <w:next w:val="Standaard"/>
    <w:uiPriority w:val="39"/>
    <w:unhideWhenUsed/>
    <w:qFormat/>
    <w:rsid w:val="00315F04"/>
    <w:pPr>
      <w:keepNext/>
      <w:keepLines/>
      <w:numPr>
        <w:numId w:val="0"/>
      </w:numPr>
      <w:spacing w:before="240" w:line="259" w:lineRule="auto"/>
      <w:outlineLvl w:val="9"/>
    </w:pPr>
    <w:rPr>
      <w:rFonts w:asciiTheme="majorHAnsi" w:eastAsiaTheme="majorEastAsia" w:hAnsiTheme="majorHAnsi" w:cstheme="majorBidi"/>
      <w:b w:val="0"/>
      <w:bCs w:val="0"/>
      <w:color w:val="2F5496" w:themeColor="accent1" w:themeShade="BF"/>
      <w:szCs w:val="32"/>
    </w:rPr>
  </w:style>
  <w:style w:type="paragraph" w:styleId="Inhopg1">
    <w:name w:val="toc 1"/>
    <w:basedOn w:val="Standaard"/>
    <w:next w:val="Standaard"/>
    <w:autoRedefine/>
    <w:uiPriority w:val="39"/>
    <w:unhideWhenUsed/>
    <w:rsid w:val="00315F04"/>
    <w:pPr>
      <w:spacing w:after="100"/>
    </w:pPr>
  </w:style>
  <w:style w:type="paragraph" w:styleId="Inhopg2">
    <w:name w:val="toc 2"/>
    <w:basedOn w:val="Standaard"/>
    <w:next w:val="Standaard"/>
    <w:autoRedefine/>
    <w:uiPriority w:val="39"/>
    <w:unhideWhenUsed/>
    <w:rsid w:val="00315F04"/>
    <w:pPr>
      <w:spacing w:after="100"/>
      <w:ind w:left="220"/>
    </w:pPr>
  </w:style>
  <w:style w:type="paragraph" w:styleId="Inhopg3">
    <w:name w:val="toc 3"/>
    <w:basedOn w:val="Standaard"/>
    <w:next w:val="Standaard"/>
    <w:autoRedefine/>
    <w:uiPriority w:val="39"/>
    <w:unhideWhenUsed/>
    <w:rsid w:val="00315F04"/>
    <w:pPr>
      <w:spacing w:after="100"/>
      <w:ind w:left="440"/>
    </w:pPr>
  </w:style>
  <w:style w:type="character" w:styleId="Hyperlink">
    <w:name w:val="Hyperlink"/>
    <w:basedOn w:val="Standaardalinea-lettertype"/>
    <w:uiPriority w:val="99"/>
    <w:unhideWhenUsed/>
    <w:rsid w:val="00315F04"/>
    <w:rPr>
      <w:color w:val="0563C1" w:themeColor="hyperlink"/>
      <w:u w:val="single"/>
    </w:rPr>
  </w:style>
  <w:style w:type="table" w:styleId="Rastertabel4-Accent3">
    <w:name w:val="Grid Table 4 Accent 3"/>
    <w:basedOn w:val="Standaardtabel"/>
    <w:uiPriority w:val="49"/>
    <w:rsid w:val="00E72DCB"/>
    <w:rPr>
      <w:rFonts w:asciiTheme="minorHAnsi" w:hAnsiTheme="minorHAnsi" w:cstheme="minorBidi"/>
      <w:sz w:val="22"/>
      <w:szCs w:val="22"/>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styleId="Nadruk">
    <w:name w:val="Emphasis"/>
    <w:uiPriority w:val="20"/>
    <w:qFormat/>
    <w:rsid w:val="00D23739"/>
    <w:rPr>
      <w:color w:val="9F0158"/>
      <w:szCs w:val="24"/>
    </w:rPr>
  </w:style>
  <w:style w:type="table" w:styleId="Tabelraster">
    <w:name w:val="Table Grid"/>
    <w:basedOn w:val="Standaardtabel"/>
    <w:uiPriority w:val="3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Onopgelostemelding">
    <w:name w:val="Unresolved Mention"/>
    <w:basedOn w:val="Standaardalinea-lettertype"/>
    <w:uiPriority w:val="99"/>
    <w:semiHidden/>
    <w:unhideWhenUsed/>
    <w:rsid w:val="00F365D6"/>
    <w:rPr>
      <w:color w:val="605E5C"/>
      <w:shd w:val="clear" w:color="auto" w:fill="E1DFDD"/>
    </w:rPr>
  </w:style>
  <w:style w:type="character" w:styleId="GevolgdeHyperlink">
    <w:name w:val="FollowedHyperlink"/>
    <w:basedOn w:val="Standaardalinea-lettertype"/>
    <w:uiPriority w:val="99"/>
    <w:semiHidden/>
    <w:unhideWhenUsed/>
    <w:rsid w:val="00F365D6"/>
    <w:rPr>
      <w:color w:val="954F72" w:themeColor="followedHyperlink"/>
      <w:u w:val="single"/>
    </w:rPr>
  </w:style>
  <w:style w:type="character" w:customStyle="1" w:styleId="wacimagecontainer">
    <w:name w:val="wacimagecontainer"/>
    <w:basedOn w:val="Standaardalinea-lettertype"/>
    <w:rsid w:val="00E11969"/>
  </w:style>
  <w:style w:type="character" w:customStyle="1" w:styleId="breakobjecttext">
    <w:name w:val="breakobjecttext"/>
    <w:basedOn w:val="Standaardalinea-lettertype"/>
    <w:rsid w:val="003E25A8"/>
  </w:style>
  <w:style w:type="paragraph" w:styleId="Normaalweb">
    <w:name w:val="Normal (Web)"/>
    <w:basedOn w:val="Standaard"/>
    <w:uiPriority w:val="99"/>
    <w:unhideWhenUsed/>
    <w:rsid w:val="00B628AB"/>
    <w:pPr>
      <w:spacing w:before="100" w:beforeAutospacing="1" w:after="100" w:afterAutospacing="1"/>
      <w:jc w:val="left"/>
    </w:pPr>
    <w:rPr>
      <w:rFonts w:ascii="Times New Roman" w:eastAsia="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846897">
      <w:bodyDiv w:val="1"/>
      <w:marLeft w:val="0"/>
      <w:marRight w:val="0"/>
      <w:marTop w:val="0"/>
      <w:marBottom w:val="0"/>
      <w:divBdr>
        <w:top w:val="none" w:sz="0" w:space="0" w:color="auto"/>
        <w:left w:val="none" w:sz="0" w:space="0" w:color="auto"/>
        <w:bottom w:val="none" w:sz="0" w:space="0" w:color="auto"/>
        <w:right w:val="none" w:sz="0" w:space="0" w:color="auto"/>
      </w:divBdr>
    </w:div>
    <w:div w:id="86511952">
      <w:bodyDiv w:val="1"/>
      <w:marLeft w:val="0"/>
      <w:marRight w:val="0"/>
      <w:marTop w:val="0"/>
      <w:marBottom w:val="0"/>
      <w:divBdr>
        <w:top w:val="none" w:sz="0" w:space="0" w:color="auto"/>
        <w:left w:val="none" w:sz="0" w:space="0" w:color="auto"/>
        <w:bottom w:val="none" w:sz="0" w:space="0" w:color="auto"/>
        <w:right w:val="none" w:sz="0" w:space="0" w:color="auto"/>
      </w:divBdr>
    </w:div>
    <w:div w:id="164366042">
      <w:bodyDiv w:val="1"/>
      <w:marLeft w:val="0"/>
      <w:marRight w:val="0"/>
      <w:marTop w:val="0"/>
      <w:marBottom w:val="0"/>
      <w:divBdr>
        <w:top w:val="none" w:sz="0" w:space="0" w:color="auto"/>
        <w:left w:val="none" w:sz="0" w:space="0" w:color="auto"/>
        <w:bottom w:val="none" w:sz="0" w:space="0" w:color="auto"/>
        <w:right w:val="none" w:sz="0" w:space="0" w:color="auto"/>
      </w:divBdr>
      <w:divsChild>
        <w:div w:id="975986619">
          <w:marLeft w:val="0"/>
          <w:marRight w:val="0"/>
          <w:marTop w:val="0"/>
          <w:marBottom w:val="0"/>
          <w:divBdr>
            <w:top w:val="none" w:sz="0" w:space="0" w:color="auto"/>
            <w:left w:val="none" w:sz="0" w:space="0" w:color="auto"/>
            <w:bottom w:val="none" w:sz="0" w:space="0" w:color="auto"/>
            <w:right w:val="none" w:sz="0" w:space="0" w:color="auto"/>
          </w:divBdr>
        </w:div>
        <w:div w:id="1432316137">
          <w:marLeft w:val="0"/>
          <w:marRight w:val="0"/>
          <w:marTop w:val="0"/>
          <w:marBottom w:val="0"/>
          <w:divBdr>
            <w:top w:val="none" w:sz="0" w:space="0" w:color="auto"/>
            <w:left w:val="none" w:sz="0" w:space="0" w:color="auto"/>
            <w:bottom w:val="none" w:sz="0" w:space="0" w:color="auto"/>
            <w:right w:val="none" w:sz="0" w:space="0" w:color="auto"/>
          </w:divBdr>
        </w:div>
        <w:div w:id="1298536078">
          <w:marLeft w:val="0"/>
          <w:marRight w:val="0"/>
          <w:marTop w:val="0"/>
          <w:marBottom w:val="0"/>
          <w:divBdr>
            <w:top w:val="none" w:sz="0" w:space="0" w:color="auto"/>
            <w:left w:val="none" w:sz="0" w:space="0" w:color="auto"/>
            <w:bottom w:val="none" w:sz="0" w:space="0" w:color="auto"/>
            <w:right w:val="none" w:sz="0" w:space="0" w:color="auto"/>
          </w:divBdr>
        </w:div>
        <w:div w:id="1310669827">
          <w:marLeft w:val="0"/>
          <w:marRight w:val="0"/>
          <w:marTop w:val="0"/>
          <w:marBottom w:val="0"/>
          <w:divBdr>
            <w:top w:val="none" w:sz="0" w:space="0" w:color="auto"/>
            <w:left w:val="none" w:sz="0" w:space="0" w:color="auto"/>
            <w:bottom w:val="none" w:sz="0" w:space="0" w:color="auto"/>
            <w:right w:val="none" w:sz="0" w:space="0" w:color="auto"/>
          </w:divBdr>
        </w:div>
        <w:div w:id="89741992">
          <w:marLeft w:val="0"/>
          <w:marRight w:val="0"/>
          <w:marTop w:val="0"/>
          <w:marBottom w:val="0"/>
          <w:divBdr>
            <w:top w:val="none" w:sz="0" w:space="0" w:color="auto"/>
            <w:left w:val="none" w:sz="0" w:space="0" w:color="auto"/>
            <w:bottom w:val="none" w:sz="0" w:space="0" w:color="auto"/>
            <w:right w:val="none" w:sz="0" w:space="0" w:color="auto"/>
          </w:divBdr>
        </w:div>
        <w:div w:id="2012684706">
          <w:marLeft w:val="0"/>
          <w:marRight w:val="0"/>
          <w:marTop w:val="0"/>
          <w:marBottom w:val="0"/>
          <w:divBdr>
            <w:top w:val="none" w:sz="0" w:space="0" w:color="auto"/>
            <w:left w:val="none" w:sz="0" w:space="0" w:color="auto"/>
            <w:bottom w:val="none" w:sz="0" w:space="0" w:color="auto"/>
            <w:right w:val="none" w:sz="0" w:space="0" w:color="auto"/>
          </w:divBdr>
        </w:div>
        <w:div w:id="1743672803">
          <w:marLeft w:val="0"/>
          <w:marRight w:val="0"/>
          <w:marTop w:val="0"/>
          <w:marBottom w:val="0"/>
          <w:divBdr>
            <w:top w:val="none" w:sz="0" w:space="0" w:color="auto"/>
            <w:left w:val="none" w:sz="0" w:space="0" w:color="auto"/>
            <w:bottom w:val="none" w:sz="0" w:space="0" w:color="auto"/>
            <w:right w:val="none" w:sz="0" w:space="0" w:color="auto"/>
          </w:divBdr>
        </w:div>
        <w:div w:id="1926957637">
          <w:marLeft w:val="0"/>
          <w:marRight w:val="0"/>
          <w:marTop w:val="0"/>
          <w:marBottom w:val="0"/>
          <w:divBdr>
            <w:top w:val="none" w:sz="0" w:space="0" w:color="auto"/>
            <w:left w:val="none" w:sz="0" w:space="0" w:color="auto"/>
            <w:bottom w:val="none" w:sz="0" w:space="0" w:color="auto"/>
            <w:right w:val="none" w:sz="0" w:space="0" w:color="auto"/>
          </w:divBdr>
        </w:div>
      </w:divsChild>
    </w:div>
    <w:div w:id="173810857">
      <w:bodyDiv w:val="1"/>
      <w:marLeft w:val="0"/>
      <w:marRight w:val="0"/>
      <w:marTop w:val="0"/>
      <w:marBottom w:val="0"/>
      <w:divBdr>
        <w:top w:val="none" w:sz="0" w:space="0" w:color="auto"/>
        <w:left w:val="none" w:sz="0" w:space="0" w:color="auto"/>
        <w:bottom w:val="none" w:sz="0" w:space="0" w:color="auto"/>
        <w:right w:val="none" w:sz="0" w:space="0" w:color="auto"/>
      </w:divBdr>
    </w:div>
    <w:div w:id="339311443">
      <w:bodyDiv w:val="1"/>
      <w:marLeft w:val="0"/>
      <w:marRight w:val="0"/>
      <w:marTop w:val="0"/>
      <w:marBottom w:val="0"/>
      <w:divBdr>
        <w:top w:val="none" w:sz="0" w:space="0" w:color="auto"/>
        <w:left w:val="none" w:sz="0" w:space="0" w:color="auto"/>
        <w:bottom w:val="none" w:sz="0" w:space="0" w:color="auto"/>
        <w:right w:val="none" w:sz="0" w:space="0" w:color="auto"/>
      </w:divBdr>
    </w:div>
    <w:div w:id="380057151">
      <w:bodyDiv w:val="1"/>
      <w:marLeft w:val="0"/>
      <w:marRight w:val="0"/>
      <w:marTop w:val="0"/>
      <w:marBottom w:val="0"/>
      <w:divBdr>
        <w:top w:val="none" w:sz="0" w:space="0" w:color="auto"/>
        <w:left w:val="none" w:sz="0" w:space="0" w:color="auto"/>
        <w:bottom w:val="none" w:sz="0" w:space="0" w:color="auto"/>
        <w:right w:val="none" w:sz="0" w:space="0" w:color="auto"/>
      </w:divBdr>
    </w:div>
    <w:div w:id="392582837">
      <w:bodyDiv w:val="1"/>
      <w:marLeft w:val="0"/>
      <w:marRight w:val="0"/>
      <w:marTop w:val="0"/>
      <w:marBottom w:val="0"/>
      <w:divBdr>
        <w:top w:val="none" w:sz="0" w:space="0" w:color="auto"/>
        <w:left w:val="none" w:sz="0" w:space="0" w:color="auto"/>
        <w:bottom w:val="none" w:sz="0" w:space="0" w:color="auto"/>
        <w:right w:val="none" w:sz="0" w:space="0" w:color="auto"/>
      </w:divBdr>
    </w:div>
    <w:div w:id="424495689">
      <w:bodyDiv w:val="1"/>
      <w:marLeft w:val="0"/>
      <w:marRight w:val="0"/>
      <w:marTop w:val="0"/>
      <w:marBottom w:val="0"/>
      <w:divBdr>
        <w:top w:val="none" w:sz="0" w:space="0" w:color="auto"/>
        <w:left w:val="none" w:sz="0" w:space="0" w:color="auto"/>
        <w:bottom w:val="none" w:sz="0" w:space="0" w:color="auto"/>
        <w:right w:val="none" w:sz="0" w:space="0" w:color="auto"/>
      </w:divBdr>
    </w:div>
    <w:div w:id="533228135">
      <w:bodyDiv w:val="1"/>
      <w:marLeft w:val="0"/>
      <w:marRight w:val="0"/>
      <w:marTop w:val="0"/>
      <w:marBottom w:val="0"/>
      <w:divBdr>
        <w:top w:val="none" w:sz="0" w:space="0" w:color="auto"/>
        <w:left w:val="none" w:sz="0" w:space="0" w:color="auto"/>
        <w:bottom w:val="none" w:sz="0" w:space="0" w:color="auto"/>
        <w:right w:val="none" w:sz="0" w:space="0" w:color="auto"/>
      </w:divBdr>
    </w:div>
    <w:div w:id="543714794">
      <w:bodyDiv w:val="1"/>
      <w:marLeft w:val="0"/>
      <w:marRight w:val="0"/>
      <w:marTop w:val="0"/>
      <w:marBottom w:val="0"/>
      <w:divBdr>
        <w:top w:val="none" w:sz="0" w:space="0" w:color="auto"/>
        <w:left w:val="none" w:sz="0" w:space="0" w:color="auto"/>
        <w:bottom w:val="none" w:sz="0" w:space="0" w:color="auto"/>
        <w:right w:val="none" w:sz="0" w:space="0" w:color="auto"/>
      </w:divBdr>
      <w:divsChild>
        <w:div w:id="281033529">
          <w:marLeft w:val="0"/>
          <w:marRight w:val="0"/>
          <w:marTop w:val="0"/>
          <w:marBottom w:val="0"/>
          <w:divBdr>
            <w:top w:val="none" w:sz="0" w:space="0" w:color="auto"/>
            <w:left w:val="none" w:sz="0" w:space="0" w:color="auto"/>
            <w:bottom w:val="none" w:sz="0" w:space="0" w:color="auto"/>
            <w:right w:val="none" w:sz="0" w:space="0" w:color="auto"/>
          </w:divBdr>
        </w:div>
        <w:div w:id="416054323">
          <w:marLeft w:val="0"/>
          <w:marRight w:val="0"/>
          <w:marTop w:val="0"/>
          <w:marBottom w:val="0"/>
          <w:divBdr>
            <w:top w:val="none" w:sz="0" w:space="0" w:color="auto"/>
            <w:left w:val="none" w:sz="0" w:space="0" w:color="auto"/>
            <w:bottom w:val="none" w:sz="0" w:space="0" w:color="auto"/>
            <w:right w:val="none" w:sz="0" w:space="0" w:color="auto"/>
          </w:divBdr>
        </w:div>
      </w:divsChild>
    </w:div>
    <w:div w:id="553855589">
      <w:bodyDiv w:val="1"/>
      <w:marLeft w:val="0"/>
      <w:marRight w:val="0"/>
      <w:marTop w:val="0"/>
      <w:marBottom w:val="0"/>
      <w:divBdr>
        <w:top w:val="none" w:sz="0" w:space="0" w:color="auto"/>
        <w:left w:val="none" w:sz="0" w:space="0" w:color="auto"/>
        <w:bottom w:val="none" w:sz="0" w:space="0" w:color="auto"/>
        <w:right w:val="none" w:sz="0" w:space="0" w:color="auto"/>
      </w:divBdr>
    </w:div>
    <w:div w:id="626277294">
      <w:bodyDiv w:val="1"/>
      <w:marLeft w:val="0"/>
      <w:marRight w:val="0"/>
      <w:marTop w:val="0"/>
      <w:marBottom w:val="0"/>
      <w:divBdr>
        <w:top w:val="none" w:sz="0" w:space="0" w:color="auto"/>
        <w:left w:val="none" w:sz="0" w:space="0" w:color="auto"/>
        <w:bottom w:val="none" w:sz="0" w:space="0" w:color="auto"/>
        <w:right w:val="none" w:sz="0" w:space="0" w:color="auto"/>
      </w:divBdr>
      <w:divsChild>
        <w:div w:id="1592201127">
          <w:marLeft w:val="0"/>
          <w:marRight w:val="0"/>
          <w:marTop w:val="0"/>
          <w:marBottom w:val="0"/>
          <w:divBdr>
            <w:top w:val="none" w:sz="0" w:space="0" w:color="auto"/>
            <w:left w:val="none" w:sz="0" w:space="0" w:color="auto"/>
            <w:bottom w:val="none" w:sz="0" w:space="0" w:color="auto"/>
            <w:right w:val="none" w:sz="0" w:space="0" w:color="auto"/>
          </w:divBdr>
        </w:div>
        <w:div w:id="185101653">
          <w:marLeft w:val="0"/>
          <w:marRight w:val="0"/>
          <w:marTop w:val="0"/>
          <w:marBottom w:val="0"/>
          <w:divBdr>
            <w:top w:val="none" w:sz="0" w:space="0" w:color="auto"/>
            <w:left w:val="none" w:sz="0" w:space="0" w:color="auto"/>
            <w:bottom w:val="none" w:sz="0" w:space="0" w:color="auto"/>
            <w:right w:val="none" w:sz="0" w:space="0" w:color="auto"/>
          </w:divBdr>
        </w:div>
        <w:div w:id="773940739">
          <w:marLeft w:val="0"/>
          <w:marRight w:val="0"/>
          <w:marTop w:val="0"/>
          <w:marBottom w:val="0"/>
          <w:divBdr>
            <w:top w:val="none" w:sz="0" w:space="0" w:color="auto"/>
            <w:left w:val="none" w:sz="0" w:space="0" w:color="auto"/>
            <w:bottom w:val="none" w:sz="0" w:space="0" w:color="auto"/>
            <w:right w:val="none" w:sz="0" w:space="0" w:color="auto"/>
          </w:divBdr>
        </w:div>
        <w:div w:id="710151183">
          <w:marLeft w:val="0"/>
          <w:marRight w:val="0"/>
          <w:marTop w:val="0"/>
          <w:marBottom w:val="0"/>
          <w:divBdr>
            <w:top w:val="none" w:sz="0" w:space="0" w:color="auto"/>
            <w:left w:val="none" w:sz="0" w:space="0" w:color="auto"/>
            <w:bottom w:val="none" w:sz="0" w:space="0" w:color="auto"/>
            <w:right w:val="none" w:sz="0" w:space="0" w:color="auto"/>
          </w:divBdr>
        </w:div>
        <w:div w:id="799112154">
          <w:marLeft w:val="0"/>
          <w:marRight w:val="0"/>
          <w:marTop w:val="0"/>
          <w:marBottom w:val="0"/>
          <w:divBdr>
            <w:top w:val="none" w:sz="0" w:space="0" w:color="auto"/>
            <w:left w:val="none" w:sz="0" w:space="0" w:color="auto"/>
            <w:bottom w:val="none" w:sz="0" w:space="0" w:color="auto"/>
            <w:right w:val="none" w:sz="0" w:space="0" w:color="auto"/>
          </w:divBdr>
        </w:div>
        <w:div w:id="1178272992">
          <w:marLeft w:val="0"/>
          <w:marRight w:val="0"/>
          <w:marTop w:val="0"/>
          <w:marBottom w:val="0"/>
          <w:divBdr>
            <w:top w:val="none" w:sz="0" w:space="0" w:color="auto"/>
            <w:left w:val="none" w:sz="0" w:space="0" w:color="auto"/>
            <w:bottom w:val="none" w:sz="0" w:space="0" w:color="auto"/>
            <w:right w:val="none" w:sz="0" w:space="0" w:color="auto"/>
          </w:divBdr>
        </w:div>
        <w:div w:id="2102872535">
          <w:marLeft w:val="0"/>
          <w:marRight w:val="0"/>
          <w:marTop w:val="0"/>
          <w:marBottom w:val="0"/>
          <w:divBdr>
            <w:top w:val="none" w:sz="0" w:space="0" w:color="auto"/>
            <w:left w:val="none" w:sz="0" w:space="0" w:color="auto"/>
            <w:bottom w:val="none" w:sz="0" w:space="0" w:color="auto"/>
            <w:right w:val="none" w:sz="0" w:space="0" w:color="auto"/>
          </w:divBdr>
        </w:div>
        <w:div w:id="758136744">
          <w:marLeft w:val="0"/>
          <w:marRight w:val="0"/>
          <w:marTop w:val="0"/>
          <w:marBottom w:val="0"/>
          <w:divBdr>
            <w:top w:val="none" w:sz="0" w:space="0" w:color="auto"/>
            <w:left w:val="none" w:sz="0" w:space="0" w:color="auto"/>
            <w:bottom w:val="none" w:sz="0" w:space="0" w:color="auto"/>
            <w:right w:val="none" w:sz="0" w:space="0" w:color="auto"/>
          </w:divBdr>
        </w:div>
        <w:div w:id="971596076">
          <w:marLeft w:val="0"/>
          <w:marRight w:val="0"/>
          <w:marTop w:val="0"/>
          <w:marBottom w:val="0"/>
          <w:divBdr>
            <w:top w:val="none" w:sz="0" w:space="0" w:color="auto"/>
            <w:left w:val="none" w:sz="0" w:space="0" w:color="auto"/>
            <w:bottom w:val="none" w:sz="0" w:space="0" w:color="auto"/>
            <w:right w:val="none" w:sz="0" w:space="0" w:color="auto"/>
          </w:divBdr>
        </w:div>
        <w:div w:id="1569925212">
          <w:marLeft w:val="0"/>
          <w:marRight w:val="0"/>
          <w:marTop w:val="0"/>
          <w:marBottom w:val="0"/>
          <w:divBdr>
            <w:top w:val="none" w:sz="0" w:space="0" w:color="auto"/>
            <w:left w:val="none" w:sz="0" w:space="0" w:color="auto"/>
            <w:bottom w:val="none" w:sz="0" w:space="0" w:color="auto"/>
            <w:right w:val="none" w:sz="0" w:space="0" w:color="auto"/>
          </w:divBdr>
        </w:div>
        <w:div w:id="833255045">
          <w:marLeft w:val="0"/>
          <w:marRight w:val="0"/>
          <w:marTop w:val="0"/>
          <w:marBottom w:val="0"/>
          <w:divBdr>
            <w:top w:val="none" w:sz="0" w:space="0" w:color="auto"/>
            <w:left w:val="none" w:sz="0" w:space="0" w:color="auto"/>
            <w:bottom w:val="none" w:sz="0" w:space="0" w:color="auto"/>
            <w:right w:val="none" w:sz="0" w:space="0" w:color="auto"/>
          </w:divBdr>
        </w:div>
        <w:div w:id="1848212516">
          <w:marLeft w:val="0"/>
          <w:marRight w:val="0"/>
          <w:marTop w:val="0"/>
          <w:marBottom w:val="0"/>
          <w:divBdr>
            <w:top w:val="none" w:sz="0" w:space="0" w:color="auto"/>
            <w:left w:val="none" w:sz="0" w:space="0" w:color="auto"/>
            <w:bottom w:val="none" w:sz="0" w:space="0" w:color="auto"/>
            <w:right w:val="none" w:sz="0" w:space="0" w:color="auto"/>
          </w:divBdr>
        </w:div>
        <w:div w:id="411894868">
          <w:marLeft w:val="0"/>
          <w:marRight w:val="0"/>
          <w:marTop w:val="0"/>
          <w:marBottom w:val="0"/>
          <w:divBdr>
            <w:top w:val="none" w:sz="0" w:space="0" w:color="auto"/>
            <w:left w:val="none" w:sz="0" w:space="0" w:color="auto"/>
            <w:bottom w:val="none" w:sz="0" w:space="0" w:color="auto"/>
            <w:right w:val="none" w:sz="0" w:space="0" w:color="auto"/>
          </w:divBdr>
        </w:div>
        <w:div w:id="131990025">
          <w:marLeft w:val="0"/>
          <w:marRight w:val="0"/>
          <w:marTop w:val="0"/>
          <w:marBottom w:val="0"/>
          <w:divBdr>
            <w:top w:val="none" w:sz="0" w:space="0" w:color="auto"/>
            <w:left w:val="none" w:sz="0" w:space="0" w:color="auto"/>
            <w:bottom w:val="none" w:sz="0" w:space="0" w:color="auto"/>
            <w:right w:val="none" w:sz="0" w:space="0" w:color="auto"/>
          </w:divBdr>
        </w:div>
        <w:div w:id="410545001">
          <w:marLeft w:val="0"/>
          <w:marRight w:val="0"/>
          <w:marTop w:val="0"/>
          <w:marBottom w:val="0"/>
          <w:divBdr>
            <w:top w:val="none" w:sz="0" w:space="0" w:color="auto"/>
            <w:left w:val="none" w:sz="0" w:space="0" w:color="auto"/>
            <w:bottom w:val="none" w:sz="0" w:space="0" w:color="auto"/>
            <w:right w:val="none" w:sz="0" w:space="0" w:color="auto"/>
          </w:divBdr>
        </w:div>
        <w:div w:id="1174028326">
          <w:marLeft w:val="0"/>
          <w:marRight w:val="0"/>
          <w:marTop w:val="0"/>
          <w:marBottom w:val="0"/>
          <w:divBdr>
            <w:top w:val="none" w:sz="0" w:space="0" w:color="auto"/>
            <w:left w:val="none" w:sz="0" w:space="0" w:color="auto"/>
            <w:bottom w:val="none" w:sz="0" w:space="0" w:color="auto"/>
            <w:right w:val="none" w:sz="0" w:space="0" w:color="auto"/>
          </w:divBdr>
        </w:div>
        <w:div w:id="2057317905">
          <w:marLeft w:val="0"/>
          <w:marRight w:val="0"/>
          <w:marTop w:val="0"/>
          <w:marBottom w:val="0"/>
          <w:divBdr>
            <w:top w:val="none" w:sz="0" w:space="0" w:color="auto"/>
            <w:left w:val="none" w:sz="0" w:space="0" w:color="auto"/>
            <w:bottom w:val="none" w:sz="0" w:space="0" w:color="auto"/>
            <w:right w:val="none" w:sz="0" w:space="0" w:color="auto"/>
          </w:divBdr>
        </w:div>
        <w:div w:id="1575974601">
          <w:marLeft w:val="0"/>
          <w:marRight w:val="0"/>
          <w:marTop w:val="0"/>
          <w:marBottom w:val="0"/>
          <w:divBdr>
            <w:top w:val="none" w:sz="0" w:space="0" w:color="auto"/>
            <w:left w:val="none" w:sz="0" w:space="0" w:color="auto"/>
            <w:bottom w:val="none" w:sz="0" w:space="0" w:color="auto"/>
            <w:right w:val="none" w:sz="0" w:space="0" w:color="auto"/>
          </w:divBdr>
        </w:div>
        <w:div w:id="559755791">
          <w:marLeft w:val="0"/>
          <w:marRight w:val="0"/>
          <w:marTop w:val="0"/>
          <w:marBottom w:val="0"/>
          <w:divBdr>
            <w:top w:val="none" w:sz="0" w:space="0" w:color="auto"/>
            <w:left w:val="none" w:sz="0" w:space="0" w:color="auto"/>
            <w:bottom w:val="none" w:sz="0" w:space="0" w:color="auto"/>
            <w:right w:val="none" w:sz="0" w:space="0" w:color="auto"/>
          </w:divBdr>
        </w:div>
        <w:div w:id="281814150">
          <w:marLeft w:val="0"/>
          <w:marRight w:val="0"/>
          <w:marTop w:val="0"/>
          <w:marBottom w:val="0"/>
          <w:divBdr>
            <w:top w:val="none" w:sz="0" w:space="0" w:color="auto"/>
            <w:left w:val="none" w:sz="0" w:space="0" w:color="auto"/>
            <w:bottom w:val="none" w:sz="0" w:space="0" w:color="auto"/>
            <w:right w:val="none" w:sz="0" w:space="0" w:color="auto"/>
          </w:divBdr>
        </w:div>
        <w:div w:id="1318804487">
          <w:marLeft w:val="0"/>
          <w:marRight w:val="0"/>
          <w:marTop w:val="0"/>
          <w:marBottom w:val="0"/>
          <w:divBdr>
            <w:top w:val="none" w:sz="0" w:space="0" w:color="auto"/>
            <w:left w:val="none" w:sz="0" w:space="0" w:color="auto"/>
            <w:bottom w:val="none" w:sz="0" w:space="0" w:color="auto"/>
            <w:right w:val="none" w:sz="0" w:space="0" w:color="auto"/>
          </w:divBdr>
        </w:div>
        <w:div w:id="249775314">
          <w:marLeft w:val="0"/>
          <w:marRight w:val="0"/>
          <w:marTop w:val="0"/>
          <w:marBottom w:val="0"/>
          <w:divBdr>
            <w:top w:val="none" w:sz="0" w:space="0" w:color="auto"/>
            <w:left w:val="none" w:sz="0" w:space="0" w:color="auto"/>
            <w:bottom w:val="none" w:sz="0" w:space="0" w:color="auto"/>
            <w:right w:val="none" w:sz="0" w:space="0" w:color="auto"/>
          </w:divBdr>
        </w:div>
        <w:div w:id="1276407279">
          <w:marLeft w:val="0"/>
          <w:marRight w:val="0"/>
          <w:marTop w:val="0"/>
          <w:marBottom w:val="0"/>
          <w:divBdr>
            <w:top w:val="none" w:sz="0" w:space="0" w:color="auto"/>
            <w:left w:val="none" w:sz="0" w:space="0" w:color="auto"/>
            <w:bottom w:val="none" w:sz="0" w:space="0" w:color="auto"/>
            <w:right w:val="none" w:sz="0" w:space="0" w:color="auto"/>
          </w:divBdr>
        </w:div>
        <w:div w:id="469984347">
          <w:marLeft w:val="0"/>
          <w:marRight w:val="0"/>
          <w:marTop w:val="0"/>
          <w:marBottom w:val="0"/>
          <w:divBdr>
            <w:top w:val="none" w:sz="0" w:space="0" w:color="auto"/>
            <w:left w:val="none" w:sz="0" w:space="0" w:color="auto"/>
            <w:bottom w:val="none" w:sz="0" w:space="0" w:color="auto"/>
            <w:right w:val="none" w:sz="0" w:space="0" w:color="auto"/>
          </w:divBdr>
        </w:div>
        <w:div w:id="637343741">
          <w:marLeft w:val="0"/>
          <w:marRight w:val="0"/>
          <w:marTop w:val="0"/>
          <w:marBottom w:val="0"/>
          <w:divBdr>
            <w:top w:val="none" w:sz="0" w:space="0" w:color="auto"/>
            <w:left w:val="none" w:sz="0" w:space="0" w:color="auto"/>
            <w:bottom w:val="none" w:sz="0" w:space="0" w:color="auto"/>
            <w:right w:val="none" w:sz="0" w:space="0" w:color="auto"/>
          </w:divBdr>
        </w:div>
        <w:div w:id="1685085880">
          <w:marLeft w:val="0"/>
          <w:marRight w:val="0"/>
          <w:marTop w:val="0"/>
          <w:marBottom w:val="0"/>
          <w:divBdr>
            <w:top w:val="none" w:sz="0" w:space="0" w:color="auto"/>
            <w:left w:val="none" w:sz="0" w:space="0" w:color="auto"/>
            <w:bottom w:val="none" w:sz="0" w:space="0" w:color="auto"/>
            <w:right w:val="none" w:sz="0" w:space="0" w:color="auto"/>
          </w:divBdr>
        </w:div>
        <w:div w:id="1564172618">
          <w:marLeft w:val="0"/>
          <w:marRight w:val="0"/>
          <w:marTop w:val="0"/>
          <w:marBottom w:val="0"/>
          <w:divBdr>
            <w:top w:val="none" w:sz="0" w:space="0" w:color="auto"/>
            <w:left w:val="none" w:sz="0" w:space="0" w:color="auto"/>
            <w:bottom w:val="none" w:sz="0" w:space="0" w:color="auto"/>
            <w:right w:val="none" w:sz="0" w:space="0" w:color="auto"/>
          </w:divBdr>
        </w:div>
        <w:div w:id="1801999966">
          <w:marLeft w:val="0"/>
          <w:marRight w:val="0"/>
          <w:marTop w:val="0"/>
          <w:marBottom w:val="0"/>
          <w:divBdr>
            <w:top w:val="none" w:sz="0" w:space="0" w:color="auto"/>
            <w:left w:val="none" w:sz="0" w:space="0" w:color="auto"/>
            <w:bottom w:val="none" w:sz="0" w:space="0" w:color="auto"/>
            <w:right w:val="none" w:sz="0" w:space="0" w:color="auto"/>
          </w:divBdr>
        </w:div>
        <w:div w:id="1793596214">
          <w:marLeft w:val="0"/>
          <w:marRight w:val="0"/>
          <w:marTop w:val="0"/>
          <w:marBottom w:val="0"/>
          <w:divBdr>
            <w:top w:val="none" w:sz="0" w:space="0" w:color="auto"/>
            <w:left w:val="none" w:sz="0" w:space="0" w:color="auto"/>
            <w:bottom w:val="none" w:sz="0" w:space="0" w:color="auto"/>
            <w:right w:val="none" w:sz="0" w:space="0" w:color="auto"/>
          </w:divBdr>
        </w:div>
        <w:div w:id="1774939786">
          <w:marLeft w:val="0"/>
          <w:marRight w:val="0"/>
          <w:marTop w:val="0"/>
          <w:marBottom w:val="0"/>
          <w:divBdr>
            <w:top w:val="none" w:sz="0" w:space="0" w:color="auto"/>
            <w:left w:val="none" w:sz="0" w:space="0" w:color="auto"/>
            <w:bottom w:val="none" w:sz="0" w:space="0" w:color="auto"/>
            <w:right w:val="none" w:sz="0" w:space="0" w:color="auto"/>
          </w:divBdr>
        </w:div>
        <w:div w:id="176427999">
          <w:marLeft w:val="0"/>
          <w:marRight w:val="0"/>
          <w:marTop w:val="0"/>
          <w:marBottom w:val="0"/>
          <w:divBdr>
            <w:top w:val="none" w:sz="0" w:space="0" w:color="auto"/>
            <w:left w:val="none" w:sz="0" w:space="0" w:color="auto"/>
            <w:bottom w:val="none" w:sz="0" w:space="0" w:color="auto"/>
            <w:right w:val="none" w:sz="0" w:space="0" w:color="auto"/>
          </w:divBdr>
        </w:div>
        <w:div w:id="1853759318">
          <w:marLeft w:val="0"/>
          <w:marRight w:val="0"/>
          <w:marTop w:val="0"/>
          <w:marBottom w:val="0"/>
          <w:divBdr>
            <w:top w:val="none" w:sz="0" w:space="0" w:color="auto"/>
            <w:left w:val="none" w:sz="0" w:space="0" w:color="auto"/>
            <w:bottom w:val="none" w:sz="0" w:space="0" w:color="auto"/>
            <w:right w:val="none" w:sz="0" w:space="0" w:color="auto"/>
          </w:divBdr>
        </w:div>
      </w:divsChild>
    </w:div>
    <w:div w:id="652762441">
      <w:bodyDiv w:val="1"/>
      <w:marLeft w:val="0"/>
      <w:marRight w:val="0"/>
      <w:marTop w:val="0"/>
      <w:marBottom w:val="0"/>
      <w:divBdr>
        <w:top w:val="none" w:sz="0" w:space="0" w:color="auto"/>
        <w:left w:val="none" w:sz="0" w:space="0" w:color="auto"/>
        <w:bottom w:val="none" w:sz="0" w:space="0" w:color="auto"/>
        <w:right w:val="none" w:sz="0" w:space="0" w:color="auto"/>
      </w:divBdr>
    </w:div>
    <w:div w:id="852262550">
      <w:bodyDiv w:val="1"/>
      <w:marLeft w:val="0"/>
      <w:marRight w:val="0"/>
      <w:marTop w:val="0"/>
      <w:marBottom w:val="0"/>
      <w:divBdr>
        <w:top w:val="none" w:sz="0" w:space="0" w:color="auto"/>
        <w:left w:val="none" w:sz="0" w:space="0" w:color="auto"/>
        <w:bottom w:val="none" w:sz="0" w:space="0" w:color="auto"/>
        <w:right w:val="none" w:sz="0" w:space="0" w:color="auto"/>
      </w:divBdr>
      <w:divsChild>
        <w:div w:id="121272606">
          <w:marLeft w:val="0"/>
          <w:marRight w:val="0"/>
          <w:marTop w:val="0"/>
          <w:marBottom w:val="0"/>
          <w:divBdr>
            <w:top w:val="none" w:sz="0" w:space="0" w:color="auto"/>
            <w:left w:val="none" w:sz="0" w:space="0" w:color="auto"/>
            <w:bottom w:val="none" w:sz="0" w:space="0" w:color="auto"/>
            <w:right w:val="none" w:sz="0" w:space="0" w:color="auto"/>
          </w:divBdr>
        </w:div>
        <w:div w:id="297299730">
          <w:marLeft w:val="0"/>
          <w:marRight w:val="0"/>
          <w:marTop w:val="0"/>
          <w:marBottom w:val="0"/>
          <w:divBdr>
            <w:top w:val="none" w:sz="0" w:space="0" w:color="auto"/>
            <w:left w:val="none" w:sz="0" w:space="0" w:color="auto"/>
            <w:bottom w:val="none" w:sz="0" w:space="0" w:color="auto"/>
            <w:right w:val="none" w:sz="0" w:space="0" w:color="auto"/>
          </w:divBdr>
        </w:div>
      </w:divsChild>
    </w:div>
    <w:div w:id="876743066">
      <w:bodyDiv w:val="1"/>
      <w:marLeft w:val="0"/>
      <w:marRight w:val="0"/>
      <w:marTop w:val="0"/>
      <w:marBottom w:val="0"/>
      <w:divBdr>
        <w:top w:val="none" w:sz="0" w:space="0" w:color="auto"/>
        <w:left w:val="none" w:sz="0" w:space="0" w:color="auto"/>
        <w:bottom w:val="none" w:sz="0" w:space="0" w:color="auto"/>
        <w:right w:val="none" w:sz="0" w:space="0" w:color="auto"/>
      </w:divBdr>
    </w:div>
    <w:div w:id="1123157309">
      <w:bodyDiv w:val="1"/>
      <w:marLeft w:val="0"/>
      <w:marRight w:val="0"/>
      <w:marTop w:val="0"/>
      <w:marBottom w:val="0"/>
      <w:divBdr>
        <w:top w:val="none" w:sz="0" w:space="0" w:color="auto"/>
        <w:left w:val="none" w:sz="0" w:space="0" w:color="auto"/>
        <w:bottom w:val="none" w:sz="0" w:space="0" w:color="auto"/>
        <w:right w:val="none" w:sz="0" w:space="0" w:color="auto"/>
      </w:divBdr>
    </w:div>
    <w:div w:id="1227380631">
      <w:bodyDiv w:val="1"/>
      <w:marLeft w:val="0"/>
      <w:marRight w:val="0"/>
      <w:marTop w:val="0"/>
      <w:marBottom w:val="0"/>
      <w:divBdr>
        <w:top w:val="none" w:sz="0" w:space="0" w:color="auto"/>
        <w:left w:val="none" w:sz="0" w:space="0" w:color="auto"/>
        <w:bottom w:val="none" w:sz="0" w:space="0" w:color="auto"/>
        <w:right w:val="none" w:sz="0" w:space="0" w:color="auto"/>
      </w:divBdr>
      <w:divsChild>
        <w:div w:id="1235512806">
          <w:marLeft w:val="0"/>
          <w:marRight w:val="0"/>
          <w:marTop w:val="0"/>
          <w:marBottom w:val="0"/>
          <w:divBdr>
            <w:top w:val="none" w:sz="0" w:space="0" w:color="auto"/>
            <w:left w:val="none" w:sz="0" w:space="0" w:color="auto"/>
            <w:bottom w:val="none" w:sz="0" w:space="0" w:color="auto"/>
            <w:right w:val="none" w:sz="0" w:space="0" w:color="auto"/>
          </w:divBdr>
        </w:div>
      </w:divsChild>
    </w:div>
    <w:div w:id="1233737008">
      <w:bodyDiv w:val="1"/>
      <w:marLeft w:val="0"/>
      <w:marRight w:val="0"/>
      <w:marTop w:val="0"/>
      <w:marBottom w:val="0"/>
      <w:divBdr>
        <w:top w:val="none" w:sz="0" w:space="0" w:color="auto"/>
        <w:left w:val="none" w:sz="0" w:space="0" w:color="auto"/>
        <w:bottom w:val="none" w:sz="0" w:space="0" w:color="auto"/>
        <w:right w:val="none" w:sz="0" w:space="0" w:color="auto"/>
      </w:divBdr>
    </w:div>
    <w:div w:id="1374697775">
      <w:bodyDiv w:val="1"/>
      <w:marLeft w:val="0"/>
      <w:marRight w:val="0"/>
      <w:marTop w:val="0"/>
      <w:marBottom w:val="0"/>
      <w:divBdr>
        <w:top w:val="none" w:sz="0" w:space="0" w:color="auto"/>
        <w:left w:val="none" w:sz="0" w:space="0" w:color="auto"/>
        <w:bottom w:val="none" w:sz="0" w:space="0" w:color="auto"/>
        <w:right w:val="none" w:sz="0" w:space="0" w:color="auto"/>
      </w:divBdr>
    </w:div>
    <w:div w:id="1529099482">
      <w:bodyDiv w:val="1"/>
      <w:marLeft w:val="0"/>
      <w:marRight w:val="0"/>
      <w:marTop w:val="0"/>
      <w:marBottom w:val="0"/>
      <w:divBdr>
        <w:top w:val="none" w:sz="0" w:space="0" w:color="auto"/>
        <w:left w:val="none" w:sz="0" w:space="0" w:color="auto"/>
        <w:bottom w:val="none" w:sz="0" w:space="0" w:color="auto"/>
        <w:right w:val="none" w:sz="0" w:space="0" w:color="auto"/>
      </w:divBdr>
    </w:div>
    <w:div w:id="1591237916">
      <w:bodyDiv w:val="1"/>
      <w:marLeft w:val="0"/>
      <w:marRight w:val="0"/>
      <w:marTop w:val="0"/>
      <w:marBottom w:val="0"/>
      <w:divBdr>
        <w:top w:val="none" w:sz="0" w:space="0" w:color="auto"/>
        <w:left w:val="none" w:sz="0" w:space="0" w:color="auto"/>
        <w:bottom w:val="none" w:sz="0" w:space="0" w:color="auto"/>
        <w:right w:val="none" w:sz="0" w:space="0" w:color="auto"/>
      </w:divBdr>
      <w:divsChild>
        <w:div w:id="1662342975">
          <w:marLeft w:val="0"/>
          <w:marRight w:val="0"/>
          <w:marTop w:val="0"/>
          <w:marBottom w:val="0"/>
          <w:divBdr>
            <w:top w:val="none" w:sz="0" w:space="0" w:color="auto"/>
            <w:left w:val="none" w:sz="0" w:space="0" w:color="auto"/>
            <w:bottom w:val="none" w:sz="0" w:space="0" w:color="auto"/>
            <w:right w:val="none" w:sz="0" w:space="0" w:color="auto"/>
          </w:divBdr>
          <w:divsChild>
            <w:div w:id="473523822">
              <w:marLeft w:val="0"/>
              <w:marRight w:val="0"/>
              <w:marTop w:val="0"/>
              <w:marBottom w:val="0"/>
              <w:divBdr>
                <w:top w:val="none" w:sz="0" w:space="0" w:color="auto"/>
                <w:left w:val="none" w:sz="0" w:space="0" w:color="auto"/>
                <w:bottom w:val="none" w:sz="0" w:space="0" w:color="auto"/>
                <w:right w:val="none" w:sz="0" w:space="0" w:color="auto"/>
              </w:divBdr>
            </w:div>
            <w:div w:id="668487775">
              <w:marLeft w:val="0"/>
              <w:marRight w:val="0"/>
              <w:marTop w:val="0"/>
              <w:marBottom w:val="0"/>
              <w:divBdr>
                <w:top w:val="none" w:sz="0" w:space="0" w:color="auto"/>
                <w:left w:val="none" w:sz="0" w:space="0" w:color="auto"/>
                <w:bottom w:val="none" w:sz="0" w:space="0" w:color="auto"/>
                <w:right w:val="none" w:sz="0" w:space="0" w:color="auto"/>
              </w:divBdr>
            </w:div>
            <w:div w:id="1765371107">
              <w:marLeft w:val="0"/>
              <w:marRight w:val="0"/>
              <w:marTop w:val="0"/>
              <w:marBottom w:val="0"/>
              <w:divBdr>
                <w:top w:val="none" w:sz="0" w:space="0" w:color="auto"/>
                <w:left w:val="none" w:sz="0" w:space="0" w:color="auto"/>
                <w:bottom w:val="none" w:sz="0" w:space="0" w:color="auto"/>
                <w:right w:val="none" w:sz="0" w:space="0" w:color="auto"/>
              </w:divBdr>
            </w:div>
            <w:div w:id="1554199599">
              <w:marLeft w:val="0"/>
              <w:marRight w:val="0"/>
              <w:marTop w:val="0"/>
              <w:marBottom w:val="0"/>
              <w:divBdr>
                <w:top w:val="none" w:sz="0" w:space="0" w:color="auto"/>
                <w:left w:val="none" w:sz="0" w:space="0" w:color="auto"/>
                <w:bottom w:val="none" w:sz="0" w:space="0" w:color="auto"/>
                <w:right w:val="none" w:sz="0" w:space="0" w:color="auto"/>
              </w:divBdr>
            </w:div>
            <w:div w:id="1631782996">
              <w:marLeft w:val="0"/>
              <w:marRight w:val="0"/>
              <w:marTop w:val="0"/>
              <w:marBottom w:val="0"/>
              <w:divBdr>
                <w:top w:val="none" w:sz="0" w:space="0" w:color="auto"/>
                <w:left w:val="none" w:sz="0" w:space="0" w:color="auto"/>
                <w:bottom w:val="none" w:sz="0" w:space="0" w:color="auto"/>
                <w:right w:val="none" w:sz="0" w:space="0" w:color="auto"/>
              </w:divBdr>
            </w:div>
            <w:div w:id="1690641305">
              <w:marLeft w:val="0"/>
              <w:marRight w:val="0"/>
              <w:marTop w:val="0"/>
              <w:marBottom w:val="0"/>
              <w:divBdr>
                <w:top w:val="none" w:sz="0" w:space="0" w:color="auto"/>
                <w:left w:val="none" w:sz="0" w:space="0" w:color="auto"/>
                <w:bottom w:val="none" w:sz="0" w:space="0" w:color="auto"/>
                <w:right w:val="none" w:sz="0" w:space="0" w:color="auto"/>
              </w:divBdr>
            </w:div>
            <w:div w:id="952639608">
              <w:marLeft w:val="0"/>
              <w:marRight w:val="0"/>
              <w:marTop w:val="0"/>
              <w:marBottom w:val="0"/>
              <w:divBdr>
                <w:top w:val="none" w:sz="0" w:space="0" w:color="auto"/>
                <w:left w:val="none" w:sz="0" w:space="0" w:color="auto"/>
                <w:bottom w:val="none" w:sz="0" w:space="0" w:color="auto"/>
                <w:right w:val="none" w:sz="0" w:space="0" w:color="auto"/>
              </w:divBdr>
            </w:div>
            <w:div w:id="1774744096">
              <w:marLeft w:val="0"/>
              <w:marRight w:val="0"/>
              <w:marTop w:val="0"/>
              <w:marBottom w:val="0"/>
              <w:divBdr>
                <w:top w:val="none" w:sz="0" w:space="0" w:color="auto"/>
                <w:left w:val="none" w:sz="0" w:space="0" w:color="auto"/>
                <w:bottom w:val="none" w:sz="0" w:space="0" w:color="auto"/>
                <w:right w:val="none" w:sz="0" w:space="0" w:color="auto"/>
              </w:divBdr>
            </w:div>
            <w:div w:id="1480265873">
              <w:marLeft w:val="0"/>
              <w:marRight w:val="0"/>
              <w:marTop w:val="0"/>
              <w:marBottom w:val="0"/>
              <w:divBdr>
                <w:top w:val="none" w:sz="0" w:space="0" w:color="auto"/>
                <w:left w:val="none" w:sz="0" w:space="0" w:color="auto"/>
                <w:bottom w:val="none" w:sz="0" w:space="0" w:color="auto"/>
                <w:right w:val="none" w:sz="0" w:space="0" w:color="auto"/>
              </w:divBdr>
            </w:div>
            <w:div w:id="681124869">
              <w:marLeft w:val="0"/>
              <w:marRight w:val="0"/>
              <w:marTop w:val="0"/>
              <w:marBottom w:val="0"/>
              <w:divBdr>
                <w:top w:val="none" w:sz="0" w:space="0" w:color="auto"/>
                <w:left w:val="none" w:sz="0" w:space="0" w:color="auto"/>
                <w:bottom w:val="none" w:sz="0" w:space="0" w:color="auto"/>
                <w:right w:val="none" w:sz="0" w:space="0" w:color="auto"/>
              </w:divBdr>
            </w:div>
            <w:div w:id="741292955">
              <w:marLeft w:val="0"/>
              <w:marRight w:val="0"/>
              <w:marTop w:val="0"/>
              <w:marBottom w:val="0"/>
              <w:divBdr>
                <w:top w:val="none" w:sz="0" w:space="0" w:color="auto"/>
                <w:left w:val="none" w:sz="0" w:space="0" w:color="auto"/>
                <w:bottom w:val="none" w:sz="0" w:space="0" w:color="auto"/>
                <w:right w:val="none" w:sz="0" w:space="0" w:color="auto"/>
              </w:divBdr>
            </w:div>
            <w:div w:id="825587779">
              <w:marLeft w:val="0"/>
              <w:marRight w:val="0"/>
              <w:marTop w:val="0"/>
              <w:marBottom w:val="0"/>
              <w:divBdr>
                <w:top w:val="none" w:sz="0" w:space="0" w:color="auto"/>
                <w:left w:val="none" w:sz="0" w:space="0" w:color="auto"/>
                <w:bottom w:val="none" w:sz="0" w:space="0" w:color="auto"/>
                <w:right w:val="none" w:sz="0" w:space="0" w:color="auto"/>
              </w:divBdr>
            </w:div>
            <w:div w:id="1612517781">
              <w:marLeft w:val="0"/>
              <w:marRight w:val="0"/>
              <w:marTop w:val="0"/>
              <w:marBottom w:val="0"/>
              <w:divBdr>
                <w:top w:val="none" w:sz="0" w:space="0" w:color="auto"/>
                <w:left w:val="none" w:sz="0" w:space="0" w:color="auto"/>
                <w:bottom w:val="none" w:sz="0" w:space="0" w:color="auto"/>
                <w:right w:val="none" w:sz="0" w:space="0" w:color="auto"/>
              </w:divBdr>
            </w:div>
            <w:div w:id="998769928">
              <w:marLeft w:val="0"/>
              <w:marRight w:val="0"/>
              <w:marTop w:val="0"/>
              <w:marBottom w:val="0"/>
              <w:divBdr>
                <w:top w:val="none" w:sz="0" w:space="0" w:color="auto"/>
                <w:left w:val="none" w:sz="0" w:space="0" w:color="auto"/>
                <w:bottom w:val="none" w:sz="0" w:space="0" w:color="auto"/>
                <w:right w:val="none" w:sz="0" w:space="0" w:color="auto"/>
              </w:divBdr>
            </w:div>
            <w:div w:id="100803812">
              <w:marLeft w:val="0"/>
              <w:marRight w:val="0"/>
              <w:marTop w:val="0"/>
              <w:marBottom w:val="0"/>
              <w:divBdr>
                <w:top w:val="none" w:sz="0" w:space="0" w:color="auto"/>
                <w:left w:val="none" w:sz="0" w:space="0" w:color="auto"/>
                <w:bottom w:val="none" w:sz="0" w:space="0" w:color="auto"/>
                <w:right w:val="none" w:sz="0" w:space="0" w:color="auto"/>
              </w:divBdr>
            </w:div>
          </w:divsChild>
        </w:div>
        <w:div w:id="1991786509">
          <w:marLeft w:val="0"/>
          <w:marRight w:val="0"/>
          <w:marTop w:val="0"/>
          <w:marBottom w:val="0"/>
          <w:divBdr>
            <w:top w:val="none" w:sz="0" w:space="0" w:color="auto"/>
            <w:left w:val="none" w:sz="0" w:space="0" w:color="auto"/>
            <w:bottom w:val="none" w:sz="0" w:space="0" w:color="auto"/>
            <w:right w:val="none" w:sz="0" w:space="0" w:color="auto"/>
          </w:divBdr>
          <w:divsChild>
            <w:div w:id="571349555">
              <w:marLeft w:val="0"/>
              <w:marRight w:val="0"/>
              <w:marTop w:val="0"/>
              <w:marBottom w:val="0"/>
              <w:divBdr>
                <w:top w:val="none" w:sz="0" w:space="0" w:color="auto"/>
                <w:left w:val="none" w:sz="0" w:space="0" w:color="auto"/>
                <w:bottom w:val="none" w:sz="0" w:space="0" w:color="auto"/>
                <w:right w:val="none" w:sz="0" w:space="0" w:color="auto"/>
              </w:divBdr>
            </w:div>
            <w:div w:id="369111976">
              <w:marLeft w:val="0"/>
              <w:marRight w:val="0"/>
              <w:marTop w:val="0"/>
              <w:marBottom w:val="0"/>
              <w:divBdr>
                <w:top w:val="none" w:sz="0" w:space="0" w:color="auto"/>
                <w:left w:val="none" w:sz="0" w:space="0" w:color="auto"/>
                <w:bottom w:val="none" w:sz="0" w:space="0" w:color="auto"/>
                <w:right w:val="none" w:sz="0" w:space="0" w:color="auto"/>
              </w:divBdr>
            </w:div>
            <w:div w:id="1054624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388307">
      <w:bodyDiv w:val="1"/>
      <w:marLeft w:val="0"/>
      <w:marRight w:val="0"/>
      <w:marTop w:val="0"/>
      <w:marBottom w:val="0"/>
      <w:divBdr>
        <w:top w:val="none" w:sz="0" w:space="0" w:color="auto"/>
        <w:left w:val="none" w:sz="0" w:space="0" w:color="auto"/>
        <w:bottom w:val="none" w:sz="0" w:space="0" w:color="auto"/>
        <w:right w:val="none" w:sz="0" w:space="0" w:color="auto"/>
      </w:divBdr>
    </w:div>
    <w:div w:id="1776637123">
      <w:bodyDiv w:val="1"/>
      <w:marLeft w:val="0"/>
      <w:marRight w:val="0"/>
      <w:marTop w:val="0"/>
      <w:marBottom w:val="0"/>
      <w:divBdr>
        <w:top w:val="none" w:sz="0" w:space="0" w:color="auto"/>
        <w:left w:val="none" w:sz="0" w:space="0" w:color="auto"/>
        <w:bottom w:val="none" w:sz="0" w:space="0" w:color="auto"/>
        <w:right w:val="none" w:sz="0" w:space="0" w:color="auto"/>
      </w:divBdr>
      <w:divsChild>
        <w:div w:id="1818063199">
          <w:marLeft w:val="0"/>
          <w:marRight w:val="0"/>
          <w:marTop w:val="0"/>
          <w:marBottom w:val="0"/>
          <w:divBdr>
            <w:top w:val="none" w:sz="0" w:space="0" w:color="auto"/>
            <w:left w:val="none" w:sz="0" w:space="0" w:color="auto"/>
            <w:bottom w:val="none" w:sz="0" w:space="0" w:color="auto"/>
            <w:right w:val="none" w:sz="0" w:space="0" w:color="auto"/>
          </w:divBdr>
        </w:div>
      </w:divsChild>
    </w:div>
    <w:div w:id="1867253514">
      <w:bodyDiv w:val="1"/>
      <w:marLeft w:val="0"/>
      <w:marRight w:val="0"/>
      <w:marTop w:val="0"/>
      <w:marBottom w:val="0"/>
      <w:divBdr>
        <w:top w:val="none" w:sz="0" w:space="0" w:color="auto"/>
        <w:left w:val="none" w:sz="0" w:space="0" w:color="auto"/>
        <w:bottom w:val="none" w:sz="0" w:space="0" w:color="auto"/>
        <w:right w:val="none" w:sz="0" w:space="0" w:color="auto"/>
      </w:divBdr>
      <w:divsChild>
        <w:div w:id="2096590934">
          <w:marLeft w:val="0"/>
          <w:marRight w:val="0"/>
          <w:marTop w:val="0"/>
          <w:marBottom w:val="0"/>
          <w:divBdr>
            <w:top w:val="none" w:sz="0" w:space="0" w:color="auto"/>
            <w:left w:val="none" w:sz="0" w:space="0" w:color="auto"/>
            <w:bottom w:val="none" w:sz="0" w:space="0" w:color="auto"/>
            <w:right w:val="none" w:sz="0" w:space="0" w:color="auto"/>
          </w:divBdr>
          <w:divsChild>
            <w:div w:id="82073292">
              <w:marLeft w:val="0"/>
              <w:marRight w:val="0"/>
              <w:marTop w:val="30"/>
              <w:marBottom w:val="30"/>
              <w:divBdr>
                <w:top w:val="none" w:sz="0" w:space="0" w:color="auto"/>
                <w:left w:val="none" w:sz="0" w:space="0" w:color="auto"/>
                <w:bottom w:val="none" w:sz="0" w:space="0" w:color="auto"/>
                <w:right w:val="none" w:sz="0" w:space="0" w:color="auto"/>
              </w:divBdr>
              <w:divsChild>
                <w:div w:id="367603793">
                  <w:marLeft w:val="0"/>
                  <w:marRight w:val="0"/>
                  <w:marTop w:val="0"/>
                  <w:marBottom w:val="0"/>
                  <w:divBdr>
                    <w:top w:val="none" w:sz="0" w:space="0" w:color="auto"/>
                    <w:left w:val="none" w:sz="0" w:space="0" w:color="auto"/>
                    <w:bottom w:val="none" w:sz="0" w:space="0" w:color="auto"/>
                    <w:right w:val="none" w:sz="0" w:space="0" w:color="auto"/>
                  </w:divBdr>
                  <w:divsChild>
                    <w:div w:id="1506743244">
                      <w:marLeft w:val="0"/>
                      <w:marRight w:val="0"/>
                      <w:marTop w:val="0"/>
                      <w:marBottom w:val="0"/>
                      <w:divBdr>
                        <w:top w:val="none" w:sz="0" w:space="0" w:color="auto"/>
                        <w:left w:val="none" w:sz="0" w:space="0" w:color="auto"/>
                        <w:bottom w:val="none" w:sz="0" w:space="0" w:color="auto"/>
                        <w:right w:val="none" w:sz="0" w:space="0" w:color="auto"/>
                      </w:divBdr>
                    </w:div>
                  </w:divsChild>
                </w:div>
                <w:div w:id="237373894">
                  <w:marLeft w:val="0"/>
                  <w:marRight w:val="0"/>
                  <w:marTop w:val="0"/>
                  <w:marBottom w:val="0"/>
                  <w:divBdr>
                    <w:top w:val="none" w:sz="0" w:space="0" w:color="auto"/>
                    <w:left w:val="none" w:sz="0" w:space="0" w:color="auto"/>
                    <w:bottom w:val="none" w:sz="0" w:space="0" w:color="auto"/>
                    <w:right w:val="none" w:sz="0" w:space="0" w:color="auto"/>
                  </w:divBdr>
                  <w:divsChild>
                    <w:div w:id="496000671">
                      <w:marLeft w:val="0"/>
                      <w:marRight w:val="0"/>
                      <w:marTop w:val="0"/>
                      <w:marBottom w:val="0"/>
                      <w:divBdr>
                        <w:top w:val="none" w:sz="0" w:space="0" w:color="auto"/>
                        <w:left w:val="none" w:sz="0" w:space="0" w:color="auto"/>
                        <w:bottom w:val="none" w:sz="0" w:space="0" w:color="auto"/>
                        <w:right w:val="none" w:sz="0" w:space="0" w:color="auto"/>
                      </w:divBdr>
                    </w:div>
                  </w:divsChild>
                </w:div>
                <w:div w:id="1069157766">
                  <w:marLeft w:val="0"/>
                  <w:marRight w:val="0"/>
                  <w:marTop w:val="0"/>
                  <w:marBottom w:val="0"/>
                  <w:divBdr>
                    <w:top w:val="none" w:sz="0" w:space="0" w:color="auto"/>
                    <w:left w:val="none" w:sz="0" w:space="0" w:color="auto"/>
                    <w:bottom w:val="none" w:sz="0" w:space="0" w:color="auto"/>
                    <w:right w:val="none" w:sz="0" w:space="0" w:color="auto"/>
                  </w:divBdr>
                  <w:divsChild>
                    <w:div w:id="2049140775">
                      <w:marLeft w:val="0"/>
                      <w:marRight w:val="0"/>
                      <w:marTop w:val="0"/>
                      <w:marBottom w:val="0"/>
                      <w:divBdr>
                        <w:top w:val="none" w:sz="0" w:space="0" w:color="auto"/>
                        <w:left w:val="none" w:sz="0" w:space="0" w:color="auto"/>
                        <w:bottom w:val="none" w:sz="0" w:space="0" w:color="auto"/>
                        <w:right w:val="none" w:sz="0" w:space="0" w:color="auto"/>
                      </w:divBdr>
                    </w:div>
                  </w:divsChild>
                </w:div>
                <w:div w:id="1008363017">
                  <w:marLeft w:val="0"/>
                  <w:marRight w:val="0"/>
                  <w:marTop w:val="0"/>
                  <w:marBottom w:val="0"/>
                  <w:divBdr>
                    <w:top w:val="none" w:sz="0" w:space="0" w:color="auto"/>
                    <w:left w:val="none" w:sz="0" w:space="0" w:color="auto"/>
                    <w:bottom w:val="none" w:sz="0" w:space="0" w:color="auto"/>
                    <w:right w:val="none" w:sz="0" w:space="0" w:color="auto"/>
                  </w:divBdr>
                  <w:divsChild>
                    <w:div w:id="1215895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7691650">
          <w:marLeft w:val="0"/>
          <w:marRight w:val="0"/>
          <w:marTop w:val="0"/>
          <w:marBottom w:val="0"/>
          <w:divBdr>
            <w:top w:val="none" w:sz="0" w:space="0" w:color="auto"/>
            <w:left w:val="none" w:sz="0" w:space="0" w:color="auto"/>
            <w:bottom w:val="none" w:sz="0" w:space="0" w:color="auto"/>
            <w:right w:val="none" w:sz="0" w:space="0" w:color="auto"/>
          </w:divBdr>
          <w:divsChild>
            <w:div w:id="1198005956">
              <w:marLeft w:val="0"/>
              <w:marRight w:val="0"/>
              <w:marTop w:val="0"/>
              <w:marBottom w:val="0"/>
              <w:divBdr>
                <w:top w:val="none" w:sz="0" w:space="0" w:color="auto"/>
                <w:left w:val="none" w:sz="0" w:space="0" w:color="auto"/>
                <w:bottom w:val="none" w:sz="0" w:space="0" w:color="auto"/>
                <w:right w:val="none" w:sz="0" w:space="0" w:color="auto"/>
              </w:divBdr>
            </w:div>
            <w:div w:id="1368721943">
              <w:marLeft w:val="0"/>
              <w:marRight w:val="0"/>
              <w:marTop w:val="0"/>
              <w:marBottom w:val="0"/>
              <w:divBdr>
                <w:top w:val="none" w:sz="0" w:space="0" w:color="auto"/>
                <w:left w:val="none" w:sz="0" w:space="0" w:color="auto"/>
                <w:bottom w:val="none" w:sz="0" w:space="0" w:color="auto"/>
                <w:right w:val="none" w:sz="0" w:space="0" w:color="auto"/>
              </w:divBdr>
            </w:div>
            <w:div w:id="550069289">
              <w:marLeft w:val="0"/>
              <w:marRight w:val="0"/>
              <w:marTop w:val="0"/>
              <w:marBottom w:val="0"/>
              <w:divBdr>
                <w:top w:val="none" w:sz="0" w:space="0" w:color="auto"/>
                <w:left w:val="none" w:sz="0" w:space="0" w:color="auto"/>
                <w:bottom w:val="none" w:sz="0" w:space="0" w:color="auto"/>
                <w:right w:val="none" w:sz="0" w:space="0" w:color="auto"/>
              </w:divBdr>
            </w:div>
            <w:div w:id="1378510684">
              <w:marLeft w:val="0"/>
              <w:marRight w:val="0"/>
              <w:marTop w:val="0"/>
              <w:marBottom w:val="0"/>
              <w:divBdr>
                <w:top w:val="none" w:sz="0" w:space="0" w:color="auto"/>
                <w:left w:val="none" w:sz="0" w:space="0" w:color="auto"/>
                <w:bottom w:val="none" w:sz="0" w:space="0" w:color="auto"/>
                <w:right w:val="none" w:sz="0" w:space="0" w:color="auto"/>
              </w:divBdr>
            </w:div>
            <w:div w:id="803044011">
              <w:marLeft w:val="0"/>
              <w:marRight w:val="0"/>
              <w:marTop w:val="0"/>
              <w:marBottom w:val="0"/>
              <w:divBdr>
                <w:top w:val="none" w:sz="0" w:space="0" w:color="auto"/>
                <w:left w:val="none" w:sz="0" w:space="0" w:color="auto"/>
                <w:bottom w:val="none" w:sz="0" w:space="0" w:color="auto"/>
                <w:right w:val="none" w:sz="0" w:space="0" w:color="auto"/>
              </w:divBdr>
            </w:div>
            <w:div w:id="385494590">
              <w:marLeft w:val="0"/>
              <w:marRight w:val="0"/>
              <w:marTop w:val="0"/>
              <w:marBottom w:val="0"/>
              <w:divBdr>
                <w:top w:val="none" w:sz="0" w:space="0" w:color="auto"/>
                <w:left w:val="none" w:sz="0" w:space="0" w:color="auto"/>
                <w:bottom w:val="none" w:sz="0" w:space="0" w:color="auto"/>
                <w:right w:val="none" w:sz="0" w:space="0" w:color="auto"/>
              </w:divBdr>
            </w:div>
            <w:div w:id="272901544">
              <w:marLeft w:val="0"/>
              <w:marRight w:val="0"/>
              <w:marTop w:val="0"/>
              <w:marBottom w:val="0"/>
              <w:divBdr>
                <w:top w:val="none" w:sz="0" w:space="0" w:color="auto"/>
                <w:left w:val="none" w:sz="0" w:space="0" w:color="auto"/>
                <w:bottom w:val="none" w:sz="0" w:space="0" w:color="auto"/>
                <w:right w:val="none" w:sz="0" w:space="0" w:color="auto"/>
              </w:divBdr>
            </w:div>
            <w:div w:id="506408858">
              <w:marLeft w:val="0"/>
              <w:marRight w:val="0"/>
              <w:marTop w:val="0"/>
              <w:marBottom w:val="0"/>
              <w:divBdr>
                <w:top w:val="none" w:sz="0" w:space="0" w:color="auto"/>
                <w:left w:val="none" w:sz="0" w:space="0" w:color="auto"/>
                <w:bottom w:val="none" w:sz="0" w:space="0" w:color="auto"/>
                <w:right w:val="none" w:sz="0" w:space="0" w:color="auto"/>
              </w:divBdr>
            </w:div>
            <w:div w:id="231357607">
              <w:marLeft w:val="0"/>
              <w:marRight w:val="0"/>
              <w:marTop w:val="0"/>
              <w:marBottom w:val="0"/>
              <w:divBdr>
                <w:top w:val="none" w:sz="0" w:space="0" w:color="auto"/>
                <w:left w:val="none" w:sz="0" w:space="0" w:color="auto"/>
                <w:bottom w:val="none" w:sz="0" w:space="0" w:color="auto"/>
                <w:right w:val="none" w:sz="0" w:space="0" w:color="auto"/>
              </w:divBdr>
            </w:div>
            <w:div w:id="1917133435">
              <w:marLeft w:val="0"/>
              <w:marRight w:val="0"/>
              <w:marTop w:val="0"/>
              <w:marBottom w:val="0"/>
              <w:divBdr>
                <w:top w:val="none" w:sz="0" w:space="0" w:color="auto"/>
                <w:left w:val="none" w:sz="0" w:space="0" w:color="auto"/>
                <w:bottom w:val="none" w:sz="0" w:space="0" w:color="auto"/>
                <w:right w:val="none" w:sz="0" w:space="0" w:color="auto"/>
              </w:divBdr>
            </w:div>
            <w:div w:id="1214777436">
              <w:marLeft w:val="0"/>
              <w:marRight w:val="0"/>
              <w:marTop w:val="0"/>
              <w:marBottom w:val="0"/>
              <w:divBdr>
                <w:top w:val="none" w:sz="0" w:space="0" w:color="auto"/>
                <w:left w:val="none" w:sz="0" w:space="0" w:color="auto"/>
                <w:bottom w:val="none" w:sz="0" w:space="0" w:color="auto"/>
                <w:right w:val="none" w:sz="0" w:space="0" w:color="auto"/>
              </w:divBdr>
            </w:div>
            <w:div w:id="2045445311">
              <w:marLeft w:val="0"/>
              <w:marRight w:val="0"/>
              <w:marTop w:val="0"/>
              <w:marBottom w:val="0"/>
              <w:divBdr>
                <w:top w:val="none" w:sz="0" w:space="0" w:color="auto"/>
                <w:left w:val="none" w:sz="0" w:space="0" w:color="auto"/>
                <w:bottom w:val="none" w:sz="0" w:space="0" w:color="auto"/>
                <w:right w:val="none" w:sz="0" w:space="0" w:color="auto"/>
              </w:divBdr>
            </w:div>
            <w:div w:id="294876734">
              <w:marLeft w:val="0"/>
              <w:marRight w:val="0"/>
              <w:marTop w:val="0"/>
              <w:marBottom w:val="0"/>
              <w:divBdr>
                <w:top w:val="none" w:sz="0" w:space="0" w:color="auto"/>
                <w:left w:val="none" w:sz="0" w:space="0" w:color="auto"/>
                <w:bottom w:val="none" w:sz="0" w:space="0" w:color="auto"/>
                <w:right w:val="none" w:sz="0" w:space="0" w:color="auto"/>
              </w:divBdr>
            </w:div>
            <w:div w:id="1292705992">
              <w:marLeft w:val="0"/>
              <w:marRight w:val="0"/>
              <w:marTop w:val="0"/>
              <w:marBottom w:val="0"/>
              <w:divBdr>
                <w:top w:val="none" w:sz="0" w:space="0" w:color="auto"/>
                <w:left w:val="none" w:sz="0" w:space="0" w:color="auto"/>
                <w:bottom w:val="none" w:sz="0" w:space="0" w:color="auto"/>
                <w:right w:val="none" w:sz="0" w:space="0" w:color="auto"/>
              </w:divBdr>
            </w:div>
            <w:div w:id="441346449">
              <w:marLeft w:val="0"/>
              <w:marRight w:val="0"/>
              <w:marTop w:val="0"/>
              <w:marBottom w:val="0"/>
              <w:divBdr>
                <w:top w:val="none" w:sz="0" w:space="0" w:color="auto"/>
                <w:left w:val="none" w:sz="0" w:space="0" w:color="auto"/>
                <w:bottom w:val="none" w:sz="0" w:space="0" w:color="auto"/>
                <w:right w:val="none" w:sz="0" w:space="0" w:color="auto"/>
              </w:divBdr>
            </w:div>
            <w:div w:id="112864039">
              <w:marLeft w:val="0"/>
              <w:marRight w:val="0"/>
              <w:marTop w:val="0"/>
              <w:marBottom w:val="0"/>
              <w:divBdr>
                <w:top w:val="none" w:sz="0" w:space="0" w:color="auto"/>
                <w:left w:val="none" w:sz="0" w:space="0" w:color="auto"/>
                <w:bottom w:val="none" w:sz="0" w:space="0" w:color="auto"/>
                <w:right w:val="none" w:sz="0" w:space="0" w:color="auto"/>
              </w:divBdr>
            </w:div>
            <w:div w:id="1682973409">
              <w:marLeft w:val="0"/>
              <w:marRight w:val="0"/>
              <w:marTop w:val="0"/>
              <w:marBottom w:val="0"/>
              <w:divBdr>
                <w:top w:val="none" w:sz="0" w:space="0" w:color="auto"/>
                <w:left w:val="none" w:sz="0" w:space="0" w:color="auto"/>
                <w:bottom w:val="none" w:sz="0" w:space="0" w:color="auto"/>
                <w:right w:val="none" w:sz="0" w:space="0" w:color="auto"/>
              </w:divBdr>
            </w:div>
            <w:div w:id="746459801">
              <w:marLeft w:val="0"/>
              <w:marRight w:val="0"/>
              <w:marTop w:val="0"/>
              <w:marBottom w:val="0"/>
              <w:divBdr>
                <w:top w:val="none" w:sz="0" w:space="0" w:color="auto"/>
                <w:left w:val="none" w:sz="0" w:space="0" w:color="auto"/>
                <w:bottom w:val="none" w:sz="0" w:space="0" w:color="auto"/>
                <w:right w:val="none" w:sz="0" w:space="0" w:color="auto"/>
              </w:divBdr>
            </w:div>
            <w:div w:id="1021665530">
              <w:marLeft w:val="0"/>
              <w:marRight w:val="0"/>
              <w:marTop w:val="0"/>
              <w:marBottom w:val="0"/>
              <w:divBdr>
                <w:top w:val="none" w:sz="0" w:space="0" w:color="auto"/>
                <w:left w:val="none" w:sz="0" w:space="0" w:color="auto"/>
                <w:bottom w:val="none" w:sz="0" w:space="0" w:color="auto"/>
                <w:right w:val="none" w:sz="0" w:space="0" w:color="auto"/>
              </w:divBdr>
            </w:div>
            <w:div w:id="546844580">
              <w:marLeft w:val="0"/>
              <w:marRight w:val="0"/>
              <w:marTop w:val="0"/>
              <w:marBottom w:val="0"/>
              <w:divBdr>
                <w:top w:val="none" w:sz="0" w:space="0" w:color="auto"/>
                <w:left w:val="none" w:sz="0" w:space="0" w:color="auto"/>
                <w:bottom w:val="none" w:sz="0" w:space="0" w:color="auto"/>
                <w:right w:val="none" w:sz="0" w:space="0" w:color="auto"/>
              </w:divBdr>
            </w:div>
          </w:divsChild>
        </w:div>
        <w:div w:id="1700666722">
          <w:marLeft w:val="0"/>
          <w:marRight w:val="0"/>
          <w:marTop w:val="0"/>
          <w:marBottom w:val="0"/>
          <w:divBdr>
            <w:top w:val="none" w:sz="0" w:space="0" w:color="auto"/>
            <w:left w:val="none" w:sz="0" w:space="0" w:color="auto"/>
            <w:bottom w:val="none" w:sz="0" w:space="0" w:color="auto"/>
            <w:right w:val="none" w:sz="0" w:space="0" w:color="auto"/>
          </w:divBdr>
          <w:divsChild>
            <w:div w:id="1106315374">
              <w:marLeft w:val="0"/>
              <w:marRight w:val="0"/>
              <w:marTop w:val="0"/>
              <w:marBottom w:val="0"/>
              <w:divBdr>
                <w:top w:val="none" w:sz="0" w:space="0" w:color="auto"/>
                <w:left w:val="none" w:sz="0" w:space="0" w:color="auto"/>
                <w:bottom w:val="none" w:sz="0" w:space="0" w:color="auto"/>
                <w:right w:val="none" w:sz="0" w:space="0" w:color="auto"/>
              </w:divBdr>
            </w:div>
            <w:div w:id="2044551400">
              <w:marLeft w:val="0"/>
              <w:marRight w:val="0"/>
              <w:marTop w:val="0"/>
              <w:marBottom w:val="0"/>
              <w:divBdr>
                <w:top w:val="none" w:sz="0" w:space="0" w:color="auto"/>
                <w:left w:val="none" w:sz="0" w:space="0" w:color="auto"/>
                <w:bottom w:val="none" w:sz="0" w:space="0" w:color="auto"/>
                <w:right w:val="none" w:sz="0" w:space="0" w:color="auto"/>
              </w:divBdr>
            </w:div>
            <w:div w:id="1148742118">
              <w:marLeft w:val="0"/>
              <w:marRight w:val="0"/>
              <w:marTop w:val="0"/>
              <w:marBottom w:val="0"/>
              <w:divBdr>
                <w:top w:val="none" w:sz="0" w:space="0" w:color="auto"/>
                <w:left w:val="none" w:sz="0" w:space="0" w:color="auto"/>
                <w:bottom w:val="none" w:sz="0" w:space="0" w:color="auto"/>
                <w:right w:val="none" w:sz="0" w:space="0" w:color="auto"/>
              </w:divBdr>
            </w:div>
            <w:div w:id="862667373">
              <w:marLeft w:val="0"/>
              <w:marRight w:val="0"/>
              <w:marTop w:val="0"/>
              <w:marBottom w:val="0"/>
              <w:divBdr>
                <w:top w:val="none" w:sz="0" w:space="0" w:color="auto"/>
                <w:left w:val="none" w:sz="0" w:space="0" w:color="auto"/>
                <w:bottom w:val="none" w:sz="0" w:space="0" w:color="auto"/>
                <w:right w:val="none" w:sz="0" w:space="0" w:color="auto"/>
              </w:divBdr>
            </w:div>
            <w:div w:id="1282149480">
              <w:marLeft w:val="0"/>
              <w:marRight w:val="0"/>
              <w:marTop w:val="0"/>
              <w:marBottom w:val="0"/>
              <w:divBdr>
                <w:top w:val="none" w:sz="0" w:space="0" w:color="auto"/>
                <w:left w:val="none" w:sz="0" w:space="0" w:color="auto"/>
                <w:bottom w:val="none" w:sz="0" w:space="0" w:color="auto"/>
                <w:right w:val="none" w:sz="0" w:space="0" w:color="auto"/>
              </w:divBdr>
            </w:div>
            <w:div w:id="1430928570">
              <w:marLeft w:val="0"/>
              <w:marRight w:val="0"/>
              <w:marTop w:val="0"/>
              <w:marBottom w:val="0"/>
              <w:divBdr>
                <w:top w:val="none" w:sz="0" w:space="0" w:color="auto"/>
                <w:left w:val="none" w:sz="0" w:space="0" w:color="auto"/>
                <w:bottom w:val="none" w:sz="0" w:space="0" w:color="auto"/>
                <w:right w:val="none" w:sz="0" w:space="0" w:color="auto"/>
              </w:divBdr>
            </w:div>
            <w:div w:id="1473864380">
              <w:marLeft w:val="0"/>
              <w:marRight w:val="0"/>
              <w:marTop w:val="0"/>
              <w:marBottom w:val="0"/>
              <w:divBdr>
                <w:top w:val="none" w:sz="0" w:space="0" w:color="auto"/>
                <w:left w:val="none" w:sz="0" w:space="0" w:color="auto"/>
                <w:bottom w:val="none" w:sz="0" w:space="0" w:color="auto"/>
                <w:right w:val="none" w:sz="0" w:space="0" w:color="auto"/>
              </w:divBdr>
            </w:div>
            <w:div w:id="1864708527">
              <w:marLeft w:val="0"/>
              <w:marRight w:val="0"/>
              <w:marTop w:val="0"/>
              <w:marBottom w:val="0"/>
              <w:divBdr>
                <w:top w:val="none" w:sz="0" w:space="0" w:color="auto"/>
                <w:left w:val="none" w:sz="0" w:space="0" w:color="auto"/>
                <w:bottom w:val="none" w:sz="0" w:space="0" w:color="auto"/>
                <w:right w:val="none" w:sz="0" w:space="0" w:color="auto"/>
              </w:divBdr>
            </w:div>
            <w:div w:id="1861579015">
              <w:marLeft w:val="0"/>
              <w:marRight w:val="0"/>
              <w:marTop w:val="0"/>
              <w:marBottom w:val="0"/>
              <w:divBdr>
                <w:top w:val="none" w:sz="0" w:space="0" w:color="auto"/>
                <w:left w:val="none" w:sz="0" w:space="0" w:color="auto"/>
                <w:bottom w:val="none" w:sz="0" w:space="0" w:color="auto"/>
                <w:right w:val="none" w:sz="0" w:space="0" w:color="auto"/>
              </w:divBdr>
            </w:div>
            <w:div w:id="963853802">
              <w:marLeft w:val="0"/>
              <w:marRight w:val="0"/>
              <w:marTop w:val="0"/>
              <w:marBottom w:val="0"/>
              <w:divBdr>
                <w:top w:val="none" w:sz="0" w:space="0" w:color="auto"/>
                <w:left w:val="none" w:sz="0" w:space="0" w:color="auto"/>
                <w:bottom w:val="none" w:sz="0" w:space="0" w:color="auto"/>
                <w:right w:val="none" w:sz="0" w:space="0" w:color="auto"/>
              </w:divBdr>
            </w:div>
            <w:div w:id="123743891">
              <w:marLeft w:val="0"/>
              <w:marRight w:val="0"/>
              <w:marTop w:val="0"/>
              <w:marBottom w:val="0"/>
              <w:divBdr>
                <w:top w:val="none" w:sz="0" w:space="0" w:color="auto"/>
                <w:left w:val="none" w:sz="0" w:space="0" w:color="auto"/>
                <w:bottom w:val="none" w:sz="0" w:space="0" w:color="auto"/>
                <w:right w:val="none" w:sz="0" w:space="0" w:color="auto"/>
              </w:divBdr>
            </w:div>
            <w:div w:id="1139687112">
              <w:marLeft w:val="0"/>
              <w:marRight w:val="0"/>
              <w:marTop w:val="0"/>
              <w:marBottom w:val="0"/>
              <w:divBdr>
                <w:top w:val="none" w:sz="0" w:space="0" w:color="auto"/>
                <w:left w:val="none" w:sz="0" w:space="0" w:color="auto"/>
                <w:bottom w:val="none" w:sz="0" w:space="0" w:color="auto"/>
                <w:right w:val="none" w:sz="0" w:space="0" w:color="auto"/>
              </w:divBdr>
            </w:div>
            <w:div w:id="158081053">
              <w:marLeft w:val="0"/>
              <w:marRight w:val="0"/>
              <w:marTop w:val="0"/>
              <w:marBottom w:val="0"/>
              <w:divBdr>
                <w:top w:val="none" w:sz="0" w:space="0" w:color="auto"/>
                <w:left w:val="none" w:sz="0" w:space="0" w:color="auto"/>
                <w:bottom w:val="none" w:sz="0" w:space="0" w:color="auto"/>
                <w:right w:val="none" w:sz="0" w:space="0" w:color="auto"/>
              </w:divBdr>
            </w:div>
            <w:div w:id="2138796507">
              <w:marLeft w:val="0"/>
              <w:marRight w:val="0"/>
              <w:marTop w:val="0"/>
              <w:marBottom w:val="0"/>
              <w:divBdr>
                <w:top w:val="none" w:sz="0" w:space="0" w:color="auto"/>
                <w:left w:val="none" w:sz="0" w:space="0" w:color="auto"/>
                <w:bottom w:val="none" w:sz="0" w:space="0" w:color="auto"/>
                <w:right w:val="none" w:sz="0" w:space="0" w:color="auto"/>
              </w:divBdr>
            </w:div>
            <w:div w:id="1352028862">
              <w:marLeft w:val="0"/>
              <w:marRight w:val="0"/>
              <w:marTop w:val="0"/>
              <w:marBottom w:val="0"/>
              <w:divBdr>
                <w:top w:val="none" w:sz="0" w:space="0" w:color="auto"/>
                <w:left w:val="none" w:sz="0" w:space="0" w:color="auto"/>
                <w:bottom w:val="none" w:sz="0" w:space="0" w:color="auto"/>
                <w:right w:val="none" w:sz="0" w:space="0" w:color="auto"/>
              </w:divBdr>
            </w:div>
          </w:divsChild>
        </w:div>
        <w:div w:id="201555607">
          <w:marLeft w:val="0"/>
          <w:marRight w:val="0"/>
          <w:marTop w:val="0"/>
          <w:marBottom w:val="0"/>
          <w:divBdr>
            <w:top w:val="none" w:sz="0" w:space="0" w:color="auto"/>
            <w:left w:val="none" w:sz="0" w:space="0" w:color="auto"/>
            <w:bottom w:val="none" w:sz="0" w:space="0" w:color="auto"/>
            <w:right w:val="none" w:sz="0" w:space="0" w:color="auto"/>
          </w:divBdr>
          <w:divsChild>
            <w:div w:id="116996761">
              <w:marLeft w:val="0"/>
              <w:marRight w:val="0"/>
              <w:marTop w:val="0"/>
              <w:marBottom w:val="0"/>
              <w:divBdr>
                <w:top w:val="none" w:sz="0" w:space="0" w:color="auto"/>
                <w:left w:val="none" w:sz="0" w:space="0" w:color="auto"/>
                <w:bottom w:val="none" w:sz="0" w:space="0" w:color="auto"/>
                <w:right w:val="none" w:sz="0" w:space="0" w:color="auto"/>
              </w:divBdr>
            </w:div>
            <w:div w:id="1938243579">
              <w:marLeft w:val="0"/>
              <w:marRight w:val="0"/>
              <w:marTop w:val="0"/>
              <w:marBottom w:val="0"/>
              <w:divBdr>
                <w:top w:val="none" w:sz="0" w:space="0" w:color="auto"/>
                <w:left w:val="none" w:sz="0" w:space="0" w:color="auto"/>
                <w:bottom w:val="none" w:sz="0" w:space="0" w:color="auto"/>
                <w:right w:val="none" w:sz="0" w:space="0" w:color="auto"/>
              </w:divBdr>
            </w:div>
            <w:div w:id="676346228">
              <w:marLeft w:val="0"/>
              <w:marRight w:val="0"/>
              <w:marTop w:val="0"/>
              <w:marBottom w:val="0"/>
              <w:divBdr>
                <w:top w:val="none" w:sz="0" w:space="0" w:color="auto"/>
                <w:left w:val="none" w:sz="0" w:space="0" w:color="auto"/>
                <w:bottom w:val="none" w:sz="0" w:space="0" w:color="auto"/>
                <w:right w:val="none" w:sz="0" w:space="0" w:color="auto"/>
              </w:divBdr>
            </w:div>
            <w:div w:id="739405630">
              <w:marLeft w:val="0"/>
              <w:marRight w:val="0"/>
              <w:marTop w:val="0"/>
              <w:marBottom w:val="0"/>
              <w:divBdr>
                <w:top w:val="none" w:sz="0" w:space="0" w:color="auto"/>
                <w:left w:val="none" w:sz="0" w:space="0" w:color="auto"/>
                <w:bottom w:val="none" w:sz="0" w:space="0" w:color="auto"/>
                <w:right w:val="none" w:sz="0" w:space="0" w:color="auto"/>
              </w:divBdr>
            </w:div>
            <w:div w:id="1144464350">
              <w:marLeft w:val="0"/>
              <w:marRight w:val="0"/>
              <w:marTop w:val="0"/>
              <w:marBottom w:val="0"/>
              <w:divBdr>
                <w:top w:val="none" w:sz="0" w:space="0" w:color="auto"/>
                <w:left w:val="none" w:sz="0" w:space="0" w:color="auto"/>
                <w:bottom w:val="none" w:sz="0" w:space="0" w:color="auto"/>
                <w:right w:val="none" w:sz="0" w:space="0" w:color="auto"/>
              </w:divBdr>
            </w:div>
            <w:div w:id="136142705">
              <w:marLeft w:val="0"/>
              <w:marRight w:val="0"/>
              <w:marTop w:val="0"/>
              <w:marBottom w:val="0"/>
              <w:divBdr>
                <w:top w:val="none" w:sz="0" w:space="0" w:color="auto"/>
                <w:left w:val="none" w:sz="0" w:space="0" w:color="auto"/>
                <w:bottom w:val="none" w:sz="0" w:space="0" w:color="auto"/>
                <w:right w:val="none" w:sz="0" w:space="0" w:color="auto"/>
              </w:divBdr>
            </w:div>
            <w:div w:id="175316046">
              <w:marLeft w:val="0"/>
              <w:marRight w:val="0"/>
              <w:marTop w:val="0"/>
              <w:marBottom w:val="0"/>
              <w:divBdr>
                <w:top w:val="none" w:sz="0" w:space="0" w:color="auto"/>
                <w:left w:val="none" w:sz="0" w:space="0" w:color="auto"/>
                <w:bottom w:val="none" w:sz="0" w:space="0" w:color="auto"/>
                <w:right w:val="none" w:sz="0" w:space="0" w:color="auto"/>
              </w:divBdr>
            </w:div>
            <w:div w:id="1579896767">
              <w:marLeft w:val="0"/>
              <w:marRight w:val="0"/>
              <w:marTop w:val="0"/>
              <w:marBottom w:val="0"/>
              <w:divBdr>
                <w:top w:val="none" w:sz="0" w:space="0" w:color="auto"/>
                <w:left w:val="none" w:sz="0" w:space="0" w:color="auto"/>
                <w:bottom w:val="none" w:sz="0" w:space="0" w:color="auto"/>
                <w:right w:val="none" w:sz="0" w:space="0" w:color="auto"/>
              </w:divBdr>
            </w:div>
            <w:div w:id="1679192010">
              <w:marLeft w:val="0"/>
              <w:marRight w:val="0"/>
              <w:marTop w:val="0"/>
              <w:marBottom w:val="0"/>
              <w:divBdr>
                <w:top w:val="none" w:sz="0" w:space="0" w:color="auto"/>
                <w:left w:val="none" w:sz="0" w:space="0" w:color="auto"/>
                <w:bottom w:val="none" w:sz="0" w:space="0" w:color="auto"/>
                <w:right w:val="none" w:sz="0" w:space="0" w:color="auto"/>
              </w:divBdr>
            </w:div>
            <w:div w:id="909585330">
              <w:marLeft w:val="0"/>
              <w:marRight w:val="0"/>
              <w:marTop w:val="0"/>
              <w:marBottom w:val="0"/>
              <w:divBdr>
                <w:top w:val="none" w:sz="0" w:space="0" w:color="auto"/>
                <w:left w:val="none" w:sz="0" w:space="0" w:color="auto"/>
                <w:bottom w:val="none" w:sz="0" w:space="0" w:color="auto"/>
                <w:right w:val="none" w:sz="0" w:space="0" w:color="auto"/>
              </w:divBdr>
            </w:div>
            <w:div w:id="1697732146">
              <w:marLeft w:val="0"/>
              <w:marRight w:val="0"/>
              <w:marTop w:val="0"/>
              <w:marBottom w:val="0"/>
              <w:divBdr>
                <w:top w:val="none" w:sz="0" w:space="0" w:color="auto"/>
                <w:left w:val="none" w:sz="0" w:space="0" w:color="auto"/>
                <w:bottom w:val="none" w:sz="0" w:space="0" w:color="auto"/>
                <w:right w:val="none" w:sz="0" w:space="0" w:color="auto"/>
              </w:divBdr>
            </w:div>
            <w:div w:id="1856380583">
              <w:marLeft w:val="0"/>
              <w:marRight w:val="0"/>
              <w:marTop w:val="0"/>
              <w:marBottom w:val="0"/>
              <w:divBdr>
                <w:top w:val="none" w:sz="0" w:space="0" w:color="auto"/>
                <w:left w:val="none" w:sz="0" w:space="0" w:color="auto"/>
                <w:bottom w:val="none" w:sz="0" w:space="0" w:color="auto"/>
                <w:right w:val="none" w:sz="0" w:space="0" w:color="auto"/>
              </w:divBdr>
            </w:div>
            <w:div w:id="260799054">
              <w:marLeft w:val="0"/>
              <w:marRight w:val="0"/>
              <w:marTop w:val="0"/>
              <w:marBottom w:val="0"/>
              <w:divBdr>
                <w:top w:val="none" w:sz="0" w:space="0" w:color="auto"/>
                <w:left w:val="none" w:sz="0" w:space="0" w:color="auto"/>
                <w:bottom w:val="none" w:sz="0" w:space="0" w:color="auto"/>
                <w:right w:val="none" w:sz="0" w:space="0" w:color="auto"/>
              </w:divBdr>
            </w:div>
            <w:div w:id="1056315951">
              <w:marLeft w:val="0"/>
              <w:marRight w:val="0"/>
              <w:marTop w:val="0"/>
              <w:marBottom w:val="0"/>
              <w:divBdr>
                <w:top w:val="none" w:sz="0" w:space="0" w:color="auto"/>
                <w:left w:val="none" w:sz="0" w:space="0" w:color="auto"/>
                <w:bottom w:val="none" w:sz="0" w:space="0" w:color="auto"/>
                <w:right w:val="none" w:sz="0" w:space="0" w:color="auto"/>
              </w:divBdr>
            </w:div>
          </w:divsChild>
        </w:div>
        <w:div w:id="517424803">
          <w:marLeft w:val="0"/>
          <w:marRight w:val="0"/>
          <w:marTop w:val="0"/>
          <w:marBottom w:val="0"/>
          <w:divBdr>
            <w:top w:val="none" w:sz="0" w:space="0" w:color="auto"/>
            <w:left w:val="none" w:sz="0" w:space="0" w:color="auto"/>
            <w:bottom w:val="none" w:sz="0" w:space="0" w:color="auto"/>
            <w:right w:val="none" w:sz="0" w:space="0" w:color="auto"/>
          </w:divBdr>
          <w:divsChild>
            <w:div w:id="2107459336">
              <w:marLeft w:val="0"/>
              <w:marRight w:val="0"/>
              <w:marTop w:val="0"/>
              <w:marBottom w:val="0"/>
              <w:divBdr>
                <w:top w:val="none" w:sz="0" w:space="0" w:color="auto"/>
                <w:left w:val="none" w:sz="0" w:space="0" w:color="auto"/>
                <w:bottom w:val="none" w:sz="0" w:space="0" w:color="auto"/>
                <w:right w:val="none" w:sz="0" w:space="0" w:color="auto"/>
              </w:divBdr>
            </w:div>
            <w:div w:id="313687462">
              <w:marLeft w:val="0"/>
              <w:marRight w:val="0"/>
              <w:marTop w:val="0"/>
              <w:marBottom w:val="0"/>
              <w:divBdr>
                <w:top w:val="none" w:sz="0" w:space="0" w:color="auto"/>
                <w:left w:val="none" w:sz="0" w:space="0" w:color="auto"/>
                <w:bottom w:val="none" w:sz="0" w:space="0" w:color="auto"/>
                <w:right w:val="none" w:sz="0" w:space="0" w:color="auto"/>
              </w:divBdr>
            </w:div>
            <w:div w:id="119693587">
              <w:marLeft w:val="0"/>
              <w:marRight w:val="0"/>
              <w:marTop w:val="0"/>
              <w:marBottom w:val="0"/>
              <w:divBdr>
                <w:top w:val="none" w:sz="0" w:space="0" w:color="auto"/>
                <w:left w:val="none" w:sz="0" w:space="0" w:color="auto"/>
                <w:bottom w:val="none" w:sz="0" w:space="0" w:color="auto"/>
                <w:right w:val="none" w:sz="0" w:space="0" w:color="auto"/>
              </w:divBdr>
            </w:div>
            <w:div w:id="123235926">
              <w:marLeft w:val="0"/>
              <w:marRight w:val="0"/>
              <w:marTop w:val="0"/>
              <w:marBottom w:val="0"/>
              <w:divBdr>
                <w:top w:val="none" w:sz="0" w:space="0" w:color="auto"/>
                <w:left w:val="none" w:sz="0" w:space="0" w:color="auto"/>
                <w:bottom w:val="none" w:sz="0" w:space="0" w:color="auto"/>
                <w:right w:val="none" w:sz="0" w:space="0" w:color="auto"/>
              </w:divBdr>
            </w:div>
            <w:div w:id="2068676168">
              <w:marLeft w:val="0"/>
              <w:marRight w:val="0"/>
              <w:marTop w:val="0"/>
              <w:marBottom w:val="0"/>
              <w:divBdr>
                <w:top w:val="none" w:sz="0" w:space="0" w:color="auto"/>
                <w:left w:val="none" w:sz="0" w:space="0" w:color="auto"/>
                <w:bottom w:val="none" w:sz="0" w:space="0" w:color="auto"/>
                <w:right w:val="none" w:sz="0" w:space="0" w:color="auto"/>
              </w:divBdr>
            </w:div>
            <w:div w:id="128472809">
              <w:marLeft w:val="0"/>
              <w:marRight w:val="0"/>
              <w:marTop w:val="0"/>
              <w:marBottom w:val="0"/>
              <w:divBdr>
                <w:top w:val="none" w:sz="0" w:space="0" w:color="auto"/>
                <w:left w:val="none" w:sz="0" w:space="0" w:color="auto"/>
                <w:bottom w:val="none" w:sz="0" w:space="0" w:color="auto"/>
                <w:right w:val="none" w:sz="0" w:space="0" w:color="auto"/>
              </w:divBdr>
            </w:div>
            <w:div w:id="584071153">
              <w:marLeft w:val="0"/>
              <w:marRight w:val="0"/>
              <w:marTop w:val="0"/>
              <w:marBottom w:val="0"/>
              <w:divBdr>
                <w:top w:val="none" w:sz="0" w:space="0" w:color="auto"/>
                <w:left w:val="none" w:sz="0" w:space="0" w:color="auto"/>
                <w:bottom w:val="none" w:sz="0" w:space="0" w:color="auto"/>
                <w:right w:val="none" w:sz="0" w:space="0" w:color="auto"/>
              </w:divBdr>
            </w:div>
            <w:div w:id="274867558">
              <w:marLeft w:val="0"/>
              <w:marRight w:val="0"/>
              <w:marTop w:val="0"/>
              <w:marBottom w:val="0"/>
              <w:divBdr>
                <w:top w:val="none" w:sz="0" w:space="0" w:color="auto"/>
                <w:left w:val="none" w:sz="0" w:space="0" w:color="auto"/>
                <w:bottom w:val="none" w:sz="0" w:space="0" w:color="auto"/>
                <w:right w:val="none" w:sz="0" w:space="0" w:color="auto"/>
              </w:divBdr>
            </w:div>
            <w:div w:id="1006400794">
              <w:marLeft w:val="0"/>
              <w:marRight w:val="0"/>
              <w:marTop w:val="0"/>
              <w:marBottom w:val="0"/>
              <w:divBdr>
                <w:top w:val="none" w:sz="0" w:space="0" w:color="auto"/>
                <w:left w:val="none" w:sz="0" w:space="0" w:color="auto"/>
                <w:bottom w:val="none" w:sz="0" w:space="0" w:color="auto"/>
                <w:right w:val="none" w:sz="0" w:space="0" w:color="auto"/>
              </w:divBdr>
            </w:div>
            <w:div w:id="1447235996">
              <w:marLeft w:val="0"/>
              <w:marRight w:val="0"/>
              <w:marTop w:val="0"/>
              <w:marBottom w:val="0"/>
              <w:divBdr>
                <w:top w:val="none" w:sz="0" w:space="0" w:color="auto"/>
                <w:left w:val="none" w:sz="0" w:space="0" w:color="auto"/>
                <w:bottom w:val="none" w:sz="0" w:space="0" w:color="auto"/>
                <w:right w:val="none" w:sz="0" w:space="0" w:color="auto"/>
              </w:divBdr>
            </w:div>
            <w:div w:id="2042583219">
              <w:marLeft w:val="0"/>
              <w:marRight w:val="0"/>
              <w:marTop w:val="0"/>
              <w:marBottom w:val="0"/>
              <w:divBdr>
                <w:top w:val="none" w:sz="0" w:space="0" w:color="auto"/>
                <w:left w:val="none" w:sz="0" w:space="0" w:color="auto"/>
                <w:bottom w:val="none" w:sz="0" w:space="0" w:color="auto"/>
                <w:right w:val="none" w:sz="0" w:space="0" w:color="auto"/>
              </w:divBdr>
            </w:div>
            <w:div w:id="1977443357">
              <w:marLeft w:val="0"/>
              <w:marRight w:val="0"/>
              <w:marTop w:val="0"/>
              <w:marBottom w:val="0"/>
              <w:divBdr>
                <w:top w:val="none" w:sz="0" w:space="0" w:color="auto"/>
                <w:left w:val="none" w:sz="0" w:space="0" w:color="auto"/>
                <w:bottom w:val="none" w:sz="0" w:space="0" w:color="auto"/>
                <w:right w:val="none" w:sz="0" w:space="0" w:color="auto"/>
              </w:divBdr>
            </w:div>
            <w:div w:id="507446367">
              <w:marLeft w:val="0"/>
              <w:marRight w:val="0"/>
              <w:marTop w:val="0"/>
              <w:marBottom w:val="0"/>
              <w:divBdr>
                <w:top w:val="none" w:sz="0" w:space="0" w:color="auto"/>
                <w:left w:val="none" w:sz="0" w:space="0" w:color="auto"/>
                <w:bottom w:val="none" w:sz="0" w:space="0" w:color="auto"/>
                <w:right w:val="none" w:sz="0" w:space="0" w:color="auto"/>
              </w:divBdr>
            </w:div>
            <w:div w:id="828835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995070">
      <w:bodyDiv w:val="1"/>
      <w:marLeft w:val="0"/>
      <w:marRight w:val="0"/>
      <w:marTop w:val="0"/>
      <w:marBottom w:val="0"/>
      <w:divBdr>
        <w:top w:val="none" w:sz="0" w:space="0" w:color="auto"/>
        <w:left w:val="none" w:sz="0" w:space="0" w:color="auto"/>
        <w:bottom w:val="none" w:sz="0" w:space="0" w:color="auto"/>
        <w:right w:val="none" w:sz="0" w:space="0" w:color="auto"/>
      </w:divBdr>
      <w:divsChild>
        <w:div w:id="159388439">
          <w:marLeft w:val="0"/>
          <w:marRight w:val="0"/>
          <w:marTop w:val="0"/>
          <w:marBottom w:val="0"/>
          <w:divBdr>
            <w:top w:val="none" w:sz="0" w:space="0" w:color="auto"/>
            <w:left w:val="none" w:sz="0" w:space="0" w:color="auto"/>
            <w:bottom w:val="none" w:sz="0" w:space="0" w:color="auto"/>
            <w:right w:val="none" w:sz="0" w:space="0" w:color="auto"/>
          </w:divBdr>
        </w:div>
        <w:div w:id="1546212871">
          <w:marLeft w:val="0"/>
          <w:marRight w:val="0"/>
          <w:marTop w:val="0"/>
          <w:marBottom w:val="0"/>
          <w:divBdr>
            <w:top w:val="none" w:sz="0" w:space="0" w:color="auto"/>
            <w:left w:val="none" w:sz="0" w:space="0" w:color="auto"/>
            <w:bottom w:val="none" w:sz="0" w:space="0" w:color="auto"/>
            <w:right w:val="none" w:sz="0" w:space="0" w:color="auto"/>
          </w:divBdr>
        </w:div>
        <w:div w:id="738795113">
          <w:marLeft w:val="0"/>
          <w:marRight w:val="0"/>
          <w:marTop w:val="0"/>
          <w:marBottom w:val="0"/>
          <w:divBdr>
            <w:top w:val="none" w:sz="0" w:space="0" w:color="auto"/>
            <w:left w:val="none" w:sz="0" w:space="0" w:color="auto"/>
            <w:bottom w:val="none" w:sz="0" w:space="0" w:color="auto"/>
            <w:right w:val="none" w:sz="0" w:space="0" w:color="auto"/>
          </w:divBdr>
        </w:div>
        <w:div w:id="1154952582">
          <w:marLeft w:val="0"/>
          <w:marRight w:val="0"/>
          <w:marTop w:val="0"/>
          <w:marBottom w:val="0"/>
          <w:divBdr>
            <w:top w:val="none" w:sz="0" w:space="0" w:color="auto"/>
            <w:left w:val="none" w:sz="0" w:space="0" w:color="auto"/>
            <w:bottom w:val="none" w:sz="0" w:space="0" w:color="auto"/>
            <w:right w:val="none" w:sz="0" w:space="0" w:color="auto"/>
          </w:divBdr>
        </w:div>
      </w:divsChild>
    </w:div>
    <w:div w:id="2049601937">
      <w:bodyDiv w:val="1"/>
      <w:marLeft w:val="0"/>
      <w:marRight w:val="0"/>
      <w:marTop w:val="0"/>
      <w:marBottom w:val="0"/>
      <w:divBdr>
        <w:top w:val="none" w:sz="0" w:space="0" w:color="auto"/>
        <w:left w:val="none" w:sz="0" w:space="0" w:color="auto"/>
        <w:bottom w:val="none" w:sz="0" w:space="0" w:color="auto"/>
        <w:right w:val="none" w:sz="0" w:space="0" w:color="auto"/>
      </w:divBdr>
    </w:div>
    <w:div w:id="2098863553">
      <w:bodyDiv w:val="1"/>
      <w:marLeft w:val="0"/>
      <w:marRight w:val="0"/>
      <w:marTop w:val="0"/>
      <w:marBottom w:val="0"/>
      <w:divBdr>
        <w:top w:val="none" w:sz="0" w:space="0" w:color="auto"/>
        <w:left w:val="none" w:sz="0" w:space="0" w:color="auto"/>
        <w:bottom w:val="none" w:sz="0" w:space="0" w:color="auto"/>
        <w:right w:val="none" w:sz="0" w:space="0" w:color="auto"/>
      </w:divBdr>
      <w:divsChild>
        <w:div w:id="690953307">
          <w:marLeft w:val="0"/>
          <w:marRight w:val="0"/>
          <w:marTop w:val="0"/>
          <w:marBottom w:val="0"/>
          <w:divBdr>
            <w:top w:val="none" w:sz="0" w:space="0" w:color="auto"/>
            <w:left w:val="none" w:sz="0" w:space="0" w:color="auto"/>
            <w:bottom w:val="none" w:sz="0" w:space="0" w:color="auto"/>
            <w:right w:val="none" w:sz="0" w:space="0" w:color="auto"/>
          </w:divBdr>
        </w:div>
        <w:div w:id="1492791535">
          <w:marLeft w:val="0"/>
          <w:marRight w:val="0"/>
          <w:marTop w:val="0"/>
          <w:marBottom w:val="0"/>
          <w:divBdr>
            <w:top w:val="none" w:sz="0" w:space="0" w:color="auto"/>
            <w:left w:val="none" w:sz="0" w:space="0" w:color="auto"/>
            <w:bottom w:val="none" w:sz="0" w:space="0" w:color="auto"/>
            <w:right w:val="none" w:sz="0" w:space="0" w:color="auto"/>
          </w:divBdr>
        </w:div>
        <w:div w:id="1345667112">
          <w:marLeft w:val="0"/>
          <w:marRight w:val="0"/>
          <w:marTop w:val="0"/>
          <w:marBottom w:val="0"/>
          <w:divBdr>
            <w:top w:val="none" w:sz="0" w:space="0" w:color="auto"/>
            <w:left w:val="none" w:sz="0" w:space="0" w:color="auto"/>
            <w:bottom w:val="none" w:sz="0" w:space="0" w:color="auto"/>
            <w:right w:val="none" w:sz="0" w:space="0" w:color="auto"/>
          </w:divBdr>
        </w:div>
        <w:div w:id="1453282691">
          <w:marLeft w:val="0"/>
          <w:marRight w:val="0"/>
          <w:marTop w:val="0"/>
          <w:marBottom w:val="0"/>
          <w:divBdr>
            <w:top w:val="none" w:sz="0" w:space="0" w:color="auto"/>
            <w:left w:val="none" w:sz="0" w:space="0" w:color="auto"/>
            <w:bottom w:val="none" w:sz="0" w:space="0" w:color="auto"/>
            <w:right w:val="none" w:sz="0" w:space="0" w:color="auto"/>
          </w:divBdr>
        </w:div>
        <w:div w:id="633213600">
          <w:marLeft w:val="0"/>
          <w:marRight w:val="0"/>
          <w:marTop w:val="0"/>
          <w:marBottom w:val="0"/>
          <w:divBdr>
            <w:top w:val="none" w:sz="0" w:space="0" w:color="auto"/>
            <w:left w:val="none" w:sz="0" w:space="0" w:color="auto"/>
            <w:bottom w:val="none" w:sz="0" w:space="0" w:color="auto"/>
            <w:right w:val="none" w:sz="0" w:space="0" w:color="auto"/>
          </w:divBdr>
        </w:div>
        <w:div w:id="2132434951">
          <w:marLeft w:val="0"/>
          <w:marRight w:val="0"/>
          <w:marTop w:val="0"/>
          <w:marBottom w:val="0"/>
          <w:divBdr>
            <w:top w:val="none" w:sz="0" w:space="0" w:color="auto"/>
            <w:left w:val="none" w:sz="0" w:space="0" w:color="auto"/>
            <w:bottom w:val="none" w:sz="0" w:space="0" w:color="auto"/>
            <w:right w:val="none" w:sz="0" w:space="0" w:color="auto"/>
          </w:divBdr>
        </w:div>
        <w:div w:id="553397383">
          <w:marLeft w:val="0"/>
          <w:marRight w:val="0"/>
          <w:marTop w:val="0"/>
          <w:marBottom w:val="0"/>
          <w:divBdr>
            <w:top w:val="none" w:sz="0" w:space="0" w:color="auto"/>
            <w:left w:val="none" w:sz="0" w:space="0" w:color="auto"/>
            <w:bottom w:val="none" w:sz="0" w:space="0" w:color="auto"/>
            <w:right w:val="none" w:sz="0" w:space="0" w:color="auto"/>
          </w:divBdr>
        </w:div>
        <w:div w:id="1265848490">
          <w:marLeft w:val="0"/>
          <w:marRight w:val="0"/>
          <w:marTop w:val="0"/>
          <w:marBottom w:val="0"/>
          <w:divBdr>
            <w:top w:val="none" w:sz="0" w:space="0" w:color="auto"/>
            <w:left w:val="none" w:sz="0" w:space="0" w:color="auto"/>
            <w:bottom w:val="none" w:sz="0" w:space="0" w:color="auto"/>
            <w:right w:val="none" w:sz="0" w:space="0" w:color="auto"/>
          </w:divBdr>
        </w:div>
        <w:div w:id="54278830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image" Target="media/image4.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eader" Target="header2.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image" Target="media/image3.png"/><Relationship Id="rId25"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microsoft.com/office/2011/relationships/people" Target="people.xml"/><Relationship Id="rId5" Type="http://schemas.openxmlformats.org/officeDocument/2006/relationships/numbering" Target="numbering.xml"/><Relationship Id="rId15" Type="http://schemas.openxmlformats.org/officeDocument/2006/relationships/image" Target="media/image1.pn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5.png"/><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A08223242074C5E92A6834EA7643978"/>
        <w:category>
          <w:name w:val="Algemeen"/>
          <w:gallery w:val="placeholder"/>
        </w:category>
        <w:types>
          <w:type w:val="bbPlcHdr"/>
        </w:types>
        <w:behaviors>
          <w:behavior w:val="content"/>
        </w:behaviors>
        <w:guid w:val="{64B8302F-6A68-403E-897B-8C01A218D809}"/>
      </w:docPartPr>
      <w:docPartBody>
        <w:p w:rsidR="00A371BA" w:rsidRDefault="00A371BA" w:rsidP="00A371BA">
          <w:pPr>
            <w:pStyle w:val="BA08223242074C5E92A6834EA7643978"/>
          </w:pPr>
          <w:r>
            <w:rPr>
              <w:rFonts w:asciiTheme="majorHAnsi" w:eastAsiaTheme="majorEastAsia" w:hAnsiTheme="majorHAnsi" w:cstheme="majorBidi"/>
              <w:sz w:val="80"/>
              <w:szCs w:val="80"/>
            </w:rPr>
            <w:t>[Type the document title]</w:t>
          </w:r>
        </w:p>
      </w:docPartBody>
    </w:docPart>
    <w:docPart>
      <w:docPartPr>
        <w:name w:val="74371C0FA9C64940B13C295FB9C0CEA5"/>
        <w:category>
          <w:name w:val="Algemeen"/>
          <w:gallery w:val="placeholder"/>
        </w:category>
        <w:types>
          <w:type w:val="bbPlcHdr"/>
        </w:types>
        <w:behaviors>
          <w:behavior w:val="content"/>
        </w:behaviors>
        <w:guid w:val="{BCE66D47-8BB7-4284-A8A0-1EDF46ABB1ED}"/>
      </w:docPartPr>
      <w:docPartBody>
        <w:p w:rsidR="00A371BA" w:rsidRDefault="00A371BA" w:rsidP="00A371BA">
          <w:pPr>
            <w:pStyle w:val="74371C0FA9C64940B13C295FB9C0CEA5"/>
          </w:pPr>
          <w:r>
            <w:rPr>
              <w:rFonts w:asciiTheme="majorHAnsi" w:eastAsiaTheme="majorEastAsia" w:hAnsiTheme="majorHAnsi" w:cstheme="majorBidi"/>
              <w:sz w:val="44"/>
              <w:szCs w:val="44"/>
            </w:rPr>
            <w:t>[Type the document subtitle]</w:t>
          </w:r>
        </w:p>
      </w:docPartBody>
    </w:docPart>
    <w:docPart>
      <w:docPartPr>
        <w:name w:val="58263768FA49413F9BB17ED499C95ECF"/>
        <w:category>
          <w:name w:val="Algemeen"/>
          <w:gallery w:val="placeholder"/>
        </w:category>
        <w:types>
          <w:type w:val="bbPlcHdr"/>
        </w:types>
        <w:behaviors>
          <w:behavior w:val="content"/>
        </w:behaviors>
        <w:guid w:val="{E26404F4-3097-4A2F-A131-1EA485C9A57D}"/>
      </w:docPartPr>
      <w:docPartBody>
        <w:p w:rsidR="00A371BA" w:rsidRDefault="00A371BA" w:rsidP="00A371BA">
          <w:pPr>
            <w:pStyle w:val="58263768FA49413F9BB17ED499C95ECF"/>
          </w:pPr>
          <w:r>
            <w:rPr>
              <w:rFonts w:asciiTheme="majorHAnsi" w:eastAsiaTheme="majorEastAsia" w:hAnsiTheme="majorHAnsi" w:cstheme="majorBidi"/>
              <w:caps/>
            </w:rPr>
            <w:t>[Type the company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lus Jakarta Sans">
    <w:panose1 w:val="00000000000000000000"/>
    <w:charset w:val="00"/>
    <w:family w:val="auto"/>
    <w:pitch w:val="variable"/>
    <w:sig w:usb0="A10000FF" w:usb1="4000607B" w:usb2="00000000" w:usb3="00000000" w:csb0="00000193" w:csb1="00000000"/>
  </w:font>
  <w:font w:name="Averta-Light">
    <w:altName w:val="Calibri"/>
    <w:panose1 w:val="00000000000000000000"/>
    <w:charset w:val="00"/>
    <w:family w:val="modern"/>
    <w:notTrueType/>
    <w:pitch w:val="variable"/>
    <w:sig w:usb0="20000087" w:usb1="00000001" w:usb2="00000000" w:usb3="00000000" w:csb0="0000019B"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Lato">
    <w:altName w:val="Lato"/>
    <w:charset w:val="00"/>
    <w:family w:val="swiss"/>
    <w:pitch w:val="variable"/>
    <w:sig w:usb0="E10002FF" w:usb1="5000ECFF" w:usb2="0000002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verta-Regular">
    <w:altName w:val="Calibri"/>
    <w:panose1 w:val="00000000000000000000"/>
    <w:charset w:val="00"/>
    <w:family w:val="modern"/>
    <w:notTrueType/>
    <w:pitch w:val="variable"/>
    <w:sig w:usb0="20000087" w:usb1="00000001" w:usb2="00000000" w:usb3="00000000" w:csb0="0000019B"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verta Demo">
    <w:altName w:val="Calibri"/>
    <w:panose1 w:val="00000000000000000000"/>
    <w:charset w:val="4D"/>
    <w:family w:val="auto"/>
    <w:notTrueType/>
    <w:pitch w:val="variable"/>
    <w:sig w:usb0="20000087" w:usb1="00000000" w:usb2="00000000" w:usb3="00000000" w:csb0="0000019B" w:csb1="00000000"/>
  </w:font>
  <w:font w:name="Minion Pro">
    <w:altName w:val="Cambria"/>
    <w:panose1 w:val="00000000000000000000"/>
    <w:charset w:val="00"/>
    <w:family w:val="roman"/>
    <w:notTrueType/>
    <w:pitch w:val="variable"/>
    <w:sig w:usb0="60000287" w:usb1="00000001" w:usb2="00000000" w:usb3="00000000" w:csb0="0000019F" w:csb1="00000000"/>
  </w:font>
  <w:font w:name="Poppins">
    <w:charset w:val="00"/>
    <w:family w:val="auto"/>
    <w:pitch w:val="variable"/>
    <w:sig w:usb0="00008007" w:usb1="00000000" w:usb2="00000000" w:usb3="00000000" w:csb0="00000093" w:csb1="00000000"/>
  </w:font>
  <w:font w:name="Verdana">
    <w:panose1 w:val="020B0604030504040204"/>
    <w:charset w:val="00"/>
    <w:family w:val="swiss"/>
    <w:pitch w:val="variable"/>
    <w:sig w:usb0="A00006FF" w:usb1="4000205B" w:usb2="0000001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71BA"/>
    <w:rsid w:val="00311A81"/>
    <w:rsid w:val="00843F9F"/>
    <w:rsid w:val="00990876"/>
    <w:rsid w:val="00A371BA"/>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nl-NL" w:eastAsia="nl-NL"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customStyle="1" w:styleId="BA08223242074C5E92A6834EA7643978">
    <w:name w:val="BA08223242074C5E92A6834EA7643978"/>
    <w:rsid w:val="00A371BA"/>
  </w:style>
  <w:style w:type="paragraph" w:customStyle="1" w:styleId="74371C0FA9C64940B13C295FB9C0CEA5">
    <w:name w:val="74371C0FA9C64940B13C295FB9C0CEA5"/>
    <w:rsid w:val="00A371BA"/>
  </w:style>
  <w:style w:type="paragraph" w:customStyle="1" w:styleId="58263768FA49413F9BB17ED499C95ECF">
    <w:name w:val="58263768FA49413F9BB17ED499C95ECF"/>
    <w:rsid w:val="00A371B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7352A3B-2C73-4B39-BB0B-1A3051D2A742}">
  <we:reference id="wa200006307" version="1.0.0.3" store="nl-NL" storeType="OMEX"/>
  <we:alternateReferences>
    <we:reference id="WA200006307" version="1.0.0.3"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0598C46FBA1C7E468EA9559246E51B1A" ma:contentTypeVersion="15" ma:contentTypeDescription="Een nieuw document maken." ma:contentTypeScope="" ma:versionID="6e175b339b62f216aeef811f09d1b531">
  <xsd:schema xmlns:xsd="http://www.w3.org/2001/XMLSchema" xmlns:xs="http://www.w3.org/2001/XMLSchema" xmlns:p="http://schemas.microsoft.com/office/2006/metadata/properties" xmlns:ns2="eee78ff9-65b9-4567-9403-7d6858082d7f" xmlns:ns3="f90a443b-3a44-431b-bfa7-779ccb9a8423" targetNamespace="http://schemas.microsoft.com/office/2006/metadata/properties" ma:root="true" ma:fieldsID="021f7496ca5f47658a7564c8fb31f29d" ns2:_="" ns3:_="">
    <xsd:import namespace="eee78ff9-65b9-4567-9403-7d6858082d7f"/>
    <xsd:import namespace="f90a443b-3a44-431b-bfa7-779ccb9a842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ee78ff9-65b9-4567-9403-7d6858082d7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Afbeeldingtags" ma:readOnly="false" ma:fieldId="{5cf76f15-5ced-4ddc-b409-7134ff3c332f}" ma:taxonomyMulti="true" ma:sspId="fd5b7a16-11bd-4acd-8e42-8f379045eb0f"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90a443b-3a44-431b-bfa7-779ccb9a8423"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ba94f427-a418-49cd-9016-e2e464691cb7}" ma:internalName="TaxCatchAll" ma:showField="CatchAllData" ma:web="f90a443b-3a44-431b-bfa7-779ccb9a8423">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Gedeeld met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f90a443b-3a44-431b-bfa7-779ccb9a8423" xsi:nil="true"/>
    <lcf76f155ced4ddcb4097134ff3c332f xmlns="eee78ff9-65b9-4567-9403-7d6858082d7f">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B4EF446-621C-49E8-98C3-6E4CD067EC3E}">
  <ds:schemaRefs>
    <ds:schemaRef ds:uri="http://schemas.openxmlformats.org/officeDocument/2006/bibliography"/>
  </ds:schemaRefs>
</ds:datastoreItem>
</file>

<file path=customXml/itemProps2.xml><?xml version="1.0" encoding="utf-8"?>
<ds:datastoreItem xmlns:ds="http://schemas.openxmlformats.org/officeDocument/2006/customXml" ds:itemID="{A1318735-6122-4419-BA9F-F3A6F60877E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ee78ff9-65b9-4567-9403-7d6858082d7f"/>
    <ds:schemaRef ds:uri="f90a443b-3a44-431b-bfa7-779ccb9a84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D1781C9-867F-4F87-A8C1-B8C28D7AC132}">
  <ds:schemaRefs>
    <ds:schemaRef ds:uri="http://schemas.microsoft.com/office/2006/metadata/properties"/>
    <ds:schemaRef ds:uri="http://schemas.microsoft.com/office/infopath/2007/PartnerControls"/>
    <ds:schemaRef ds:uri="f90a443b-3a44-431b-bfa7-779ccb9a8423"/>
    <ds:schemaRef ds:uri="eee78ff9-65b9-4567-9403-7d6858082d7f"/>
  </ds:schemaRefs>
</ds:datastoreItem>
</file>

<file path=customXml/itemProps4.xml><?xml version="1.0" encoding="utf-8"?>
<ds:datastoreItem xmlns:ds="http://schemas.openxmlformats.org/officeDocument/2006/customXml" ds:itemID="{756153A9-9E96-4A86-AEE8-D2DFFD532E1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9</Pages>
  <Words>1259</Words>
  <Characters>6926</Characters>
  <Application>Microsoft Office Word</Application>
  <DocSecurity>0</DocSecurity>
  <Lines>57</Lines>
  <Paragraphs>16</Paragraphs>
  <ScaleCrop>false</ScaleCrop>
  <Company>MvR Digital Workforce</Company>
  <LinksUpToDate>false</LinksUpToDate>
  <CharactersWithSpaces>8169</CharactersWithSpaces>
  <SharedDoc>false</SharedDoc>
  <HLinks>
    <vt:vector size="90" baseType="variant">
      <vt:variant>
        <vt:i4>1507376</vt:i4>
      </vt:variant>
      <vt:variant>
        <vt:i4>86</vt:i4>
      </vt:variant>
      <vt:variant>
        <vt:i4>0</vt:i4>
      </vt:variant>
      <vt:variant>
        <vt:i4>5</vt:i4>
      </vt:variant>
      <vt:variant>
        <vt:lpwstr/>
      </vt:variant>
      <vt:variant>
        <vt:lpwstr>_Toc191974744</vt:lpwstr>
      </vt:variant>
      <vt:variant>
        <vt:i4>1507376</vt:i4>
      </vt:variant>
      <vt:variant>
        <vt:i4>80</vt:i4>
      </vt:variant>
      <vt:variant>
        <vt:i4>0</vt:i4>
      </vt:variant>
      <vt:variant>
        <vt:i4>5</vt:i4>
      </vt:variant>
      <vt:variant>
        <vt:lpwstr/>
      </vt:variant>
      <vt:variant>
        <vt:lpwstr>_Toc191974743</vt:lpwstr>
      </vt:variant>
      <vt:variant>
        <vt:i4>1507376</vt:i4>
      </vt:variant>
      <vt:variant>
        <vt:i4>74</vt:i4>
      </vt:variant>
      <vt:variant>
        <vt:i4>0</vt:i4>
      </vt:variant>
      <vt:variant>
        <vt:i4>5</vt:i4>
      </vt:variant>
      <vt:variant>
        <vt:lpwstr/>
      </vt:variant>
      <vt:variant>
        <vt:lpwstr>_Toc191974742</vt:lpwstr>
      </vt:variant>
      <vt:variant>
        <vt:i4>1507376</vt:i4>
      </vt:variant>
      <vt:variant>
        <vt:i4>68</vt:i4>
      </vt:variant>
      <vt:variant>
        <vt:i4>0</vt:i4>
      </vt:variant>
      <vt:variant>
        <vt:i4>5</vt:i4>
      </vt:variant>
      <vt:variant>
        <vt:lpwstr/>
      </vt:variant>
      <vt:variant>
        <vt:lpwstr>_Toc191974741</vt:lpwstr>
      </vt:variant>
      <vt:variant>
        <vt:i4>1507376</vt:i4>
      </vt:variant>
      <vt:variant>
        <vt:i4>62</vt:i4>
      </vt:variant>
      <vt:variant>
        <vt:i4>0</vt:i4>
      </vt:variant>
      <vt:variant>
        <vt:i4>5</vt:i4>
      </vt:variant>
      <vt:variant>
        <vt:lpwstr/>
      </vt:variant>
      <vt:variant>
        <vt:lpwstr>_Toc191974740</vt:lpwstr>
      </vt:variant>
      <vt:variant>
        <vt:i4>1048624</vt:i4>
      </vt:variant>
      <vt:variant>
        <vt:i4>56</vt:i4>
      </vt:variant>
      <vt:variant>
        <vt:i4>0</vt:i4>
      </vt:variant>
      <vt:variant>
        <vt:i4>5</vt:i4>
      </vt:variant>
      <vt:variant>
        <vt:lpwstr/>
      </vt:variant>
      <vt:variant>
        <vt:lpwstr>_Toc191974739</vt:lpwstr>
      </vt:variant>
      <vt:variant>
        <vt:i4>1048624</vt:i4>
      </vt:variant>
      <vt:variant>
        <vt:i4>50</vt:i4>
      </vt:variant>
      <vt:variant>
        <vt:i4>0</vt:i4>
      </vt:variant>
      <vt:variant>
        <vt:i4>5</vt:i4>
      </vt:variant>
      <vt:variant>
        <vt:lpwstr/>
      </vt:variant>
      <vt:variant>
        <vt:lpwstr>_Toc191974738</vt:lpwstr>
      </vt:variant>
      <vt:variant>
        <vt:i4>1048624</vt:i4>
      </vt:variant>
      <vt:variant>
        <vt:i4>44</vt:i4>
      </vt:variant>
      <vt:variant>
        <vt:i4>0</vt:i4>
      </vt:variant>
      <vt:variant>
        <vt:i4>5</vt:i4>
      </vt:variant>
      <vt:variant>
        <vt:lpwstr/>
      </vt:variant>
      <vt:variant>
        <vt:lpwstr>_Toc191974737</vt:lpwstr>
      </vt:variant>
      <vt:variant>
        <vt:i4>1048624</vt:i4>
      </vt:variant>
      <vt:variant>
        <vt:i4>38</vt:i4>
      </vt:variant>
      <vt:variant>
        <vt:i4>0</vt:i4>
      </vt:variant>
      <vt:variant>
        <vt:i4>5</vt:i4>
      </vt:variant>
      <vt:variant>
        <vt:lpwstr/>
      </vt:variant>
      <vt:variant>
        <vt:lpwstr>_Toc191974736</vt:lpwstr>
      </vt:variant>
      <vt:variant>
        <vt:i4>1048624</vt:i4>
      </vt:variant>
      <vt:variant>
        <vt:i4>32</vt:i4>
      </vt:variant>
      <vt:variant>
        <vt:i4>0</vt:i4>
      </vt:variant>
      <vt:variant>
        <vt:i4>5</vt:i4>
      </vt:variant>
      <vt:variant>
        <vt:lpwstr/>
      </vt:variant>
      <vt:variant>
        <vt:lpwstr>_Toc191974735</vt:lpwstr>
      </vt:variant>
      <vt:variant>
        <vt:i4>1048624</vt:i4>
      </vt:variant>
      <vt:variant>
        <vt:i4>26</vt:i4>
      </vt:variant>
      <vt:variant>
        <vt:i4>0</vt:i4>
      </vt:variant>
      <vt:variant>
        <vt:i4>5</vt:i4>
      </vt:variant>
      <vt:variant>
        <vt:lpwstr/>
      </vt:variant>
      <vt:variant>
        <vt:lpwstr>_Toc191974734</vt:lpwstr>
      </vt:variant>
      <vt:variant>
        <vt:i4>1048624</vt:i4>
      </vt:variant>
      <vt:variant>
        <vt:i4>20</vt:i4>
      </vt:variant>
      <vt:variant>
        <vt:i4>0</vt:i4>
      </vt:variant>
      <vt:variant>
        <vt:i4>5</vt:i4>
      </vt:variant>
      <vt:variant>
        <vt:lpwstr/>
      </vt:variant>
      <vt:variant>
        <vt:lpwstr>_Toc191974733</vt:lpwstr>
      </vt:variant>
      <vt:variant>
        <vt:i4>1048624</vt:i4>
      </vt:variant>
      <vt:variant>
        <vt:i4>14</vt:i4>
      </vt:variant>
      <vt:variant>
        <vt:i4>0</vt:i4>
      </vt:variant>
      <vt:variant>
        <vt:i4>5</vt:i4>
      </vt:variant>
      <vt:variant>
        <vt:lpwstr/>
      </vt:variant>
      <vt:variant>
        <vt:lpwstr>_Toc191974732</vt:lpwstr>
      </vt:variant>
      <vt:variant>
        <vt:i4>1048624</vt:i4>
      </vt:variant>
      <vt:variant>
        <vt:i4>8</vt:i4>
      </vt:variant>
      <vt:variant>
        <vt:i4>0</vt:i4>
      </vt:variant>
      <vt:variant>
        <vt:i4>5</vt:i4>
      </vt:variant>
      <vt:variant>
        <vt:lpwstr/>
      </vt:variant>
      <vt:variant>
        <vt:lpwstr>_Toc191974731</vt:lpwstr>
      </vt:variant>
      <vt:variant>
        <vt:i4>1048624</vt:i4>
      </vt:variant>
      <vt:variant>
        <vt:i4>2</vt:i4>
      </vt:variant>
      <vt:variant>
        <vt:i4>0</vt:i4>
      </vt:variant>
      <vt:variant>
        <vt:i4>5</vt:i4>
      </vt:variant>
      <vt:variant>
        <vt:lpwstr/>
      </vt:variant>
      <vt:variant>
        <vt:lpwstr>_Toc191974730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Proces naam</dc:title>
  <dc:subject>Solution design document</dc:subject>
  <dc:creator>Nick Wesseling | MvR Digital Workforce</dc:creator>
  <cp:keywords/>
  <dc:description/>
  <cp:lastModifiedBy>Jeroen Backx</cp:lastModifiedBy>
  <cp:revision>41</cp:revision>
  <cp:lastPrinted>2021-04-11T19:07:00Z</cp:lastPrinted>
  <dcterms:created xsi:type="dcterms:W3CDTF">2025-03-04T08:43:00Z</dcterms:created>
  <dcterms:modified xsi:type="dcterms:W3CDTF">2025-03-10T10:49:00Z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0x0101000598C46FBA1C7E468EA9559246E51B1A</vt:lpwstr>
  </property>
  <property fmtid="{D5CDD505-2E9C-101B-9397-08002B2CF9AE}" pid="3" name="MediaServiceImageTags">
    <vt:lpwstr/>
  </property>
</Properties>
</file>