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5EA" w:rsidRPr="009759D7" w:rsidRDefault="00A555EA" w:rsidP="00064CAC">
      <w:pPr>
        <w:spacing w:before="300" w:after="150" w:line="240" w:lineRule="auto"/>
        <w:outlineLvl w:val="0"/>
        <w:rPr>
          <w:rFonts w:ascii="Helvetica" w:eastAsia="Times New Roman" w:hAnsi="Helvetica" w:cs="Helvetica"/>
          <w:b/>
          <w:bCs/>
          <w:color w:val="333333"/>
          <w:kern w:val="36"/>
          <w:sz w:val="16"/>
          <w:lang w:eastAsia="nl-NL"/>
        </w:rPr>
      </w:pPr>
      <w:r w:rsidRPr="00A555EA">
        <w:rPr>
          <w:rFonts w:ascii="Helvetica" w:eastAsia="Times New Roman" w:hAnsi="Helvetica" w:cs="Helvetica"/>
          <w:b/>
          <w:bCs/>
          <w:color w:val="333333"/>
          <w:kern w:val="36"/>
          <w:sz w:val="48"/>
          <w:szCs w:val="36"/>
          <w:lang w:eastAsia="nl-NL"/>
        </w:rPr>
        <w:t xml:space="preserve">Netwerkbeheer </w:t>
      </w:r>
      <w:r w:rsidR="00985D13">
        <w:rPr>
          <w:rFonts w:ascii="Helvetica" w:eastAsia="Times New Roman" w:hAnsi="Helvetica" w:cs="Helvetica"/>
          <w:b/>
          <w:bCs/>
          <w:color w:val="333333"/>
          <w:kern w:val="36"/>
          <w:sz w:val="36"/>
          <w:szCs w:val="36"/>
          <w:lang w:eastAsia="nl-NL"/>
        </w:rPr>
        <w:t>Technisch ontwerp</w:t>
      </w:r>
      <w:r w:rsidR="009A5C9D">
        <w:rPr>
          <w:rFonts w:ascii="Helvetica" w:eastAsia="Times New Roman" w:hAnsi="Helvetica" w:cs="Helvetica"/>
          <w:b/>
          <w:bCs/>
          <w:color w:val="333333"/>
          <w:kern w:val="36"/>
          <w:sz w:val="36"/>
          <w:szCs w:val="36"/>
          <w:lang w:eastAsia="nl-NL"/>
        </w:rPr>
        <w:t xml:space="preserve"> (groepsopdracht</w:t>
      </w:r>
    </w:p>
    <w:p w:rsidR="00985D13" w:rsidRDefault="00985D13" w:rsidP="00985D13">
      <w:pPr>
        <w:pStyle w:val="Kop1"/>
        <w:spacing w:before="300" w:beforeAutospacing="0" w:after="150" w:afterAutospacing="0"/>
        <w:rPr>
          <w:rFonts w:ascii="Helvetica" w:hAnsi="Helvetica" w:cs="Helvetica"/>
          <w:b w:val="0"/>
          <w:bCs w:val="0"/>
          <w:color w:val="333333"/>
          <w:sz w:val="54"/>
          <w:szCs w:val="54"/>
        </w:rPr>
      </w:pPr>
      <w:r>
        <w:rPr>
          <w:rStyle w:val="Zwaar"/>
          <w:rFonts w:ascii="Helvetica" w:hAnsi="Helvetica" w:cs="Helvetica"/>
          <w:b/>
          <w:bCs/>
          <w:color w:val="333333"/>
          <w:sz w:val="28"/>
          <w:szCs w:val="28"/>
        </w:rPr>
        <w:t>Wat is een Technisch Ontwerp?</w:t>
      </w:r>
    </w:p>
    <w:p w:rsidR="00985D13" w:rsidRPr="00985D13" w:rsidRDefault="00985D13" w:rsidP="00985D13">
      <w:pPr>
        <w:pStyle w:val="Normaalweb"/>
        <w:spacing w:before="0" w:beforeAutospacing="0" w:after="150" w:afterAutospacing="0"/>
        <w:rPr>
          <w:rFonts w:ascii="Helvetica" w:hAnsi="Helvetica" w:cs="Helvetica"/>
          <w:color w:val="333333"/>
          <w:sz w:val="28"/>
          <w:szCs w:val="28"/>
        </w:rPr>
      </w:pPr>
      <w:r w:rsidRPr="00985D13">
        <w:rPr>
          <w:rFonts w:ascii="Helvetica" w:hAnsi="Helvetica" w:cs="Helvetica"/>
          <w:color w:val="333333"/>
          <w:sz w:val="28"/>
          <w:szCs w:val="28"/>
        </w:rPr>
        <w:t>Bij de start van het project heb je kunnen lezen dat voor een ICT project doorgaans bepaalde documentatie wordt opgeleverd. Een van deze documentatie is het Technisch Ontwerp, het TO. In het TO wordt beschreven hoe alle netwerk functionaliteiten technisch worden ingevuld. Wanneer je een overdracht moet maken van het project, dan zal een andere ICT beheer aan de hand van het TO precies kunnen zien hoe een bepaalde functionaliteit moeten worden geïnstalleerd en geconfigureerd. Omdat het maken van een compleet TO nu in dit stadium te ver gegrepen is maak je alleen een aantal onderdelen van het TO.</w:t>
      </w:r>
    </w:p>
    <w:p w:rsidR="00985D13" w:rsidRPr="00985D13" w:rsidRDefault="00985D13" w:rsidP="00985D13">
      <w:pPr>
        <w:pStyle w:val="Normaalweb"/>
        <w:spacing w:before="0" w:beforeAutospacing="0" w:after="150" w:afterAutospacing="0"/>
        <w:rPr>
          <w:rFonts w:ascii="Helvetica" w:hAnsi="Helvetica" w:cs="Helvetica"/>
          <w:color w:val="333333"/>
          <w:sz w:val="28"/>
          <w:szCs w:val="28"/>
        </w:rPr>
      </w:pPr>
      <w:r w:rsidRPr="00985D13">
        <w:rPr>
          <w:rFonts w:ascii="Helvetica" w:hAnsi="Helvetica" w:cs="Helvetica"/>
          <w:color w:val="333333"/>
          <w:sz w:val="28"/>
          <w:szCs w:val="28"/>
        </w:rPr>
        <w:t>Het TO maak je in Word en natuurlijk met de huisstijl die jullie hebben gemaakt.</w:t>
      </w:r>
    </w:p>
    <w:p w:rsidR="00985D13" w:rsidRPr="00985D13" w:rsidRDefault="00985D13" w:rsidP="00985D13">
      <w:pPr>
        <w:pStyle w:val="Normaalweb"/>
        <w:spacing w:before="0" w:beforeAutospacing="0" w:after="150" w:afterAutospacing="0"/>
        <w:rPr>
          <w:rFonts w:ascii="Helvetica" w:hAnsi="Helvetica" w:cs="Helvetica"/>
          <w:color w:val="333333"/>
          <w:sz w:val="28"/>
          <w:szCs w:val="28"/>
        </w:rPr>
      </w:pPr>
      <w:r w:rsidRPr="00985D13">
        <w:rPr>
          <w:rFonts w:ascii="Helvetica" w:hAnsi="Helvetica" w:cs="Helvetica"/>
          <w:color w:val="333333"/>
          <w:sz w:val="28"/>
          <w:szCs w:val="28"/>
        </w:rPr>
        <w:t>Je levert individueel een TO in</w:t>
      </w:r>
    </w:p>
    <w:p w:rsidR="00064CAC" w:rsidRDefault="00985D13" w:rsidP="00985D13">
      <w:pPr>
        <w:pStyle w:val="Normaalweb"/>
        <w:spacing w:before="0" w:beforeAutospacing="0" w:after="150" w:afterAutospacing="0"/>
        <w:rPr>
          <w:rFonts w:ascii="Helvetica" w:hAnsi="Helvetica" w:cs="Helvetica"/>
          <w:color w:val="333333"/>
          <w:sz w:val="28"/>
          <w:szCs w:val="28"/>
        </w:rPr>
      </w:pPr>
      <w:r w:rsidRPr="00985D13">
        <w:rPr>
          <w:rFonts w:ascii="Helvetica" w:hAnsi="Helvetica" w:cs="Helvetica"/>
          <w:color w:val="333333"/>
          <w:sz w:val="28"/>
          <w:szCs w:val="28"/>
        </w:rPr>
        <w:t>In het slabloon zie je de onderdelen die normaliter worden beschreven. Zo heb je een idee hoe een TO eruit zo kunnen zien.</w:t>
      </w:r>
    </w:p>
    <w:p w:rsidR="009A5C9D" w:rsidRDefault="009A5C9D" w:rsidP="00985D13">
      <w:pPr>
        <w:pStyle w:val="Normaalweb"/>
        <w:spacing w:before="0" w:beforeAutospacing="0" w:after="150" w:afterAutospacing="0"/>
        <w:rPr>
          <w:rFonts w:ascii="Helvetica" w:hAnsi="Helvetica" w:cs="Helvetica"/>
          <w:color w:val="333333"/>
          <w:sz w:val="28"/>
          <w:szCs w:val="28"/>
        </w:rPr>
      </w:pPr>
    </w:p>
    <w:p w:rsidR="00985D13" w:rsidRDefault="009A5C9D" w:rsidP="00985D13">
      <w:pPr>
        <w:pStyle w:val="Normaalweb"/>
        <w:spacing w:before="0" w:beforeAutospacing="0" w:after="150" w:afterAutospacing="0"/>
        <w:rPr>
          <w:rFonts w:ascii="Helvetica" w:hAnsi="Helvetica" w:cs="Helvetica"/>
          <w:color w:val="333333"/>
          <w:sz w:val="28"/>
          <w:szCs w:val="28"/>
        </w:rPr>
      </w:pPr>
      <w:r w:rsidRPr="009A5C9D">
        <w:rPr>
          <w:rFonts w:ascii="Helvetica" w:hAnsi="Helvetica" w:cs="Helvetica"/>
          <w:b/>
          <w:color w:val="333333"/>
          <w:sz w:val="28"/>
          <w:szCs w:val="28"/>
        </w:rPr>
        <w:t>Upload</w:t>
      </w:r>
      <w:r w:rsidRPr="009A5C9D">
        <w:rPr>
          <w:rFonts w:ascii="Helvetica" w:hAnsi="Helvetica" w:cs="Helvetica"/>
          <w:color w:val="333333"/>
          <w:sz w:val="28"/>
          <w:szCs w:val="28"/>
        </w:rPr>
        <w:t xml:space="preserve"> deze </w:t>
      </w:r>
      <w:r w:rsidR="00614F8A">
        <w:rPr>
          <w:rFonts w:ascii="Helvetica" w:hAnsi="Helvetica" w:cs="Helvetica"/>
          <w:color w:val="333333"/>
          <w:sz w:val="28"/>
          <w:szCs w:val="28"/>
        </w:rPr>
        <w:t>opdracht</w:t>
      </w:r>
      <w:bookmarkStart w:id="0" w:name="_GoBack"/>
      <w:bookmarkEnd w:id="0"/>
      <w:r w:rsidRPr="009A5C9D">
        <w:rPr>
          <w:rFonts w:ascii="Helvetica" w:hAnsi="Helvetica" w:cs="Helvetica"/>
          <w:color w:val="333333"/>
          <w:sz w:val="28"/>
          <w:szCs w:val="28"/>
        </w:rPr>
        <w:t xml:space="preserve"> naar de CumLaude studieroute &gt; “Projectweken IT-expert” &gt; </w:t>
      </w:r>
      <w:r>
        <w:rPr>
          <w:rFonts w:ascii="Helvetica" w:hAnsi="Helvetica" w:cs="Helvetica"/>
          <w:color w:val="333333"/>
          <w:sz w:val="28"/>
          <w:szCs w:val="28"/>
        </w:rPr>
        <w:t>Netwerkbeheer</w:t>
      </w:r>
      <w:r w:rsidRPr="009A5C9D">
        <w:rPr>
          <w:rFonts w:ascii="Helvetica" w:hAnsi="Helvetica" w:cs="Helvetica"/>
          <w:color w:val="333333"/>
          <w:sz w:val="28"/>
          <w:szCs w:val="28"/>
        </w:rPr>
        <w:t xml:space="preserve"> &gt; </w:t>
      </w:r>
      <w:r>
        <w:rPr>
          <w:rFonts w:ascii="Helvetica" w:hAnsi="Helvetica" w:cs="Helvetica"/>
          <w:color w:val="333333"/>
          <w:sz w:val="28"/>
          <w:szCs w:val="28"/>
        </w:rPr>
        <w:t>Technisch ontwerp</w:t>
      </w:r>
    </w:p>
    <w:p w:rsidR="00985D13" w:rsidRDefault="00985D13" w:rsidP="00985D13">
      <w:pPr>
        <w:pStyle w:val="Normaalweb"/>
        <w:spacing w:before="0" w:beforeAutospacing="0" w:after="150" w:afterAutospacing="0"/>
        <w:rPr>
          <w:rFonts w:ascii="Helvetica" w:hAnsi="Helvetica" w:cs="Helvetica"/>
          <w:color w:val="333333"/>
          <w:sz w:val="28"/>
          <w:szCs w:val="28"/>
        </w:rPr>
      </w:pPr>
    </w:p>
    <w:p w:rsidR="00985D13" w:rsidRDefault="00985D13" w:rsidP="00985D13">
      <w:pPr>
        <w:pStyle w:val="Normaalweb"/>
        <w:spacing w:before="0" w:beforeAutospacing="0" w:after="150" w:afterAutospacing="0"/>
        <w:rPr>
          <w:rFonts w:ascii="Helvetica" w:hAnsi="Helvetica" w:cs="Helvetica"/>
          <w:color w:val="333333"/>
          <w:sz w:val="28"/>
          <w:szCs w:val="28"/>
        </w:rPr>
      </w:pPr>
    </w:p>
    <w:p w:rsidR="00985D13" w:rsidRDefault="00985D13" w:rsidP="00985D13">
      <w:pPr>
        <w:pStyle w:val="Normaalweb"/>
        <w:spacing w:before="0" w:beforeAutospacing="0" w:after="150" w:afterAutospacing="0"/>
        <w:rPr>
          <w:rFonts w:ascii="Helvetica" w:hAnsi="Helvetica" w:cs="Helvetica"/>
          <w:color w:val="333333"/>
          <w:sz w:val="28"/>
          <w:szCs w:val="28"/>
        </w:rPr>
      </w:pPr>
    </w:p>
    <w:p w:rsidR="00985D13" w:rsidRDefault="00985D13" w:rsidP="00985D13">
      <w:pPr>
        <w:pStyle w:val="Normaalweb"/>
        <w:spacing w:before="0" w:beforeAutospacing="0" w:after="150" w:afterAutospacing="0"/>
        <w:rPr>
          <w:rFonts w:ascii="Helvetica" w:hAnsi="Helvetica" w:cs="Helvetica"/>
          <w:color w:val="333333"/>
          <w:sz w:val="28"/>
          <w:szCs w:val="28"/>
        </w:rPr>
      </w:pPr>
    </w:p>
    <w:p w:rsidR="00985D13" w:rsidRDefault="00985D13" w:rsidP="00985D13">
      <w:pPr>
        <w:pStyle w:val="Normaalweb"/>
        <w:spacing w:before="0" w:beforeAutospacing="0" w:after="150" w:afterAutospacing="0"/>
        <w:rPr>
          <w:rFonts w:ascii="Helvetica" w:hAnsi="Helvetica" w:cs="Helvetica"/>
          <w:color w:val="333333"/>
          <w:sz w:val="28"/>
          <w:szCs w:val="28"/>
        </w:rPr>
      </w:pPr>
    </w:p>
    <w:p w:rsidR="00985D13" w:rsidRDefault="00985D13" w:rsidP="00985D13">
      <w:pPr>
        <w:pStyle w:val="Normaalweb"/>
        <w:spacing w:before="0" w:beforeAutospacing="0" w:after="150" w:afterAutospacing="0"/>
        <w:rPr>
          <w:rFonts w:ascii="Helvetica" w:hAnsi="Helvetica" w:cs="Helvetica"/>
          <w:color w:val="333333"/>
          <w:sz w:val="28"/>
          <w:szCs w:val="28"/>
        </w:rPr>
      </w:pPr>
    </w:p>
    <w:p w:rsidR="00985D13" w:rsidRDefault="00985D13" w:rsidP="00985D13">
      <w:pPr>
        <w:pStyle w:val="Normaalweb"/>
        <w:spacing w:before="0" w:beforeAutospacing="0" w:after="150" w:afterAutospacing="0"/>
        <w:rPr>
          <w:rFonts w:ascii="Helvetica" w:hAnsi="Helvetica" w:cs="Helvetica"/>
          <w:color w:val="333333"/>
          <w:sz w:val="28"/>
          <w:szCs w:val="28"/>
        </w:rPr>
      </w:pPr>
    </w:p>
    <w:p w:rsidR="00985D13" w:rsidRDefault="00985D13" w:rsidP="00985D13">
      <w:pPr>
        <w:spacing w:after="150" w:line="240" w:lineRule="auto"/>
        <w:rPr>
          <w:rFonts w:ascii="Helvetica" w:eastAsia="Times New Roman" w:hAnsi="Helvetica" w:cs="Helvetica"/>
          <w:b/>
          <w:bCs/>
          <w:color w:val="333333"/>
          <w:sz w:val="36"/>
          <w:szCs w:val="36"/>
          <w:lang w:eastAsia="nl-NL"/>
        </w:rPr>
      </w:pPr>
      <w:r w:rsidRPr="00985D13">
        <w:rPr>
          <w:rFonts w:ascii="Helvetica" w:eastAsia="Times New Roman" w:hAnsi="Helvetica" w:cs="Helvetica"/>
          <w:b/>
          <w:bCs/>
          <w:color w:val="333333"/>
          <w:sz w:val="36"/>
          <w:szCs w:val="36"/>
          <w:lang w:eastAsia="nl-NL"/>
        </w:rPr>
        <w:t>Sjabloon voor het Technisch Ontwerp</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b/>
          <w:bCs/>
          <w:sz w:val="24"/>
          <w:szCs w:val="24"/>
          <w:lang w:eastAsia="nl-NL"/>
        </w:rPr>
        <w:t>[zelf invullen]</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lang w:eastAsia="nl-NL"/>
        </w:rPr>
        <w:t>Opdrachtgever:          **************</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lang w:eastAsia="nl-NL"/>
        </w:rPr>
        <w:t>Datum:                        . . . . . . . . . . . . . . . . . . . . . . . . . . . . . . . . . . . . . . . . . . . . . . . . . . . .</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lang w:eastAsia="nl-NL"/>
        </w:rPr>
        <w:t>Auteurs:                      . . . . . . . . . . . . . . . . . . . . . . . . . . . . . . . . . . . . . . . . . . . . . . . . . . . .</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lang w:eastAsia="nl-NL"/>
        </w:rPr>
        <w:t>Versie:                         1.0</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lang w:eastAsia="nl-NL"/>
        </w:rPr>
        <w:t> </w:t>
      </w:r>
      <w:r w:rsidRPr="00985D13">
        <w:rPr>
          <w:rFonts w:ascii="Helvetica" w:eastAsia="Times New Roman" w:hAnsi="Helvetica" w:cs="Helvetica"/>
          <w:b/>
          <w:bCs/>
          <w:sz w:val="24"/>
          <w:szCs w:val="24"/>
          <w:lang w:eastAsia="nl-NL"/>
        </w:rPr>
        <w:t>Inleiding</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i/>
          <w:iCs/>
          <w:sz w:val="24"/>
          <w:szCs w:val="24"/>
          <w:shd w:val="clear" w:color="auto" w:fill="FFFF00"/>
          <w:lang w:eastAsia="nl-NL"/>
        </w:rPr>
        <w:t>Voor wie schrijf je een Technisch Ontwerp en wat is de bedoeling van een TO?</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 </w:t>
      </w:r>
    </w:p>
    <w:p w:rsidR="00985D13" w:rsidRPr="00985D13" w:rsidRDefault="00985D13" w:rsidP="00985D13">
      <w:pPr>
        <w:numPr>
          <w:ilvl w:val="0"/>
          <w:numId w:val="5"/>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
          <w:bCs/>
          <w:sz w:val="24"/>
          <w:szCs w:val="24"/>
          <w:shd w:val="clear" w:color="auto" w:fill="FFFF00"/>
          <w:lang w:eastAsia="nl-NL"/>
        </w:rPr>
        <w:t>ICT (Netwerk)Infrastructuur</w:t>
      </w:r>
    </w:p>
    <w:p w:rsidR="00985D13" w:rsidRPr="00985D13" w:rsidRDefault="00985D13" w:rsidP="00985D13">
      <w:pPr>
        <w:numPr>
          <w:ilvl w:val="1"/>
          <w:numId w:val="5"/>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Beschrijf hoe het TOTALE NETWERK eruit komt te zien</w:t>
      </w:r>
    </w:p>
    <w:p w:rsidR="00985D13" w:rsidRPr="00985D13" w:rsidRDefault="00985D13" w:rsidP="00985D13">
      <w:pPr>
        <w:numPr>
          <w:ilvl w:val="0"/>
          <w:numId w:val="5"/>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
          <w:bCs/>
          <w:sz w:val="24"/>
          <w:szCs w:val="24"/>
          <w:shd w:val="clear" w:color="auto" w:fill="FFFF00"/>
          <w:lang w:eastAsia="nl-NL"/>
        </w:rPr>
        <w:t>IP-plan</w:t>
      </w:r>
    </w:p>
    <w:p w:rsidR="00985D13" w:rsidRPr="00985D13" w:rsidRDefault="00985D13" w:rsidP="00985D13">
      <w:pPr>
        <w:numPr>
          <w:ilvl w:val="1"/>
          <w:numId w:val="5"/>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Netwerkadres:           </w:t>
      </w:r>
      <w:r w:rsidRPr="00985D13">
        <w:rPr>
          <w:rFonts w:ascii="Helvetica" w:eastAsia="Times New Roman" w:hAnsi="Helvetica" w:cs="Helvetica"/>
          <w:b/>
          <w:bCs/>
          <w:sz w:val="24"/>
          <w:szCs w:val="24"/>
          <w:shd w:val="clear" w:color="auto" w:fill="FFFF00"/>
          <w:lang w:eastAsia="nl-NL"/>
        </w:rPr>
        <w:t>[zelf invullen]</w:t>
      </w:r>
    </w:p>
    <w:p w:rsidR="00985D13" w:rsidRPr="00985D13" w:rsidRDefault="00985D13" w:rsidP="00985D13">
      <w:pPr>
        <w:numPr>
          <w:ilvl w:val="1"/>
          <w:numId w:val="5"/>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Subnetmask:             </w:t>
      </w:r>
      <w:r w:rsidRPr="00985D13">
        <w:rPr>
          <w:rFonts w:ascii="Helvetica" w:eastAsia="Times New Roman" w:hAnsi="Helvetica" w:cs="Helvetica"/>
          <w:b/>
          <w:bCs/>
          <w:sz w:val="24"/>
          <w:szCs w:val="24"/>
          <w:shd w:val="clear" w:color="auto" w:fill="FFFF00"/>
          <w:lang w:eastAsia="nl-NL"/>
        </w:rPr>
        <w:t>[zelf invullen]</w:t>
      </w:r>
    </w:p>
    <w:p w:rsidR="00985D13" w:rsidRPr="00985D13" w:rsidRDefault="00985D13" w:rsidP="00985D13">
      <w:pPr>
        <w:numPr>
          <w:ilvl w:val="1"/>
          <w:numId w:val="5"/>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Broadcastadres:         </w:t>
      </w:r>
      <w:r w:rsidRPr="00985D13">
        <w:rPr>
          <w:rFonts w:ascii="Helvetica" w:eastAsia="Times New Roman" w:hAnsi="Helvetica" w:cs="Helvetica"/>
          <w:b/>
          <w:bCs/>
          <w:sz w:val="24"/>
          <w:szCs w:val="24"/>
          <w:shd w:val="clear" w:color="auto" w:fill="FFFF00"/>
          <w:lang w:eastAsia="nl-NL"/>
        </w:rPr>
        <w:t>[zelf invullen]</w:t>
      </w:r>
    </w:p>
    <w:p w:rsidR="00985D13" w:rsidRPr="00985D13" w:rsidRDefault="00985D13" w:rsidP="00985D13">
      <w:pPr>
        <w:numPr>
          <w:ilvl w:val="1"/>
          <w:numId w:val="5"/>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Default gateway:        </w:t>
      </w:r>
      <w:r w:rsidRPr="00985D13">
        <w:rPr>
          <w:rFonts w:ascii="Helvetica" w:eastAsia="Times New Roman" w:hAnsi="Helvetica" w:cs="Helvetica"/>
          <w:b/>
          <w:bCs/>
          <w:sz w:val="24"/>
          <w:szCs w:val="24"/>
          <w:shd w:val="clear" w:color="auto" w:fill="FFFF00"/>
          <w:lang w:eastAsia="nl-NL"/>
        </w:rPr>
        <w:t>[zelf invullen]</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Voorbeeld</w:t>
      </w:r>
    </w:p>
    <w:p w:rsidR="00985D13" w:rsidRPr="00985D13" w:rsidRDefault="00985D13" w:rsidP="00985D13">
      <w:pPr>
        <w:numPr>
          <w:ilvl w:val="1"/>
          <w:numId w:val="6"/>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Servers:             192.168.101.11 – 192.168.101.19</w:t>
      </w:r>
    </w:p>
    <w:p w:rsidR="00985D13" w:rsidRPr="00985D13" w:rsidRDefault="00985D13" w:rsidP="00985D13">
      <w:pPr>
        <w:numPr>
          <w:ilvl w:val="0"/>
          <w:numId w:val="6"/>
        </w:numPr>
        <w:spacing w:after="0" w:line="240" w:lineRule="auto"/>
        <w:ind w:left="2160"/>
        <w:rPr>
          <w:rFonts w:ascii="Helvetica" w:eastAsia="Times New Roman" w:hAnsi="Helvetica" w:cs="Helvetica"/>
          <w:sz w:val="24"/>
          <w:szCs w:val="24"/>
          <w:lang w:eastAsia="nl-NL"/>
        </w:rPr>
      </w:pPr>
    </w:p>
    <w:p w:rsidR="00985D13" w:rsidRPr="00985D13" w:rsidRDefault="00985D13" w:rsidP="00985D13">
      <w:pPr>
        <w:numPr>
          <w:ilvl w:val="2"/>
          <w:numId w:val="6"/>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DC01:                         </w:t>
      </w:r>
      <w:r w:rsidRPr="00985D13">
        <w:rPr>
          <w:rFonts w:ascii="Helvetica" w:eastAsia="Times New Roman" w:hAnsi="Helvetica" w:cs="Helvetica"/>
          <w:b/>
          <w:bCs/>
          <w:sz w:val="24"/>
          <w:szCs w:val="24"/>
          <w:shd w:val="clear" w:color="auto" w:fill="FFFF00"/>
          <w:lang w:eastAsia="nl-NL"/>
        </w:rPr>
        <w:t>[zelf invullen]</w:t>
      </w:r>
    </w:p>
    <w:p w:rsidR="00985D13" w:rsidRPr="00985D13" w:rsidRDefault="00985D13" w:rsidP="00985D13">
      <w:pPr>
        <w:numPr>
          <w:ilvl w:val="2"/>
          <w:numId w:val="6"/>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DC02:                         </w:t>
      </w:r>
      <w:r w:rsidRPr="00985D13">
        <w:rPr>
          <w:rFonts w:ascii="Helvetica" w:eastAsia="Times New Roman" w:hAnsi="Helvetica" w:cs="Helvetica"/>
          <w:b/>
          <w:bCs/>
          <w:sz w:val="24"/>
          <w:szCs w:val="24"/>
          <w:shd w:val="clear" w:color="auto" w:fill="FFFF00"/>
          <w:lang w:eastAsia="nl-NL"/>
        </w:rPr>
        <w:t>[zelf invullen]</w:t>
      </w:r>
    </w:p>
    <w:p w:rsidR="00985D13" w:rsidRPr="00985D13" w:rsidRDefault="00985D13" w:rsidP="00985D13">
      <w:pPr>
        <w:numPr>
          <w:ilvl w:val="1"/>
          <w:numId w:val="6"/>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lastRenderedPageBreak/>
        <w:t>Netwerkapparatuur:             192.168.101.1 – 192.168.101.9</w:t>
      </w:r>
    </w:p>
    <w:p w:rsidR="00985D13" w:rsidRPr="00985D13" w:rsidRDefault="00985D13" w:rsidP="00985D13">
      <w:pPr>
        <w:numPr>
          <w:ilvl w:val="1"/>
          <w:numId w:val="6"/>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Printers: 192.168.101.20 – 192.168.101.29</w:t>
      </w:r>
    </w:p>
    <w:p w:rsidR="00985D13" w:rsidRPr="00985D13" w:rsidRDefault="00985D13" w:rsidP="00985D13">
      <w:pPr>
        <w:numPr>
          <w:ilvl w:val="1"/>
          <w:numId w:val="6"/>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Overige netwerkapparatuur: 192.168.101.30 – 192.168.101.39</w:t>
      </w:r>
    </w:p>
    <w:p w:rsidR="00985D13" w:rsidRPr="00985D13" w:rsidRDefault="00985D13" w:rsidP="00985D13">
      <w:pPr>
        <w:numPr>
          <w:ilvl w:val="1"/>
          <w:numId w:val="6"/>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Werkstations: 192. 168.101.40 – 192.168.101.254</w:t>
      </w:r>
    </w:p>
    <w:p w:rsidR="00985D13" w:rsidRPr="00985D13" w:rsidRDefault="00985D13" w:rsidP="00985D13">
      <w:p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IP adressering is een voorbeeld. Gebruik een eigen opzet. Laat duidelijk zien of je eventueel met reserveringen werkt.</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ISP</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Router</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Switches</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Wireless configuratie</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Netwerkdiagram</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Infrastructuur van de servers en de werkstations</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
          <w:bCs/>
          <w:sz w:val="24"/>
          <w:szCs w:val="24"/>
          <w:lang w:eastAsia="nl-NL"/>
        </w:rPr>
        <w:t>Active Directory</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shd w:val="clear" w:color="auto" w:fill="FFFF00"/>
          <w:lang w:eastAsia="nl-NL"/>
        </w:rPr>
        <w:t>zelf verzinnen, naam bedrijf?</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
          <w:bCs/>
          <w:sz w:val="24"/>
          <w:szCs w:val="24"/>
          <w:shd w:val="clear" w:color="auto" w:fill="FFFF00"/>
          <w:lang w:eastAsia="nl-NL"/>
        </w:rPr>
        <w:t>Domaincontrollers</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sz w:val="24"/>
          <w:szCs w:val="24"/>
          <w:shd w:val="clear" w:color="auto" w:fill="FFFF00"/>
          <w:lang w:eastAsia="nl-NL"/>
        </w:rPr>
        <w:t>Wat moet je allemaal configureren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
          <w:bCs/>
          <w:sz w:val="24"/>
          <w:szCs w:val="24"/>
          <w:shd w:val="clear" w:color="auto" w:fill="FFFF00"/>
          <w:lang w:eastAsia="nl-NL"/>
        </w:rPr>
        <w:t>OU – structuur</w:t>
      </w:r>
    </w:p>
    <w:p w:rsidR="00985D13" w:rsidRPr="00985D13" w:rsidRDefault="00985D13" w:rsidP="00985D13">
      <w:pPr>
        <w:numPr>
          <w:ilvl w:val="1"/>
          <w:numId w:val="7"/>
        </w:numPr>
        <w:spacing w:after="150" w:line="240" w:lineRule="auto"/>
        <w:rPr>
          <w:rFonts w:ascii="Helvetica" w:eastAsia="Times New Roman" w:hAnsi="Helvetica" w:cs="Helvetica"/>
          <w:sz w:val="24"/>
          <w:szCs w:val="24"/>
          <w:lang w:eastAsia="nl-NL"/>
        </w:rPr>
      </w:pPr>
      <w:r w:rsidRPr="00985D13">
        <w:rPr>
          <w:rFonts w:ascii="Helvetica" w:eastAsia="Times New Roman" w:hAnsi="Helvetica" w:cs="Helvetica"/>
          <w:i/>
          <w:iCs/>
          <w:sz w:val="24"/>
          <w:szCs w:val="24"/>
          <w:shd w:val="clear" w:color="auto" w:fill="FFFF00"/>
          <w:lang w:eastAsia="nl-NL"/>
        </w:rPr>
        <w:t>Gebruiker1, Gebruiker2</w:t>
      </w:r>
      <w:r w:rsidRPr="00985D13">
        <w:rPr>
          <w:rFonts w:ascii="Helvetica" w:eastAsia="Times New Roman" w:hAnsi="Helvetica" w:cs="Helvetica"/>
          <w:sz w:val="24"/>
          <w:szCs w:val="24"/>
          <w:shd w:val="clear" w:color="auto" w:fill="FFFF00"/>
          <w:lang w:eastAsia="nl-NL"/>
        </w:rPr>
        <w:t> en </w:t>
      </w:r>
      <w:r w:rsidRPr="00985D13">
        <w:rPr>
          <w:rFonts w:ascii="Helvetica" w:eastAsia="Times New Roman" w:hAnsi="Helvetica" w:cs="Helvetica"/>
          <w:i/>
          <w:iCs/>
          <w:sz w:val="24"/>
          <w:szCs w:val="24"/>
          <w:shd w:val="clear" w:color="auto" w:fill="FFFF00"/>
          <w:lang w:eastAsia="nl-NL"/>
        </w:rPr>
        <w:t>ExtraAdmin</w:t>
      </w:r>
      <w:r w:rsidRPr="00985D13">
        <w:rPr>
          <w:rFonts w:ascii="Helvetica" w:eastAsia="Times New Roman" w:hAnsi="Helvetica" w:cs="Helvetica"/>
          <w:sz w:val="24"/>
          <w:szCs w:val="24"/>
          <w:shd w:val="clear" w:color="auto" w:fill="FFFF00"/>
          <w:lang w:eastAsia="nl-NL"/>
        </w:rPr>
        <w:t> zijn twee accounts waarmee ingelogd moet kunnen worden. </w:t>
      </w:r>
      <w:r w:rsidRPr="00985D13">
        <w:rPr>
          <w:rFonts w:ascii="Helvetica" w:eastAsia="Times New Roman" w:hAnsi="Helvetica" w:cs="Helvetica"/>
          <w:i/>
          <w:iCs/>
          <w:sz w:val="24"/>
          <w:szCs w:val="24"/>
          <w:shd w:val="clear" w:color="auto" w:fill="FFFF00"/>
          <w:lang w:eastAsia="nl-NL"/>
        </w:rPr>
        <w:t>ExtraAdmin</w:t>
      </w:r>
      <w:r w:rsidRPr="00985D13">
        <w:rPr>
          <w:rFonts w:ascii="Helvetica" w:eastAsia="Times New Roman" w:hAnsi="Helvetica" w:cs="Helvetica"/>
          <w:sz w:val="24"/>
          <w:szCs w:val="24"/>
          <w:shd w:val="clear" w:color="auto" w:fill="FFFF00"/>
          <w:lang w:eastAsia="nl-NL"/>
        </w:rPr>
        <w:t> moet ook echt een administrator zijn.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UPS</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Werkstations (hardware en software)</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Security in de ICT infrastructuur</w:t>
      </w:r>
    </w:p>
    <w:p w:rsidR="00985D13" w:rsidRPr="00985D13" w:rsidRDefault="00985D13" w:rsidP="00985D13">
      <w:pPr>
        <w:numPr>
          <w:ilvl w:val="1"/>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t>Niet maken</w:t>
      </w:r>
    </w:p>
    <w:p w:rsidR="00985D13" w:rsidRPr="00985D13" w:rsidRDefault="00985D13" w:rsidP="00985D13">
      <w:pPr>
        <w:numPr>
          <w:ilvl w:val="0"/>
          <w:numId w:val="7"/>
        </w:numPr>
        <w:spacing w:before="100" w:beforeAutospacing="1" w:after="100" w:afterAutospacing="1" w:line="240" w:lineRule="auto"/>
        <w:rPr>
          <w:rFonts w:ascii="Helvetica" w:eastAsia="Times New Roman" w:hAnsi="Helvetica" w:cs="Helvetica"/>
          <w:sz w:val="24"/>
          <w:szCs w:val="24"/>
          <w:lang w:eastAsia="nl-NL"/>
        </w:rPr>
      </w:pPr>
      <w:r w:rsidRPr="00985D13">
        <w:rPr>
          <w:rFonts w:ascii="Helvetica" w:eastAsia="Times New Roman" w:hAnsi="Helvetica" w:cs="Helvetica"/>
          <w:bCs/>
          <w:sz w:val="24"/>
          <w:szCs w:val="24"/>
          <w:lang w:eastAsia="nl-NL"/>
        </w:rPr>
        <w:lastRenderedPageBreak/>
        <w:t>Backupstrategie</w:t>
      </w:r>
    </w:p>
    <w:p w:rsidR="00985D13" w:rsidRPr="00985D13" w:rsidRDefault="00985D13" w:rsidP="00985D13">
      <w:pPr>
        <w:pStyle w:val="Lijstalinea"/>
        <w:numPr>
          <w:ilvl w:val="1"/>
          <w:numId w:val="7"/>
        </w:numPr>
        <w:spacing w:after="150" w:line="240" w:lineRule="auto"/>
        <w:rPr>
          <w:rFonts w:ascii="Helvetica" w:eastAsia="Times New Roman" w:hAnsi="Helvetica" w:cs="Helvetica"/>
          <w:color w:val="333333"/>
          <w:sz w:val="21"/>
          <w:szCs w:val="21"/>
          <w:lang w:eastAsia="nl-NL"/>
        </w:rPr>
      </w:pPr>
      <w:r w:rsidRPr="00985D13">
        <w:rPr>
          <w:rFonts w:ascii="Helvetica" w:eastAsia="Times New Roman" w:hAnsi="Helvetica" w:cs="Helvetica"/>
          <w:bCs/>
          <w:sz w:val="24"/>
          <w:szCs w:val="24"/>
          <w:lang w:eastAsia="nl-NL"/>
        </w:rPr>
        <w:t>Niet maken</w:t>
      </w:r>
    </w:p>
    <w:sectPr w:rsidR="00985D13" w:rsidRPr="00985D13" w:rsidSect="00064CA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D67"/>
    <w:multiLevelType w:val="multilevel"/>
    <w:tmpl w:val="A44ED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D47D4"/>
    <w:multiLevelType w:val="multilevel"/>
    <w:tmpl w:val="9E6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B3736"/>
    <w:multiLevelType w:val="multilevel"/>
    <w:tmpl w:val="A4F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4F01"/>
    <w:multiLevelType w:val="multilevel"/>
    <w:tmpl w:val="47FE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92DE5"/>
    <w:multiLevelType w:val="multilevel"/>
    <w:tmpl w:val="C69E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97328"/>
    <w:multiLevelType w:val="multilevel"/>
    <w:tmpl w:val="281C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62E3F"/>
    <w:multiLevelType w:val="multilevel"/>
    <w:tmpl w:val="D5C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AC"/>
    <w:rsid w:val="00064CAC"/>
    <w:rsid w:val="00254D63"/>
    <w:rsid w:val="00614F8A"/>
    <w:rsid w:val="00914E44"/>
    <w:rsid w:val="009759D7"/>
    <w:rsid w:val="00985D13"/>
    <w:rsid w:val="009A5C9D"/>
    <w:rsid w:val="009C3A72"/>
    <w:rsid w:val="00A555EA"/>
    <w:rsid w:val="00AF038B"/>
    <w:rsid w:val="00D758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52BF"/>
  <w15:chartTrackingRefBased/>
  <w15:docId w15:val="{474874C0-E89F-430F-891A-ABDE9509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064C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CAC"/>
    <w:rPr>
      <w:rFonts w:ascii="Times New Roman" w:eastAsia="Times New Roman" w:hAnsi="Times New Roman" w:cs="Times New Roman"/>
      <w:b/>
      <w:bCs/>
      <w:kern w:val="36"/>
      <w:sz w:val="48"/>
      <w:szCs w:val="48"/>
      <w:lang w:eastAsia="nl-NL"/>
    </w:rPr>
  </w:style>
  <w:style w:type="character" w:styleId="Zwaar">
    <w:name w:val="Strong"/>
    <w:basedOn w:val="Standaardalinea-lettertype"/>
    <w:uiPriority w:val="22"/>
    <w:qFormat/>
    <w:rsid w:val="00064CAC"/>
    <w:rPr>
      <w:b/>
      <w:bCs/>
    </w:rPr>
  </w:style>
  <w:style w:type="paragraph" w:styleId="Normaalweb">
    <w:name w:val="Normal (Web)"/>
    <w:basedOn w:val="Standaard"/>
    <w:uiPriority w:val="99"/>
    <w:unhideWhenUsed/>
    <w:rsid w:val="00064CA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985D13"/>
    <w:rPr>
      <w:i/>
      <w:iCs/>
    </w:rPr>
  </w:style>
  <w:style w:type="table" w:styleId="Tabelraster">
    <w:name w:val="Table Grid"/>
    <w:basedOn w:val="Standaardtabel"/>
    <w:uiPriority w:val="39"/>
    <w:rsid w:val="00985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85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455495">
      <w:bodyDiv w:val="1"/>
      <w:marLeft w:val="0"/>
      <w:marRight w:val="0"/>
      <w:marTop w:val="0"/>
      <w:marBottom w:val="0"/>
      <w:divBdr>
        <w:top w:val="none" w:sz="0" w:space="0" w:color="auto"/>
        <w:left w:val="none" w:sz="0" w:space="0" w:color="auto"/>
        <w:bottom w:val="none" w:sz="0" w:space="0" w:color="auto"/>
        <w:right w:val="none" w:sz="0" w:space="0" w:color="auto"/>
      </w:divBdr>
    </w:div>
    <w:div w:id="648169161">
      <w:bodyDiv w:val="1"/>
      <w:marLeft w:val="0"/>
      <w:marRight w:val="0"/>
      <w:marTop w:val="0"/>
      <w:marBottom w:val="0"/>
      <w:divBdr>
        <w:top w:val="none" w:sz="0" w:space="0" w:color="auto"/>
        <w:left w:val="none" w:sz="0" w:space="0" w:color="auto"/>
        <w:bottom w:val="none" w:sz="0" w:space="0" w:color="auto"/>
        <w:right w:val="none" w:sz="0" w:space="0" w:color="auto"/>
      </w:divBdr>
    </w:div>
    <w:div w:id="685449968">
      <w:bodyDiv w:val="1"/>
      <w:marLeft w:val="0"/>
      <w:marRight w:val="0"/>
      <w:marTop w:val="0"/>
      <w:marBottom w:val="0"/>
      <w:divBdr>
        <w:top w:val="none" w:sz="0" w:space="0" w:color="auto"/>
        <w:left w:val="none" w:sz="0" w:space="0" w:color="auto"/>
        <w:bottom w:val="none" w:sz="0" w:space="0" w:color="auto"/>
        <w:right w:val="none" w:sz="0" w:space="0" w:color="auto"/>
      </w:divBdr>
    </w:div>
    <w:div w:id="1420517028">
      <w:bodyDiv w:val="1"/>
      <w:marLeft w:val="0"/>
      <w:marRight w:val="0"/>
      <w:marTop w:val="0"/>
      <w:marBottom w:val="0"/>
      <w:divBdr>
        <w:top w:val="none" w:sz="0" w:space="0" w:color="auto"/>
        <w:left w:val="none" w:sz="0" w:space="0" w:color="auto"/>
        <w:bottom w:val="none" w:sz="0" w:space="0" w:color="auto"/>
        <w:right w:val="none" w:sz="0" w:space="0" w:color="auto"/>
      </w:divBdr>
    </w:div>
    <w:div w:id="1505365300">
      <w:bodyDiv w:val="1"/>
      <w:marLeft w:val="0"/>
      <w:marRight w:val="0"/>
      <w:marTop w:val="0"/>
      <w:marBottom w:val="0"/>
      <w:divBdr>
        <w:top w:val="none" w:sz="0" w:space="0" w:color="auto"/>
        <w:left w:val="none" w:sz="0" w:space="0" w:color="auto"/>
        <w:bottom w:val="none" w:sz="0" w:space="0" w:color="auto"/>
        <w:right w:val="none" w:sz="0" w:space="0" w:color="auto"/>
      </w:divBdr>
    </w:div>
    <w:div w:id="17106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433</Words>
  <Characters>2384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Deltion College</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 Schlepers</dc:creator>
  <cp:keywords/>
  <dc:description/>
  <cp:lastModifiedBy>Robbin Schlepers</cp:lastModifiedBy>
  <cp:revision>12</cp:revision>
  <dcterms:created xsi:type="dcterms:W3CDTF">2020-12-10T10:17:00Z</dcterms:created>
  <dcterms:modified xsi:type="dcterms:W3CDTF">2020-12-18T14:14:00Z</dcterms:modified>
</cp:coreProperties>
</file>