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Descrição do Problema e da Solução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 xml:space="preserve">A </w:t>
      </w:r>
      <w:r>
        <w:rPr/>
        <w:t xml:space="preserve">nossa </w:t>
      </w:r>
      <w:r>
        <w:rPr/>
        <w:t xml:space="preserve">solução proposta foi </w:t>
      </w:r>
      <w:r>
        <w:rPr/>
        <w:t xml:space="preserve">a utilização do algoritmo de Kruskal mas em vez de procurar a árvore geradora mínima procuramos a máxima, para tal utilizamos uma estrutura de dados disjoint-set, o que funciona da seguinte maneira: Ordenamos todas as arestas por ordem decrescente, uma a uma verificamos se os seus vertices se encontrão no mesmo conjunto e caso não se encontrem, estes são unidos (no inicio cada vértice é o seu próprio conjunto unitário) </w:t>
      </w:r>
      <w:r>
        <w:rPr/>
        <w:t>e é adicionado o peso da aresta ao total</w:t>
      </w:r>
      <w:r>
        <w:rPr/>
        <w:t xml:space="preserve">. No final acabamos com um só conjunto </w:t>
      </w:r>
      <w:r>
        <w:rPr/>
        <w:t>que contem todos os vértices e o total indica o custo de percorrer a árvore formada (que respreseta o valor máximo de trocas comerciais).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 xml:space="preserve">Leitura dos dados de entrada: simples leitura do input </w:t>
      </w:r>
      <w:r>
        <w:rPr/>
        <w:t>e inicialização de variáveis</w:t>
      </w:r>
      <w:r>
        <w:rPr/>
        <w:t xml:space="preserve">, com </w:t>
      </w:r>
      <w:r>
        <w:rPr/>
        <w:t>2 ciclos</w:t>
      </w:r>
      <w:r>
        <w:rPr/>
        <w:t xml:space="preserve"> </w:t>
      </w:r>
      <w:r>
        <w:rPr/>
        <w:t xml:space="preserve">respetivamente </w:t>
      </w:r>
      <w:r>
        <w:rPr/>
        <w:t xml:space="preserve">a depender </w:t>
      </w:r>
      <w:r>
        <w:rPr/>
        <w:t>linearmente de V e E -</w:t>
      </w:r>
      <w:r>
        <w:rPr/>
        <w:t xml:space="preserve"> </w:t>
      </w:r>
      <w:r>
        <w:rPr/>
        <w:t>O</w:t>
      </w:r>
      <w:r>
        <w:rPr/>
        <w:t xml:space="preserve">(V </w:t>
      </w:r>
      <w:r>
        <w:rPr/>
        <w:t>+ E</w:t>
      </w:r>
      <w:r>
        <w:rPr/>
        <w:t>)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right="0" w:hanging="36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 xml:space="preserve">Aplicação do algoritmo -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O(E * log(V)) + O (E * log(E))</w:t>
      </w:r>
    </w:p>
    <w:p>
      <w:pPr>
        <w:pStyle w:val="Normal1"/>
        <w:numPr>
          <w:ilvl w:val="1"/>
          <w:numId w:val="1"/>
        </w:numPr>
        <w:spacing w:lineRule="auto" w:line="240" w:beforeAutospacing="0" w:before="57" w:afterAutospacing="0" w:after="57"/>
        <w:jc w:val="left"/>
        <w:rPr>
          <w:u w:val="none"/>
        </w:rPr>
      </w:pPr>
      <w:r>
        <w:rPr>
          <w:b w:val="false"/>
          <w:bCs w:val="false"/>
          <w:lang w:val="pt-PT" w:eastAsia="zh-CN" w:bidi="hi-IN"/>
        </w:rPr>
        <w:t>Ordenação de todos as arestas com a função sort (c++) - O(E * log(E))</w:t>
      </w:r>
    </w:p>
    <w:p>
      <w:pPr>
        <w:pStyle w:val="Normal1"/>
        <w:numPr>
          <w:ilvl w:val="1"/>
          <w:numId w:val="1"/>
        </w:numPr>
        <w:spacing w:lineRule="auto" w:line="240" w:beforeAutospacing="0" w:before="228" w:afterAutospacing="0" w:after="228"/>
        <w:jc w:val="left"/>
        <w:rPr>
          <w:u w:val="none"/>
        </w:rPr>
      </w:pPr>
      <w:r>
        <w:rPr>
          <w:b w:val="false"/>
          <w:bCs w:val="false"/>
          <w:lang w:val="pt-PT" w:eastAsia="zh-CN" w:bidi="hi-IN"/>
        </w:rPr>
        <w:t>C</w:t>
      </w:r>
      <w:r>
        <w:rPr>
          <w:b w:val="false"/>
          <w:bCs w:val="false"/>
          <w:lang w:val="pt-PT" w:eastAsia="zh-CN" w:bidi="hi-IN"/>
        </w:rPr>
        <w:t>liclo a depender linearmente de E - O(E * log(V))</w:t>
      </w:r>
    </w:p>
    <w:p>
      <w:pPr>
        <w:pStyle w:val="LOnormal"/>
        <w:numPr>
          <w:ilvl w:val="2"/>
          <w:numId w:val="1"/>
        </w:numPr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Verificar se os v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értices estão no mesmo conjunto (path compression) - O(log(V))</w:t>
      </w:r>
    </w:p>
    <w:p>
      <w:pPr>
        <w:pStyle w:val="LOnormal"/>
        <w:numPr>
          <w:ilvl w:val="2"/>
          <w:numId w:val="1"/>
        </w:numPr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União dos conjuntos – O(1)</w:t>
      </w:r>
    </w:p>
    <w:p>
      <w:pPr>
        <w:pStyle w:val="LOnormal"/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/>
      </w:r>
    </w:p>
    <w:p>
      <w:pPr>
        <w:pStyle w:val="LOnormal"/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 xml:space="preserve">A complexidade total seria então: O(E * log(V)) + O (E * log(E)) como #E &gt;= V - 1 é sempre verdade podemos dizer então que a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single"/>
          <w:lang w:val="pt-PT" w:eastAsia="zh-CN" w:bidi="hi-IN"/>
        </w:rPr>
        <w:t>Complexidade global da solução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 xml:space="preserve"> é O(E * log(E))</w:t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/>
      </w:r>
    </w:p>
    <w:p>
      <w:pPr>
        <w:pStyle w:val="Normal1"/>
        <w:spacing w:lineRule="auto" w:line="240" w:before="240" w:after="0"/>
        <w:rPr>
          <w:b/>
          <w:b/>
        </w:rPr>
      </w:pPr>
      <w:r>
        <w:rPr/>
      </w:r>
    </w:p>
    <w:p>
      <w:pPr>
        <w:pStyle w:val="Normal1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 gráfico seguinte foi gerado com 10 testes diferentes em que o número de vertices é igual ao número de arestas aumentando sempre o número em 10000 (10000, 20000, 30000 ... 100000).</w:t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-52070</wp:posOffset>
            </wp:positionH>
            <wp:positionV relativeFrom="paragraph">
              <wp:posOffset>635</wp:posOffset>
            </wp:positionV>
            <wp:extent cx="5781675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4819650</wp:posOffset>
            </wp:positionV>
            <wp:extent cx="5905500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O gráfico que se segue é o gráfico da função n*log(n), comparando o crescimento dos 2 gráficos verificamos que a implementação está de acordo com a análise da complexidade teórica.</w:t>
      </w:r>
    </w:p>
    <w:sectPr>
      <w:headerReference w:type="default" r:id="rId4"/>
      <w:footerReference w:type="default" r:id="rId5"/>
      <w:type w:val="nextPage"/>
      <w:pgSz w:w="11906" w:h="16838"/>
      <w:pgMar w:left="1303" w:right="1303" w:gutter="0" w:header="720" w:top="1303" w:footer="720" w:bottom="130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1º projecto ASA 2022/2023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Grupo:</w:t>
    </w:r>
    <w:r>
      <w:rPr/>
      <w:t xml:space="preserve"> TP</w:t>
    </w:r>
    <w:r>
      <w:rPr/>
      <w:t>017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Aluno(s):</w:t>
    </w:r>
    <w:r>
      <w:rPr/>
      <w:t xml:space="preserve"> </w:t>
    </w:r>
    <w:r>
      <w:rPr/>
      <w:t>Martim Mendes</w:t>
    </w:r>
    <w:r>
      <w:rPr/>
      <w:t xml:space="preserve"> </w:t>
    </w:r>
    <w:r>
      <w:rPr/>
      <w:t>(102932)</w:t>
    </w:r>
    <w:r>
      <w:rPr/>
      <w:t xml:space="preserve"> e </w:t>
    </w:r>
    <w:r>
      <w:rPr/>
      <w:t>Lourenço Matos</w:t>
    </w:r>
    <w:r>
      <w:rPr/>
      <w:t xml:space="preserve"> (</w:t>
    </w:r>
    <w:r>
      <w:rPr/>
      <w:t>103432</w:t>
    </w:r>
    <w:r>
      <w:rPr/>
      <w:t>)</w:t>
    </w:r>
  </w:p>
  <w:p>
    <w:pPr>
      <w:pStyle w:val="Normal1"/>
      <w:pageBreakBefore w:val="false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4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2</Pages>
  <Words>326</Words>
  <Characters>1528</Characters>
  <CharactersWithSpaces>1832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2022-12-30T16:38:13Z</dcterms:modified>
  <cp:revision>1</cp:revision>
  <dc:subject/>
  <dc:title/>
</cp:coreProperties>
</file>